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1.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color w:val="FFFFFF" w:themeColor="background1"/>
        </w:rPr>
        <w:id w:val="217637428"/>
        <w:docPartObj>
          <w:docPartGallery w:val="Cover Pages"/>
          <w:docPartUnique/>
        </w:docPartObj>
      </w:sdtPr>
      <w:sdtEndPr/>
      <w:sdtContent>
        <w:p w14:paraId="36ABFB17" w14:textId="77777777" w:rsidR="00335EA4" w:rsidRPr="00251F32" w:rsidRDefault="00335EA4" w:rsidP="00251F32">
          <w:pPr>
            <w:spacing w:line="276" w:lineRule="auto"/>
            <w:rPr>
              <w:rFonts w:ascii="Arial" w:hAnsi="Arial" w:cs="Arial"/>
              <w:color w:val="FFFFFF" w:themeColor="background1"/>
            </w:rPr>
          </w:pPr>
          <w:r w:rsidRPr="00251F32">
            <w:rPr>
              <w:rFonts w:ascii="Arial" w:hAnsi="Arial" w:cs="Arial"/>
              <w:noProof/>
              <w:color w:val="FFFFFF" w:themeColor="background1"/>
            </w:rPr>
            <mc:AlternateContent>
              <mc:Choice Requires="wps">
                <w:drawing>
                  <wp:anchor distT="0" distB="0" distL="114300" distR="114300" simplePos="0" relativeHeight="251772416" behindDoc="0" locked="0" layoutInCell="1" allowOverlap="1" wp14:anchorId="0D65FB30" wp14:editId="76E78CCF">
                    <wp:simplePos x="0" y="0"/>
                    <wp:positionH relativeFrom="page">
                      <wp:posOffset>171450</wp:posOffset>
                    </wp:positionH>
                    <wp:positionV relativeFrom="page">
                      <wp:posOffset>809624</wp:posOffset>
                    </wp:positionV>
                    <wp:extent cx="1712890" cy="8867775"/>
                    <wp:effectExtent l="0" t="0" r="8255" b="9525"/>
                    <wp:wrapNone/>
                    <wp:docPr id="138" name="Pole tekstowe 138"/>
                    <wp:cNvGraphicFramePr/>
                    <a:graphic xmlns:a="http://schemas.openxmlformats.org/drawingml/2006/main">
                      <a:graphicData uri="http://schemas.microsoft.com/office/word/2010/wordprocessingShape">
                        <wps:wsp>
                          <wps:cNvSpPr txBox="1"/>
                          <wps:spPr>
                            <a:xfrm>
                              <a:off x="0" y="0"/>
                              <a:ext cx="1712890" cy="8867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A1E3179" w14:textId="77777777" w:rsidR="00AB318D" w:rsidRDefault="00AB318D"/>
                              <w:tbl>
                                <w:tblPr>
                                  <w:tblW w:w="5561" w:type="pct"/>
                                  <w:jc w:val="center"/>
                                  <w:tblBorders>
                                    <w:insideH w:val="single" w:sz="12" w:space="0" w:color="08674D" w:themeColor="accent4" w:themeShade="80"/>
                                    <w:insideV w:val="single" w:sz="12" w:space="0" w:color="08674D" w:themeColor="accent4" w:themeShade="80"/>
                                  </w:tblBorders>
                                  <w:tblCellMar>
                                    <w:top w:w="1296" w:type="dxa"/>
                                    <w:left w:w="360" w:type="dxa"/>
                                    <w:bottom w:w="1296" w:type="dxa"/>
                                    <w:right w:w="360" w:type="dxa"/>
                                  </w:tblCellMar>
                                  <w:tblLook w:val="04A0" w:firstRow="1" w:lastRow="0" w:firstColumn="1" w:lastColumn="0" w:noHBand="0" w:noVBand="1"/>
                                </w:tblPr>
                                <w:tblGrid>
                                  <w:gridCol w:w="7021"/>
                                  <w:gridCol w:w="5418"/>
                                </w:tblGrid>
                                <w:tr w:rsidR="00B25032" w14:paraId="28ADD34B" w14:textId="77777777" w:rsidTr="00AB318D">
                                  <w:trPr>
                                    <w:jc w:val="center"/>
                                  </w:trPr>
                                  <w:tc>
                                    <w:tcPr>
                                      <w:tcW w:w="2822" w:type="pct"/>
                                      <w:vAlign w:val="center"/>
                                    </w:tcPr>
                                    <w:p w14:paraId="04CBE0EE" w14:textId="7E760D51" w:rsidR="0064651C" w:rsidRDefault="00B25032" w:rsidP="00335EA4">
                                      <w:pPr>
                                        <w:ind w:right="807"/>
                                        <w:jc w:val="right"/>
                                      </w:pPr>
                                      <w:r w:rsidRPr="00B25032">
                                        <w:rPr>
                                          <w:noProof/>
                                        </w:rPr>
                                        <w:drawing>
                                          <wp:inline distT="0" distB="0" distL="0" distR="0" wp14:anchorId="6F86A229" wp14:editId="5F7A4E5C">
                                            <wp:extent cx="2353942" cy="2788575"/>
                                            <wp:effectExtent l="0" t="0" r="8890" b="0"/>
                                            <wp:docPr id="1617644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6520" cy="2827168"/>
                                                    </a:xfrm>
                                                    <a:prstGeom prst="rect">
                                                      <a:avLst/>
                                                    </a:prstGeom>
                                                    <a:noFill/>
                                                    <a:ln>
                                                      <a:noFill/>
                                                    </a:ln>
                                                  </pic:spPr>
                                                </pic:pic>
                                              </a:graphicData>
                                            </a:graphic>
                                          </wp:inline>
                                        </w:drawing>
                                      </w:r>
                                    </w:p>
                                    <w:sdt>
                                      <w:sdtPr>
                                        <w:rPr>
                                          <w:b/>
                                          <w:bCs/>
                                          <w:caps/>
                                          <w:color w:val="08674D" w:themeColor="accent4" w:themeShade="80"/>
                                          <w:sz w:val="36"/>
                                          <w:szCs w:val="36"/>
                                        </w:rPr>
                                        <w:alias w:val="Tytuł"/>
                                        <w:tag w:val=""/>
                                        <w:id w:val="-438379639"/>
                                        <w:dataBinding w:prefixMappings="xmlns:ns0='http://purl.org/dc/elements/1.1/' xmlns:ns1='http://schemas.openxmlformats.org/package/2006/metadata/core-properties' " w:xpath="/ns1:coreProperties[1]/ns0:title[1]" w:storeItemID="{6C3C8BC8-F283-45AE-878A-BAB7291924A1}"/>
                                        <w:text/>
                                      </w:sdtPr>
                                      <w:sdtEndPr/>
                                      <w:sdtContent>
                                        <w:p w14:paraId="1C80BD44" w14:textId="101B2331" w:rsidR="0064651C" w:rsidRPr="00F540F7" w:rsidRDefault="0064651C" w:rsidP="000203A0">
                                          <w:pPr>
                                            <w:pStyle w:val="Bezodstpw"/>
                                            <w:spacing w:line="312" w:lineRule="auto"/>
                                            <w:ind w:left="981"/>
                                            <w:jc w:val="center"/>
                                            <w:rPr>
                                              <w:b/>
                                              <w:bCs/>
                                              <w:caps/>
                                              <w:color w:val="08674D" w:themeColor="accent4" w:themeShade="80"/>
                                              <w:sz w:val="36"/>
                                              <w:szCs w:val="36"/>
                                            </w:rPr>
                                          </w:pPr>
                                          <w:r w:rsidRPr="00F540F7">
                                            <w:rPr>
                                              <w:b/>
                                              <w:bCs/>
                                              <w:caps/>
                                              <w:color w:val="08674D" w:themeColor="accent4" w:themeShade="80"/>
                                              <w:sz w:val="36"/>
                                              <w:szCs w:val="36"/>
                                            </w:rPr>
                                            <w:t>DIAGNOZA SPOŁECZNO – GOSPODARCZA                          GMINNY PROGRAM</w:t>
                                          </w:r>
                                          <w:r w:rsidR="007355A4" w:rsidRPr="00F540F7">
                                            <w:rPr>
                                              <w:b/>
                                              <w:bCs/>
                                              <w:caps/>
                                              <w:color w:val="08674D" w:themeColor="accent4" w:themeShade="80"/>
                                              <w:sz w:val="36"/>
                                              <w:szCs w:val="36"/>
                                            </w:rPr>
                                            <w:t xml:space="preserve"> </w:t>
                                          </w:r>
                                          <w:r w:rsidRPr="00F540F7">
                                            <w:rPr>
                                              <w:b/>
                                              <w:bCs/>
                                              <w:caps/>
                                              <w:color w:val="08674D" w:themeColor="accent4" w:themeShade="80"/>
                                              <w:sz w:val="36"/>
                                              <w:szCs w:val="36"/>
                                            </w:rPr>
                                            <w:t xml:space="preserve">REWITALIZACJI                      DLA GMINY </w:t>
                                          </w:r>
                                          <w:r w:rsidR="00B25032" w:rsidRPr="00F540F7">
                                            <w:rPr>
                                              <w:b/>
                                              <w:bCs/>
                                              <w:caps/>
                                              <w:color w:val="08674D" w:themeColor="accent4" w:themeShade="80"/>
                                              <w:sz w:val="36"/>
                                              <w:szCs w:val="36"/>
                                            </w:rPr>
                                            <w:t>WILKOŁAZ</w:t>
                                          </w:r>
                                          <w:r w:rsidRPr="00F540F7">
                                            <w:rPr>
                                              <w:b/>
                                              <w:bCs/>
                                              <w:caps/>
                                              <w:color w:val="08674D" w:themeColor="accent4" w:themeShade="80"/>
                                              <w:sz w:val="36"/>
                                              <w:szCs w:val="36"/>
                                            </w:rPr>
                                            <w:t xml:space="preserve">                        NA LATA 2023-2030</w:t>
                                          </w:r>
                                        </w:p>
                                      </w:sdtContent>
                                    </w:sdt>
                                    <w:sdt>
                                      <w:sdtPr>
                                        <w:rPr>
                                          <w:color w:val="000000" w:themeColor="text1"/>
                                          <w:sz w:val="24"/>
                                          <w:szCs w:val="24"/>
                                        </w:rPr>
                                        <w:alias w:val="Podtytuł"/>
                                        <w:tag w:val=""/>
                                        <w:id w:val="1354072561"/>
                                        <w:showingPlcHdr/>
                                        <w:dataBinding w:prefixMappings="xmlns:ns0='http://purl.org/dc/elements/1.1/' xmlns:ns1='http://schemas.openxmlformats.org/package/2006/metadata/core-properties' " w:xpath="/ns1:coreProperties[1]/ns0:subject[1]" w:storeItemID="{6C3C8BC8-F283-45AE-878A-BAB7291924A1}"/>
                                        <w:text/>
                                      </w:sdtPr>
                                      <w:sdtEndPr/>
                                      <w:sdtContent>
                                        <w:p w14:paraId="11E99307" w14:textId="441828B7" w:rsidR="0064651C" w:rsidRDefault="0064651C">
                                          <w:pPr>
                                            <w:jc w:val="right"/>
                                            <w:rPr>
                                              <w:sz w:val="24"/>
                                              <w:szCs w:val="24"/>
                                            </w:rPr>
                                          </w:pPr>
                                          <w:r>
                                            <w:rPr>
                                              <w:color w:val="000000" w:themeColor="text1"/>
                                              <w:sz w:val="24"/>
                                              <w:szCs w:val="24"/>
                                            </w:rPr>
                                            <w:t xml:space="preserve">     </w:t>
                                          </w:r>
                                        </w:p>
                                      </w:sdtContent>
                                    </w:sdt>
                                  </w:tc>
                                  <w:tc>
                                    <w:tcPr>
                                      <w:tcW w:w="2178" w:type="pct"/>
                                      <w:vAlign w:val="center"/>
                                    </w:tcPr>
                                    <w:p w14:paraId="3092E57B" w14:textId="77777777" w:rsidR="0064651C" w:rsidRDefault="0064651C">
                                      <w:pPr>
                                        <w:pStyle w:val="Bezodstpw"/>
                                        <w:rPr>
                                          <w:caps/>
                                          <w:color w:val="009DD9" w:themeColor="accent2"/>
                                          <w:sz w:val="26"/>
                                          <w:szCs w:val="26"/>
                                        </w:rPr>
                                      </w:pPr>
                                    </w:p>
                                    <w:p w14:paraId="08F159BF" w14:textId="77777777" w:rsidR="0064651C" w:rsidRDefault="0064651C">
                                      <w:pPr>
                                        <w:pStyle w:val="Bezodstpw"/>
                                        <w:rPr>
                                          <w:caps/>
                                          <w:color w:val="009DD9" w:themeColor="accent2"/>
                                          <w:sz w:val="26"/>
                                          <w:szCs w:val="26"/>
                                        </w:rPr>
                                      </w:pPr>
                                    </w:p>
                                    <w:p w14:paraId="37E6AB91" w14:textId="77777777" w:rsidR="0064651C" w:rsidRDefault="0064651C">
                                      <w:pPr>
                                        <w:pStyle w:val="Bezodstpw"/>
                                        <w:rPr>
                                          <w:caps/>
                                          <w:color w:val="009DD9" w:themeColor="accent2"/>
                                          <w:sz w:val="26"/>
                                          <w:szCs w:val="26"/>
                                        </w:rPr>
                                      </w:pPr>
                                    </w:p>
                                    <w:p w14:paraId="5F31730B" w14:textId="77777777" w:rsidR="0064651C" w:rsidRDefault="0064651C">
                                      <w:pPr>
                                        <w:pStyle w:val="Bezodstpw"/>
                                        <w:rPr>
                                          <w:caps/>
                                          <w:color w:val="009DD9" w:themeColor="accent2"/>
                                          <w:sz w:val="26"/>
                                          <w:szCs w:val="26"/>
                                        </w:rPr>
                                      </w:pPr>
                                    </w:p>
                                    <w:p w14:paraId="2718C278" w14:textId="77777777" w:rsidR="0064651C" w:rsidRDefault="0064651C">
                                      <w:pPr>
                                        <w:pStyle w:val="Bezodstpw"/>
                                        <w:rPr>
                                          <w:caps/>
                                          <w:color w:val="009DD9" w:themeColor="accent2"/>
                                          <w:sz w:val="26"/>
                                          <w:szCs w:val="26"/>
                                        </w:rPr>
                                      </w:pPr>
                                    </w:p>
                                    <w:p w14:paraId="40908762" w14:textId="77777777" w:rsidR="0064651C" w:rsidRDefault="0064651C">
                                      <w:pPr>
                                        <w:pStyle w:val="Bezodstpw"/>
                                        <w:rPr>
                                          <w:caps/>
                                          <w:color w:val="009DD9" w:themeColor="accent2"/>
                                          <w:sz w:val="26"/>
                                          <w:szCs w:val="26"/>
                                        </w:rPr>
                                      </w:pPr>
                                    </w:p>
                                    <w:p w14:paraId="2A657008" w14:textId="77777777" w:rsidR="0064651C" w:rsidRDefault="0064651C">
                                      <w:pPr>
                                        <w:pStyle w:val="Bezodstpw"/>
                                        <w:rPr>
                                          <w:caps/>
                                          <w:color w:val="009DD9" w:themeColor="accent2"/>
                                          <w:sz w:val="26"/>
                                          <w:szCs w:val="26"/>
                                        </w:rPr>
                                      </w:pPr>
                                    </w:p>
                                    <w:p w14:paraId="413B8A40" w14:textId="77777777" w:rsidR="0064651C" w:rsidRDefault="0064651C">
                                      <w:pPr>
                                        <w:pStyle w:val="Bezodstpw"/>
                                        <w:rPr>
                                          <w:caps/>
                                          <w:color w:val="009DD9" w:themeColor="accent2"/>
                                          <w:sz w:val="26"/>
                                          <w:szCs w:val="26"/>
                                        </w:rPr>
                                      </w:pPr>
                                    </w:p>
                                    <w:p w14:paraId="694E2EA5" w14:textId="77777777" w:rsidR="0064651C" w:rsidRDefault="0064651C">
                                      <w:pPr>
                                        <w:pStyle w:val="Bezodstpw"/>
                                        <w:rPr>
                                          <w:caps/>
                                          <w:color w:val="009DD9" w:themeColor="accent2"/>
                                          <w:sz w:val="26"/>
                                          <w:szCs w:val="26"/>
                                        </w:rPr>
                                      </w:pPr>
                                    </w:p>
                                    <w:p w14:paraId="49B54D5F" w14:textId="77777777" w:rsidR="0064651C" w:rsidRDefault="0064651C">
                                      <w:pPr>
                                        <w:pStyle w:val="Bezodstpw"/>
                                        <w:rPr>
                                          <w:caps/>
                                          <w:color w:val="009DD9" w:themeColor="accent2"/>
                                          <w:sz w:val="26"/>
                                          <w:szCs w:val="26"/>
                                        </w:rPr>
                                      </w:pPr>
                                    </w:p>
                                    <w:p w14:paraId="2692B3EB" w14:textId="77777777" w:rsidR="0064651C" w:rsidRDefault="0064651C">
                                      <w:pPr>
                                        <w:pStyle w:val="Bezodstpw"/>
                                        <w:rPr>
                                          <w:caps/>
                                          <w:color w:val="009DD9" w:themeColor="accent2"/>
                                          <w:sz w:val="26"/>
                                          <w:szCs w:val="26"/>
                                        </w:rPr>
                                      </w:pPr>
                                    </w:p>
                                    <w:p w14:paraId="41586D72" w14:textId="77777777" w:rsidR="0064651C" w:rsidRDefault="0064651C">
                                      <w:pPr>
                                        <w:pStyle w:val="Bezodstpw"/>
                                        <w:rPr>
                                          <w:caps/>
                                          <w:color w:val="009DD9" w:themeColor="accent2"/>
                                          <w:sz w:val="26"/>
                                          <w:szCs w:val="26"/>
                                        </w:rPr>
                                      </w:pPr>
                                    </w:p>
                                    <w:p w14:paraId="50D57198" w14:textId="77777777" w:rsidR="0064651C" w:rsidRDefault="0064651C">
                                      <w:pPr>
                                        <w:pStyle w:val="Bezodstpw"/>
                                        <w:rPr>
                                          <w:caps/>
                                          <w:color w:val="009DD9" w:themeColor="accent2"/>
                                          <w:sz w:val="26"/>
                                          <w:szCs w:val="26"/>
                                        </w:rPr>
                                      </w:pPr>
                                    </w:p>
                                    <w:p w14:paraId="1D703589" w14:textId="77777777" w:rsidR="0064651C" w:rsidRDefault="0064651C">
                                      <w:pPr>
                                        <w:pStyle w:val="Bezodstpw"/>
                                        <w:rPr>
                                          <w:caps/>
                                          <w:color w:val="009DD9" w:themeColor="accent2"/>
                                          <w:sz w:val="26"/>
                                          <w:szCs w:val="26"/>
                                        </w:rPr>
                                      </w:pPr>
                                    </w:p>
                                    <w:p w14:paraId="6652F578" w14:textId="77777777" w:rsidR="0064651C" w:rsidRDefault="0064651C">
                                      <w:pPr>
                                        <w:pStyle w:val="Bezodstpw"/>
                                        <w:rPr>
                                          <w:caps/>
                                          <w:color w:val="009DD9" w:themeColor="accent2"/>
                                          <w:sz w:val="26"/>
                                          <w:szCs w:val="26"/>
                                        </w:rPr>
                                      </w:pPr>
                                    </w:p>
                                    <w:p w14:paraId="6ACCA82A" w14:textId="77777777" w:rsidR="0064651C" w:rsidRDefault="0064651C">
                                      <w:pPr>
                                        <w:pStyle w:val="Bezodstpw"/>
                                        <w:rPr>
                                          <w:caps/>
                                          <w:color w:val="009DD9" w:themeColor="accent2"/>
                                          <w:sz w:val="26"/>
                                          <w:szCs w:val="26"/>
                                        </w:rPr>
                                      </w:pPr>
                                    </w:p>
                                    <w:p w14:paraId="17F7F342" w14:textId="77777777" w:rsidR="0064651C" w:rsidRDefault="0064651C">
                                      <w:pPr>
                                        <w:pStyle w:val="Bezodstpw"/>
                                        <w:rPr>
                                          <w:caps/>
                                          <w:color w:val="009DD9" w:themeColor="accent2"/>
                                          <w:sz w:val="26"/>
                                          <w:szCs w:val="26"/>
                                        </w:rPr>
                                      </w:pPr>
                                    </w:p>
                                    <w:p w14:paraId="78E3448B" w14:textId="77777777" w:rsidR="0064651C" w:rsidRDefault="0064651C">
                                      <w:pPr>
                                        <w:pStyle w:val="Bezodstpw"/>
                                        <w:rPr>
                                          <w:caps/>
                                          <w:color w:val="009DD9" w:themeColor="accent2"/>
                                          <w:sz w:val="26"/>
                                          <w:szCs w:val="26"/>
                                        </w:rPr>
                                      </w:pPr>
                                    </w:p>
                                    <w:p w14:paraId="6B01332F" w14:textId="77777777" w:rsidR="0064651C" w:rsidRDefault="0064651C">
                                      <w:pPr>
                                        <w:pStyle w:val="Bezodstpw"/>
                                        <w:rPr>
                                          <w:caps/>
                                          <w:color w:val="009DD9" w:themeColor="accent2"/>
                                          <w:sz w:val="26"/>
                                          <w:szCs w:val="26"/>
                                        </w:rPr>
                                      </w:pPr>
                                    </w:p>
                                    <w:p w14:paraId="5C633917" w14:textId="77777777" w:rsidR="0064651C" w:rsidRDefault="0064651C">
                                      <w:pPr>
                                        <w:pStyle w:val="Bezodstpw"/>
                                        <w:rPr>
                                          <w:caps/>
                                          <w:color w:val="009DD9" w:themeColor="accent2"/>
                                          <w:sz w:val="26"/>
                                          <w:szCs w:val="26"/>
                                        </w:rPr>
                                      </w:pPr>
                                    </w:p>
                                    <w:p w14:paraId="3038AAD3" w14:textId="77777777" w:rsidR="0064651C" w:rsidRDefault="0064651C">
                                      <w:pPr>
                                        <w:pStyle w:val="Bezodstpw"/>
                                        <w:rPr>
                                          <w:caps/>
                                          <w:color w:val="009DD9" w:themeColor="accent2"/>
                                          <w:sz w:val="26"/>
                                          <w:szCs w:val="26"/>
                                        </w:rPr>
                                      </w:pPr>
                                    </w:p>
                                    <w:p w14:paraId="1A92B6E8" w14:textId="77777777" w:rsidR="0064651C" w:rsidRDefault="0064651C">
                                      <w:pPr>
                                        <w:pStyle w:val="Bezodstpw"/>
                                        <w:rPr>
                                          <w:caps/>
                                          <w:color w:val="009DD9" w:themeColor="accent2"/>
                                          <w:sz w:val="26"/>
                                          <w:szCs w:val="26"/>
                                        </w:rPr>
                                      </w:pPr>
                                    </w:p>
                                    <w:p w14:paraId="017284B1" w14:textId="77777777" w:rsidR="0064651C" w:rsidRDefault="0064651C">
                                      <w:pPr>
                                        <w:pStyle w:val="Bezodstpw"/>
                                        <w:rPr>
                                          <w:caps/>
                                          <w:color w:val="009DD9" w:themeColor="accent2"/>
                                          <w:sz w:val="26"/>
                                          <w:szCs w:val="26"/>
                                        </w:rPr>
                                      </w:pPr>
                                    </w:p>
                                    <w:p w14:paraId="75635B48" w14:textId="77777777" w:rsidR="0064651C" w:rsidRDefault="0064651C">
                                      <w:pPr>
                                        <w:pStyle w:val="Bezodstpw"/>
                                        <w:rPr>
                                          <w:caps/>
                                          <w:color w:val="009DD9" w:themeColor="accent2"/>
                                          <w:sz w:val="26"/>
                                          <w:szCs w:val="26"/>
                                        </w:rPr>
                                      </w:pPr>
                                    </w:p>
                                    <w:p w14:paraId="644CE74F" w14:textId="77777777" w:rsidR="0064651C" w:rsidRDefault="0064651C">
                                      <w:pPr>
                                        <w:pStyle w:val="Bezodstpw"/>
                                        <w:rPr>
                                          <w:caps/>
                                          <w:color w:val="009DD9" w:themeColor="accent2"/>
                                          <w:sz w:val="26"/>
                                          <w:szCs w:val="26"/>
                                        </w:rPr>
                                      </w:pPr>
                                    </w:p>
                                    <w:p w14:paraId="7D650BF5" w14:textId="77777777" w:rsidR="0064651C" w:rsidRDefault="0064651C">
                                      <w:pPr>
                                        <w:pStyle w:val="Bezodstpw"/>
                                        <w:rPr>
                                          <w:caps/>
                                          <w:color w:val="009DD9" w:themeColor="accent2"/>
                                          <w:sz w:val="26"/>
                                          <w:szCs w:val="26"/>
                                        </w:rPr>
                                      </w:pPr>
                                    </w:p>
                                    <w:p w14:paraId="1D9AF9D5" w14:textId="77777777" w:rsidR="0064651C" w:rsidRDefault="0064651C">
                                      <w:pPr>
                                        <w:pStyle w:val="Bezodstpw"/>
                                        <w:rPr>
                                          <w:caps/>
                                          <w:color w:val="009DD9" w:themeColor="accent2"/>
                                          <w:sz w:val="26"/>
                                          <w:szCs w:val="26"/>
                                        </w:rPr>
                                      </w:pPr>
                                    </w:p>
                                    <w:p w14:paraId="0DEB7599" w14:textId="77777777" w:rsidR="0064651C" w:rsidRDefault="0064651C">
                                      <w:pPr>
                                        <w:pStyle w:val="Bezodstpw"/>
                                        <w:rPr>
                                          <w:caps/>
                                          <w:color w:val="009DD9" w:themeColor="accent2"/>
                                          <w:sz w:val="26"/>
                                          <w:szCs w:val="26"/>
                                        </w:rPr>
                                      </w:pPr>
                                    </w:p>
                                    <w:p w14:paraId="48BA254C" w14:textId="44DF6524" w:rsidR="0064651C" w:rsidRPr="00F540F7" w:rsidRDefault="00B25032" w:rsidP="000203A0">
                                      <w:pPr>
                                        <w:pStyle w:val="Bezodstpw"/>
                                        <w:jc w:val="center"/>
                                        <w:rPr>
                                          <w:b/>
                                          <w:bCs/>
                                          <w:caps/>
                                          <w:color w:val="08674D" w:themeColor="accent4" w:themeShade="80"/>
                                          <w:sz w:val="26"/>
                                          <w:szCs w:val="26"/>
                                        </w:rPr>
                                      </w:pPr>
                                      <w:r w:rsidRPr="00F540F7">
                                        <w:rPr>
                                          <w:b/>
                                          <w:bCs/>
                                          <w:caps/>
                                          <w:color w:val="08674D" w:themeColor="accent4" w:themeShade="80"/>
                                          <w:sz w:val="26"/>
                                          <w:szCs w:val="26"/>
                                        </w:rPr>
                                        <w:t>WILKOŁAZ</w:t>
                                      </w:r>
                                      <w:r w:rsidR="0064651C" w:rsidRPr="00F540F7">
                                        <w:rPr>
                                          <w:b/>
                                          <w:bCs/>
                                          <w:caps/>
                                          <w:color w:val="08674D" w:themeColor="accent4" w:themeShade="80"/>
                                          <w:sz w:val="26"/>
                                          <w:szCs w:val="26"/>
                                        </w:rPr>
                                        <w:t xml:space="preserve"> 2023</w:t>
                                      </w:r>
                                    </w:p>
                                    <w:sdt>
                                      <w:sdtPr>
                                        <w:rPr>
                                          <w:color w:val="000000" w:themeColor="text1"/>
                                        </w:rPr>
                                        <w:alias w:val="Streszczenie"/>
                                        <w:tag w:val=""/>
                                        <w:id w:val="-2036181933"/>
                                        <w:showingPlcHdr/>
                                        <w:dataBinding w:prefixMappings="xmlns:ns0='http://schemas.microsoft.com/office/2006/coverPageProps' " w:xpath="/ns0:CoverPageProperties[1]/ns0:Abstract[1]" w:storeItemID="{55AF091B-3C7A-41E3-B477-F2FDAA23CFDA}"/>
                                        <w:text/>
                                      </w:sdtPr>
                                      <w:sdtEndPr/>
                                      <w:sdtContent>
                                        <w:p w14:paraId="28359F77" w14:textId="2EF6A34F" w:rsidR="0064651C" w:rsidRDefault="0064651C">
                                          <w:pPr>
                                            <w:rPr>
                                              <w:color w:val="000000" w:themeColor="text1"/>
                                            </w:rPr>
                                          </w:pPr>
                                          <w:r>
                                            <w:rPr>
                                              <w:color w:val="000000" w:themeColor="text1"/>
                                            </w:rPr>
                                            <w:t xml:space="preserve">     </w:t>
                                          </w:r>
                                        </w:p>
                                      </w:sdtContent>
                                    </w:sdt>
                                    <w:p w14:paraId="498FB209" w14:textId="3B489050" w:rsidR="0064651C" w:rsidRDefault="0064651C">
                                      <w:pPr>
                                        <w:pStyle w:val="Bezodstpw"/>
                                      </w:pPr>
                                    </w:p>
                                  </w:tc>
                                </w:tr>
                              </w:tbl>
                              <w:p w14:paraId="2F8FBDC9" w14:textId="77777777" w:rsidR="0064651C" w:rsidRDefault="0064651C"/>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0D65FB30" id="_x0000_t202" coordsize="21600,21600" o:spt="202" path="m,l,21600r21600,l21600,xe">
                    <v:stroke joinstyle="miter"/>
                    <v:path gradientshapeok="t" o:connecttype="rect"/>
                  </v:shapetype>
                  <v:shape id="Pole tekstowe 138" o:spid="_x0000_s1026" type="#_x0000_t202" style="position:absolute;margin-left:13.5pt;margin-top:63.75pt;width:134.85pt;height:698.25pt;z-index:251772416;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" fillcolor="white [3201]" stroked="f" strokeweight=".5pt">
                    <v:textbox inset="0,0,0,0">
                      <w:txbxContent>
                        <w:p w14:paraId="1A1E3179" w14:textId="77777777" w:rsidR="00AB318D" w:rsidRDefault="00AB318D"/>
                        <w:tbl>
                          <w:tblPr>
                            <w:tblW w:w="5561" w:type="pct"/>
                            <w:jc w:val="center"/>
                            <w:tblBorders>
                              <w:insideH w:val="single" w:sz="12" w:space="0" w:color="08674D" w:themeColor="accent4" w:themeShade="80"/>
                              <w:insideV w:val="single" w:sz="12" w:space="0" w:color="08674D" w:themeColor="accent4" w:themeShade="80"/>
                            </w:tblBorders>
                            <w:tblCellMar>
                              <w:top w:w="1296" w:type="dxa"/>
                              <w:left w:w="360" w:type="dxa"/>
                              <w:bottom w:w="1296" w:type="dxa"/>
                              <w:right w:w="360" w:type="dxa"/>
                            </w:tblCellMar>
                            <w:tblLook w:val="04A0" w:firstRow="1" w:lastRow="0" w:firstColumn="1" w:lastColumn="0" w:noHBand="0" w:noVBand="1"/>
                          </w:tblPr>
                          <w:tblGrid>
                            <w:gridCol w:w="7021"/>
                            <w:gridCol w:w="5418"/>
                          </w:tblGrid>
                          <w:tr w:rsidR="00B25032" w14:paraId="28ADD34B" w14:textId="77777777" w:rsidTr="00AB318D">
                            <w:trPr>
                              <w:jc w:val="center"/>
                            </w:trPr>
                            <w:tc>
                              <w:tcPr>
                                <w:tcW w:w="2822" w:type="pct"/>
                                <w:vAlign w:val="center"/>
                              </w:tcPr>
                              <w:p w14:paraId="04CBE0EE" w14:textId="7E760D51" w:rsidR="0064651C" w:rsidRDefault="00B25032" w:rsidP="00335EA4">
                                <w:pPr>
                                  <w:ind w:right="807"/>
                                  <w:jc w:val="right"/>
                                </w:pPr>
                                <w:r w:rsidRPr="00B25032">
                                  <w:rPr>
                                    <w:noProof/>
                                  </w:rPr>
                                  <w:drawing>
                                    <wp:inline distT="0" distB="0" distL="0" distR="0" wp14:anchorId="6F86A229" wp14:editId="5F7A4E5C">
                                      <wp:extent cx="2353942" cy="2788575"/>
                                      <wp:effectExtent l="0" t="0" r="8890" b="0"/>
                                      <wp:docPr id="1617644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6520" cy="2827168"/>
                                              </a:xfrm>
                                              <a:prstGeom prst="rect">
                                                <a:avLst/>
                                              </a:prstGeom>
                                              <a:noFill/>
                                              <a:ln>
                                                <a:noFill/>
                                              </a:ln>
                                            </pic:spPr>
                                          </pic:pic>
                                        </a:graphicData>
                                      </a:graphic>
                                    </wp:inline>
                                  </w:drawing>
                                </w:r>
                              </w:p>
                              <w:sdt>
                                <w:sdtPr>
                                  <w:rPr>
                                    <w:b/>
                                    <w:bCs/>
                                    <w:caps/>
                                    <w:color w:val="08674D" w:themeColor="accent4" w:themeShade="80"/>
                                    <w:sz w:val="36"/>
                                    <w:szCs w:val="36"/>
                                  </w:rPr>
                                  <w:alias w:val="Tytuł"/>
                                  <w:tag w:val=""/>
                                  <w:id w:val="-438379639"/>
                                  <w:dataBinding w:prefixMappings="xmlns:ns0='http://purl.org/dc/elements/1.1/' xmlns:ns1='http://schemas.openxmlformats.org/package/2006/metadata/core-properties' " w:xpath="/ns1:coreProperties[1]/ns0:title[1]" w:storeItemID="{6C3C8BC8-F283-45AE-878A-BAB7291924A1}"/>
                                  <w:text/>
                                </w:sdtPr>
                                <w:sdtEndPr/>
                                <w:sdtContent>
                                  <w:p w14:paraId="1C80BD44" w14:textId="101B2331" w:rsidR="0064651C" w:rsidRPr="00F540F7" w:rsidRDefault="0064651C" w:rsidP="000203A0">
                                    <w:pPr>
                                      <w:pStyle w:val="Bezodstpw"/>
                                      <w:spacing w:line="312" w:lineRule="auto"/>
                                      <w:ind w:left="981"/>
                                      <w:jc w:val="center"/>
                                      <w:rPr>
                                        <w:b/>
                                        <w:bCs/>
                                        <w:caps/>
                                        <w:color w:val="08674D" w:themeColor="accent4" w:themeShade="80"/>
                                        <w:sz w:val="36"/>
                                        <w:szCs w:val="36"/>
                                      </w:rPr>
                                    </w:pPr>
                                    <w:r w:rsidRPr="00F540F7">
                                      <w:rPr>
                                        <w:b/>
                                        <w:bCs/>
                                        <w:caps/>
                                        <w:color w:val="08674D" w:themeColor="accent4" w:themeShade="80"/>
                                        <w:sz w:val="36"/>
                                        <w:szCs w:val="36"/>
                                      </w:rPr>
                                      <w:t>DIAGNOZA SPOŁECZNO – GOSPODARCZA                          GMINNY PROGRAM</w:t>
                                    </w:r>
                                    <w:r w:rsidR="007355A4" w:rsidRPr="00F540F7">
                                      <w:rPr>
                                        <w:b/>
                                        <w:bCs/>
                                        <w:caps/>
                                        <w:color w:val="08674D" w:themeColor="accent4" w:themeShade="80"/>
                                        <w:sz w:val="36"/>
                                        <w:szCs w:val="36"/>
                                      </w:rPr>
                                      <w:t xml:space="preserve"> </w:t>
                                    </w:r>
                                    <w:r w:rsidRPr="00F540F7">
                                      <w:rPr>
                                        <w:b/>
                                        <w:bCs/>
                                        <w:caps/>
                                        <w:color w:val="08674D" w:themeColor="accent4" w:themeShade="80"/>
                                        <w:sz w:val="36"/>
                                        <w:szCs w:val="36"/>
                                      </w:rPr>
                                      <w:t xml:space="preserve">REWITALIZACJI                      DLA GMINY </w:t>
                                    </w:r>
                                    <w:r w:rsidR="00B25032" w:rsidRPr="00F540F7">
                                      <w:rPr>
                                        <w:b/>
                                        <w:bCs/>
                                        <w:caps/>
                                        <w:color w:val="08674D" w:themeColor="accent4" w:themeShade="80"/>
                                        <w:sz w:val="36"/>
                                        <w:szCs w:val="36"/>
                                      </w:rPr>
                                      <w:t>WILKOŁAZ</w:t>
                                    </w:r>
                                    <w:r w:rsidRPr="00F540F7">
                                      <w:rPr>
                                        <w:b/>
                                        <w:bCs/>
                                        <w:caps/>
                                        <w:color w:val="08674D" w:themeColor="accent4" w:themeShade="80"/>
                                        <w:sz w:val="36"/>
                                        <w:szCs w:val="36"/>
                                      </w:rPr>
                                      <w:t xml:space="preserve">                        NA LATA 2023-2030</w:t>
                                    </w:r>
                                  </w:p>
                                </w:sdtContent>
                              </w:sdt>
                              <w:sdt>
                                <w:sdtPr>
                                  <w:rPr>
                                    <w:color w:val="000000" w:themeColor="text1"/>
                                    <w:sz w:val="24"/>
                                    <w:szCs w:val="24"/>
                                  </w:rPr>
                                  <w:alias w:val="Podtytuł"/>
                                  <w:tag w:val=""/>
                                  <w:id w:val="1354072561"/>
                                  <w:showingPlcHdr/>
                                  <w:dataBinding w:prefixMappings="xmlns:ns0='http://purl.org/dc/elements/1.1/' xmlns:ns1='http://schemas.openxmlformats.org/package/2006/metadata/core-properties' " w:xpath="/ns1:coreProperties[1]/ns0:subject[1]" w:storeItemID="{6C3C8BC8-F283-45AE-878A-BAB7291924A1}"/>
                                  <w:text/>
                                </w:sdtPr>
                                <w:sdtEndPr/>
                                <w:sdtContent>
                                  <w:p w14:paraId="11E99307" w14:textId="441828B7" w:rsidR="0064651C" w:rsidRDefault="0064651C">
                                    <w:pPr>
                                      <w:jc w:val="right"/>
                                      <w:rPr>
                                        <w:sz w:val="24"/>
                                        <w:szCs w:val="24"/>
                                      </w:rPr>
                                    </w:pPr>
                                    <w:r>
                                      <w:rPr>
                                        <w:color w:val="000000" w:themeColor="text1"/>
                                        <w:sz w:val="24"/>
                                        <w:szCs w:val="24"/>
                                      </w:rPr>
                                      <w:t xml:space="preserve">     </w:t>
                                    </w:r>
                                  </w:p>
                                </w:sdtContent>
                              </w:sdt>
                            </w:tc>
                            <w:tc>
                              <w:tcPr>
                                <w:tcW w:w="2178" w:type="pct"/>
                                <w:vAlign w:val="center"/>
                              </w:tcPr>
                              <w:p w14:paraId="3092E57B" w14:textId="77777777" w:rsidR="0064651C" w:rsidRDefault="0064651C">
                                <w:pPr>
                                  <w:pStyle w:val="Bezodstpw"/>
                                  <w:rPr>
                                    <w:caps/>
                                    <w:color w:val="009DD9" w:themeColor="accent2"/>
                                    <w:sz w:val="26"/>
                                    <w:szCs w:val="26"/>
                                  </w:rPr>
                                </w:pPr>
                              </w:p>
                              <w:p w14:paraId="08F159BF" w14:textId="77777777" w:rsidR="0064651C" w:rsidRDefault="0064651C">
                                <w:pPr>
                                  <w:pStyle w:val="Bezodstpw"/>
                                  <w:rPr>
                                    <w:caps/>
                                    <w:color w:val="009DD9" w:themeColor="accent2"/>
                                    <w:sz w:val="26"/>
                                    <w:szCs w:val="26"/>
                                  </w:rPr>
                                </w:pPr>
                              </w:p>
                              <w:p w14:paraId="37E6AB91" w14:textId="77777777" w:rsidR="0064651C" w:rsidRDefault="0064651C">
                                <w:pPr>
                                  <w:pStyle w:val="Bezodstpw"/>
                                  <w:rPr>
                                    <w:caps/>
                                    <w:color w:val="009DD9" w:themeColor="accent2"/>
                                    <w:sz w:val="26"/>
                                    <w:szCs w:val="26"/>
                                  </w:rPr>
                                </w:pPr>
                              </w:p>
                              <w:p w14:paraId="5F31730B" w14:textId="77777777" w:rsidR="0064651C" w:rsidRDefault="0064651C">
                                <w:pPr>
                                  <w:pStyle w:val="Bezodstpw"/>
                                  <w:rPr>
                                    <w:caps/>
                                    <w:color w:val="009DD9" w:themeColor="accent2"/>
                                    <w:sz w:val="26"/>
                                    <w:szCs w:val="26"/>
                                  </w:rPr>
                                </w:pPr>
                              </w:p>
                              <w:p w14:paraId="2718C278" w14:textId="77777777" w:rsidR="0064651C" w:rsidRDefault="0064651C">
                                <w:pPr>
                                  <w:pStyle w:val="Bezodstpw"/>
                                  <w:rPr>
                                    <w:caps/>
                                    <w:color w:val="009DD9" w:themeColor="accent2"/>
                                    <w:sz w:val="26"/>
                                    <w:szCs w:val="26"/>
                                  </w:rPr>
                                </w:pPr>
                              </w:p>
                              <w:p w14:paraId="40908762" w14:textId="77777777" w:rsidR="0064651C" w:rsidRDefault="0064651C">
                                <w:pPr>
                                  <w:pStyle w:val="Bezodstpw"/>
                                  <w:rPr>
                                    <w:caps/>
                                    <w:color w:val="009DD9" w:themeColor="accent2"/>
                                    <w:sz w:val="26"/>
                                    <w:szCs w:val="26"/>
                                  </w:rPr>
                                </w:pPr>
                              </w:p>
                              <w:p w14:paraId="2A657008" w14:textId="77777777" w:rsidR="0064651C" w:rsidRDefault="0064651C">
                                <w:pPr>
                                  <w:pStyle w:val="Bezodstpw"/>
                                  <w:rPr>
                                    <w:caps/>
                                    <w:color w:val="009DD9" w:themeColor="accent2"/>
                                    <w:sz w:val="26"/>
                                    <w:szCs w:val="26"/>
                                  </w:rPr>
                                </w:pPr>
                              </w:p>
                              <w:p w14:paraId="413B8A40" w14:textId="77777777" w:rsidR="0064651C" w:rsidRDefault="0064651C">
                                <w:pPr>
                                  <w:pStyle w:val="Bezodstpw"/>
                                  <w:rPr>
                                    <w:caps/>
                                    <w:color w:val="009DD9" w:themeColor="accent2"/>
                                    <w:sz w:val="26"/>
                                    <w:szCs w:val="26"/>
                                  </w:rPr>
                                </w:pPr>
                              </w:p>
                              <w:p w14:paraId="694E2EA5" w14:textId="77777777" w:rsidR="0064651C" w:rsidRDefault="0064651C">
                                <w:pPr>
                                  <w:pStyle w:val="Bezodstpw"/>
                                  <w:rPr>
                                    <w:caps/>
                                    <w:color w:val="009DD9" w:themeColor="accent2"/>
                                    <w:sz w:val="26"/>
                                    <w:szCs w:val="26"/>
                                  </w:rPr>
                                </w:pPr>
                              </w:p>
                              <w:p w14:paraId="49B54D5F" w14:textId="77777777" w:rsidR="0064651C" w:rsidRDefault="0064651C">
                                <w:pPr>
                                  <w:pStyle w:val="Bezodstpw"/>
                                  <w:rPr>
                                    <w:caps/>
                                    <w:color w:val="009DD9" w:themeColor="accent2"/>
                                    <w:sz w:val="26"/>
                                    <w:szCs w:val="26"/>
                                  </w:rPr>
                                </w:pPr>
                              </w:p>
                              <w:p w14:paraId="2692B3EB" w14:textId="77777777" w:rsidR="0064651C" w:rsidRDefault="0064651C">
                                <w:pPr>
                                  <w:pStyle w:val="Bezodstpw"/>
                                  <w:rPr>
                                    <w:caps/>
                                    <w:color w:val="009DD9" w:themeColor="accent2"/>
                                    <w:sz w:val="26"/>
                                    <w:szCs w:val="26"/>
                                  </w:rPr>
                                </w:pPr>
                              </w:p>
                              <w:p w14:paraId="41586D72" w14:textId="77777777" w:rsidR="0064651C" w:rsidRDefault="0064651C">
                                <w:pPr>
                                  <w:pStyle w:val="Bezodstpw"/>
                                  <w:rPr>
                                    <w:caps/>
                                    <w:color w:val="009DD9" w:themeColor="accent2"/>
                                    <w:sz w:val="26"/>
                                    <w:szCs w:val="26"/>
                                  </w:rPr>
                                </w:pPr>
                              </w:p>
                              <w:p w14:paraId="50D57198" w14:textId="77777777" w:rsidR="0064651C" w:rsidRDefault="0064651C">
                                <w:pPr>
                                  <w:pStyle w:val="Bezodstpw"/>
                                  <w:rPr>
                                    <w:caps/>
                                    <w:color w:val="009DD9" w:themeColor="accent2"/>
                                    <w:sz w:val="26"/>
                                    <w:szCs w:val="26"/>
                                  </w:rPr>
                                </w:pPr>
                              </w:p>
                              <w:p w14:paraId="1D703589" w14:textId="77777777" w:rsidR="0064651C" w:rsidRDefault="0064651C">
                                <w:pPr>
                                  <w:pStyle w:val="Bezodstpw"/>
                                  <w:rPr>
                                    <w:caps/>
                                    <w:color w:val="009DD9" w:themeColor="accent2"/>
                                    <w:sz w:val="26"/>
                                    <w:szCs w:val="26"/>
                                  </w:rPr>
                                </w:pPr>
                              </w:p>
                              <w:p w14:paraId="6652F578" w14:textId="77777777" w:rsidR="0064651C" w:rsidRDefault="0064651C">
                                <w:pPr>
                                  <w:pStyle w:val="Bezodstpw"/>
                                  <w:rPr>
                                    <w:caps/>
                                    <w:color w:val="009DD9" w:themeColor="accent2"/>
                                    <w:sz w:val="26"/>
                                    <w:szCs w:val="26"/>
                                  </w:rPr>
                                </w:pPr>
                              </w:p>
                              <w:p w14:paraId="6ACCA82A" w14:textId="77777777" w:rsidR="0064651C" w:rsidRDefault="0064651C">
                                <w:pPr>
                                  <w:pStyle w:val="Bezodstpw"/>
                                  <w:rPr>
                                    <w:caps/>
                                    <w:color w:val="009DD9" w:themeColor="accent2"/>
                                    <w:sz w:val="26"/>
                                    <w:szCs w:val="26"/>
                                  </w:rPr>
                                </w:pPr>
                              </w:p>
                              <w:p w14:paraId="17F7F342" w14:textId="77777777" w:rsidR="0064651C" w:rsidRDefault="0064651C">
                                <w:pPr>
                                  <w:pStyle w:val="Bezodstpw"/>
                                  <w:rPr>
                                    <w:caps/>
                                    <w:color w:val="009DD9" w:themeColor="accent2"/>
                                    <w:sz w:val="26"/>
                                    <w:szCs w:val="26"/>
                                  </w:rPr>
                                </w:pPr>
                              </w:p>
                              <w:p w14:paraId="78E3448B" w14:textId="77777777" w:rsidR="0064651C" w:rsidRDefault="0064651C">
                                <w:pPr>
                                  <w:pStyle w:val="Bezodstpw"/>
                                  <w:rPr>
                                    <w:caps/>
                                    <w:color w:val="009DD9" w:themeColor="accent2"/>
                                    <w:sz w:val="26"/>
                                    <w:szCs w:val="26"/>
                                  </w:rPr>
                                </w:pPr>
                              </w:p>
                              <w:p w14:paraId="6B01332F" w14:textId="77777777" w:rsidR="0064651C" w:rsidRDefault="0064651C">
                                <w:pPr>
                                  <w:pStyle w:val="Bezodstpw"/>
                                  <w:rPr>
                                    <w:caps/>
                                    <w:color w:val="009DD9" w:themeColor="accent2"/>
                                    <w:sz w:val="26"/>
                                    <w:szCs w:val="26"/>
                                  </w:rPr>
                                </w:pPr>
                              </w:p>
                              <w:p w14:paraId="5C633917" w14:textId="77777777" w:rsidR="0064651C" w:rsidRDefault="0064651C">
                                <w:pPr>
                                  <w:pStyle w:val="Bezodstpw"/>
                                  <w:rPr>
                                    <w:caps/>
                                    <w:color w:val="009DD9" w:themeColor="accent2"/>
                                    <w:sz w:val="26"/>
                                    <w:szCs w:val="26"/>
                                  </w:rPr>
                                </w:pPr>
                              </w:p>
                              <w:p w14:paraId="3038AAD3" w14:textId="77777777" w:rsidR="0064651C" w:rsidRDefault="0064651C">
                                <w:pPr>
                                  <w:pStyle w:val="Bezodstpw"/>
                                  <w:rPr>
                                    <w:caps/>
                                    <w:color w:val="009DD9" w:themeColor="accent2"/>
                                    <w:sz w:val="26"/>
                                    <w:szCs w:val="26"/>
                                  </w:rPr>
                                </w:pPr>
                              </w:p>
                              <w:p w14:paraId="1A92B6E8" w14:textId="77777777" w:rsidR="0064651C" w:rsidRDefault="0064651C">
                                <w:pPr>
                                  <w:pStyle w:val="Bezodstpw"/>
                                  <w:rPr>
                                    <w:caps/>
                                    <w:color w:val="009DD9" w:themeColor="accent2"/>
                                    <w:sz w:val="26"/>
                                    <w:szCs w:val="26"/>
                                  </w:rPr>
                                </w:pPr>
                              </w:p>
                              <w:p w14:paraId="017284B1" w14:textId="77777777" w:rsidR="0064651C" w:rsidRDefault="0064651C">
                                <w:pPr>
                                  <w:pStyle w:val="Bezodstpw"/>
                                  <w:rPr>
                                    <w:caps/>
                                    <w:color w:val="009DD9" w:themeColor="accent2"/>
                                    <w:sz w:val="26"/>
                                    <w:szCs w:val="26"/>
                                  </w:rPr>
                                </w:pPr>
                              </w:p>
                              <w:p w14:paraId="75635B48" w14:textId="77777777" w:rsidR="0064651C" w:rsidRDefault="0064651C">
                                <w:pPr>
                                  <w:pStyle w:val="Bezodstpw"/>
                                  <w:rPr>
                                    <w:caps/>
                                    <w:color w:val="009DD9" w:themeColor="accent2"/>
                                    <w:sz w:val="26"/>
                                    <w:szCs w:val="26"/>
                                  </w:rPr>
                                </w:pPr>
                              </w:p>
                              <w:p w14:paraId="644CE74F" w14:textId="77777777" w:rsidR="0064651C" w:rsidRDefault="0064651C">
                                <w:pPr>
                                  <w:pStyle w:val="Bezodstpw"/>
                                  <w:rPr>
                                    <w:caps/>
                                    <w:color w:val="009DD9" w:themeColor="accent2"/>
                                    <w:sz w:val="26"/>
                                    <w:szCs w:val="26"/>
                                  </w:rPr>
                                </w:pPr>
                              </w:p>
                              <w:p w14:paraId="7D650BF5" w14:textId="77777777" w:rsidR="0064651C" w:rsidRDefault="0064651C">
                                <w:pPr>
                                  <w:pStyle w:val="Bezodstpw"/>
                                  <w:rPr>
                                    <w:caps/>
                                    <w:color w:val="009DD9" w:themeColor="accent2"/>
                                    <w:sz w:val="26"/>
                                    <w:szCs w:val="26"/>
                                  </w:rPr>
                                </w:pPr>
                              </w:p>
                              <w:p w14:paraId="1D9AF9D5" w14:textId="77777777" w:rsidR="0064651C" w:rsidRDefault="0064651C">
                                <w:pPr>
                                  <w:pStyle w:val="Bezodstpw"/>
                                  <w:rPr>
                                    <w:caps/>
                                    <w:color w:val="009DD9" w:themeColor="accent2"/>
                                    <w:sz w:val="26"/>
                                    <w:szCs w:val="26"/>
                                  </w:rPr>
                                </w:pPr>
                              </w:p>
                              <w:p w14:paraId="0DEB7599" w14:textId="77777777" w:rsidR="0064651C" w:rsidRDefault="0064651C">
                                <w:pPr>
                                  <w:pStyle w:val="Bezodstpw"/>
                                  <w:rPr>
                                    <w:caps/>
                                    <w:color w:val="009DD9" w:themeColor="accent2"/>
                                    <w:sz w:val="26"/>
                                    <w:szCs w:val="26"/>
                                  </w:rPr>
                                </w:pPr>
                              </w:p>
                              <w:p w14:paraId="48BA254C" w14:textId="44DF6524" w:rsidR="0064651C" w:rsidRPr="00F540F7" w:rsidRDefault="00B25032" w:rsidP="000203A0">
                                <w:pPr>
                                  <w:pStyle w:val="Bezodstpw"/>
                                  <w:jc w:val="center"/>
                                  <w:rPr>
                                    <w:b/>
                                    <w:bCs/>
                                    <w:caps/>
                                    <w:color w:val="08674D" w:themeColor="accent4" w:themeShade="80"/>
                                    <w:sz w:val="26"/>
                                    <w:szCs w:val="26"/>
                                  </w:rPr>
                                </w:pPr>
                                <w:r w:rsidRPr="00F540F7">
                                  <w:rPr>
                                    <w:b/>
                                    <w:bCs/>
                                    <w:caps/>
                                    <w:color w:val="08674D" w:themeColor="accent4" w:themeShade="80"/>
                                    <w:sz w:val="26"/>
                                    <w:szCs w:val="26"/>
                                  </w:rPr>
                                  <w:t>WILKOŁAZ</w:t>
                                </w:r>
                                <w:r w:rsidR="0064651C" w:rsidRPr="00F540F7">
                                  <w:rPr>
                                    <w:b/>
                                    <w:bCs/>
                                    <w:caps/>
                                    <w:color w:val="08674D" w:themeColor="accent4" w:themeShade="80"/>
                                    <w:sz w:val="26"/>
                                    <w:szCs w:val="26"/>
                                  </w:rPr>
                                  <w:t xml:space="preserve"> 2023</w:t>
                                </w:r>
                              </w:p>
                              <w:sdt>
                                <w:sdtPr>
                                  <w:rPr>
                                    <w:color w:val="000000" w:themeColor="text1"/>
                                  </w:rPr>
                                  <w:alias w:val="Streszczenie"/>
                                  <w:tag w:val=""/>
                                  <w:id w:val="-2036181933"/>
                                  <w:showingPlcHdr/>
                                  <w:dataBinding w:prefixMappings="xmlns:ns0='http://schemas.microsoft.com/office/2006/coverPageProps' " w:xpath="/ns0:CoverPageProperties[1]/ns0:Abstract[1]" w:storeItemID="{55AF091B-3C7A-41E3-B477-F2FDAA23CFDA}"/>
                                  <w:text/>
                                </w:sdtPr>
                                <w:sdtEndPr/>
                                <w:sdtContent>
                                  <w:p w14:paraId="28359F77" w14:textId="2EF6A34F" w:rsidR="0064651C" w:rsidRDefault="0064651C">
                                    <w:pPr>
                                      <w:rPr>
                                        <w:color w:val="000000" w:themeColor="text1"/>
                                      </w:rPr>
                                    </w:pPr>
                                    <w:r>
                                      <w:rPr>
                                        <w:color w:val="000000" w:themeColor="text1"/>
                                      </w:rPr>
                                      <w:t xml:space="preserve">     </w:t>
                                    </w:r>
                                  </w:p>
                                </w:sdtContent>
                              </w:sdt>
                              <w:p w14:paraId="498FB209" w14:textId="3B489050" w:rsidR="0064651C" w:rsidRDefault="0064651C">
                                <w:pPr>
                                  <w:pStyle w:val="Bezodstpw"/>
                                </w:pPr>
                              </w:p>
                            </w:tc>
                          </w:tr>
                        </w:tbl>
                        <w:p w14:paraId="2F8FBDC9" w14:textId="77777777" w:rsidR="0064651C" w:rsidRDefault="0064651C"/>
                      </w:txbxContent>
                    </v:textbox>
                    <w10:wrap anchorx="page" anchory="page"/>
                  </v:shape>
                </w:pict>
              </mc:Fallback>
            </mc:AlternateContent>
          </w:r>
          <w:r w:rsidRPr="00251F32">
            <w:rPr>
              <w:rFonts w:ascii="Arial" w:hAnsi="Arial" w:cs="Arial"/>
              <w:b/>
              <w:bCs/>
              <w:color w:val="FFFFFF" w:themeColor="background1"/>
            </w:rPr>
            <w:br w:type="page"/>
          </w:r>
        </w:p>
      </w:sdtContent>
    </w:sdt>
    <w:p w14:paraId="2731EDC5" w14:textId="77777777" w:rsidR="00F225A7" w:rsidRPr="00251F32" w:rsidRDefault="00F225A7" w:rsidP="00251F32">
      <w:pPr>
        <w:pStyle w:val="Nagwekspisutreci"/>
        <w:spacing w:before="0" w:line="276" w:lineRule="auto"/>
        <w:ind w:left="-993"/>
        <w:rPr>
          <w:rFonts w:ascii="Arial" w:eastAsiaTheme="minorEastAsia" w:hAnsi="Arial" w:cs="Arial"/>
          <w:b w:val="0"/>
          <w:bCs w:val="0"/>
          <w:color w:val="FFFFFF" w:themeColor="background1"/>
          <w:sz w:val="22"/>
          <w:szCs w:val="22"/>
        </w:rPr>
      </w:pPr>
    </w:p>
    <w:sdt>
      <w:sdtPr>
        <w:rPr>
          <w:rFonts w:ascii="Arial" w:hAnsi="Arial" w:cs="Arial"/>
          <w:b/>
          <w:bCs/>
        </w:rPr>
        <w:id w:val="-1278783821"/>
        <w:docPartObj>
          <w:docPartGallery w:val="Table of Contents"/>
          <w:docPartUnique/>
        </w:docPartObj>
      </w:sdtPr>
      <w:sdtEndPr>
        <w:rPr>
          <w:b w:val="0"/>
          <w:bCs w:val="0"/>
        </w:rPr>
      </w:sdtEndPr>
      <w:sdtContent>
        <w:p w14:paraId="482D2886" w14:textId="35E53EEE" w:rsidR="00E37DE1" w:rsidRPr="00251F32" w:rsidRDefault="00E37DE1" w:rsidP="00251F32">
          <w:pPr>
            <w:spacing w:line="276" w:lineRule="auto"/>
            <w:ind w:left="-426" w:right="-733"/>
            <w:rPr>
              <w:rFonts w:ascii="Arial" w:hAnsi="Arial" w:cs="Arial"/>
            </w:rPr>
          </w:pPr>
          <w:r w:rsidRPr="00251F32">
            <w:rPr>
              <w:rFonts w:ascii="Arial" w:hAnsi="Arial" w:cs="Arial"/>
            </w:rPr>
            <w:t>Spis treści</w:t>
          </w:r>
        </w:p>
        <w:p w14:paraId="39C8AA26" w14:textId="6F4DE284" w:rsidR="00BD0FDE" w:rsidRDefault="00E37DE1">
          <w:pPr>
            <w:pStyle w:val="Spistreci1"/>
            <w:tabs>
              <w:tab w:val="right" w:leader="dot" w:pos="9038"/>
            </w:tabs>
            <w:rPr>
              <w:rFonts w:asciiTheme="minorHAnsi" w:eastAsiaTheme="minorEastAsia" w:hAnsiTheme="minorHAnsi" w:cstheme="minorBidi"/>
              <w:noProof/>
              <w:kern w:val="2"/>
              <w:sz w:val="24"/>
              <w:szCs w:val="24"/>
              <w:lang w:eastAsia="pl-PL"/>
              <w14:ligatures w14:val="standardContextual"/>
            </w:rPr>
          </w:pPr>
          <w:r w:rsidRPr="00251F32">
            <w:fldChar w:fldCharType="begin"/>
          </w:r>
          <w:r w:rsidRPr="00251F32">
            <w:instrText xml:space="preserve"> TOC \o "1-3" \h \z \u </w:instrText>
          </w:r>
          <w:r w:rsidRPr="00251F32">
            <w:fldChar w:fldCharType="separate"/>
          </w:r>
          <w:hyperlink w:anchor="_Toc197282717" w:history="1">
            <w:r w:rsidR="00BD0FDE" w:rsidRPr="00E366DC">
              <w:rPr>
                <w:rStyle w:val="Hipercze"/>
                <w:noProof/>
              </w:rPr>
              <w:t>WPROWADZENIE</w:t>
            </w:r>
            <w:r w:rsidR="00BD0FDE">
              <w:rPr>
                <w:noProof/>
                <w:webHidden/>
              </w:rPr>
              <w:tab/>
            </w:r>
            <w:r w:rsidR="00BD0FDE">
              <w:rPr>
                <w:noProof/>
                <w:webHidden/>
              </w:rPr>
              <w:fldChar w:fldCharType="begin"/>
            </w:r>
            <w:r w:rsidR="00BD0FDE">
              <w:rPr>
                <w:noProof/>
                <w:webHidden/>
              </w:rPr>
              <w:instrText xml:space="preserve"> PAGEREF _Toc197282717 \h </w:instrText>
            </w:r>
            <w:r w:rsidR="00BD0FDE">
              <w:rPr>
                <w:noProof/>
                <w:webHidden/>
              </w:rPr>
            </w:r>
            <w:r w:rsidR="00BD0FDE">
              <w:rPr>
                <w:noProof/>
                <w:webHidden/>
              </w:rPr>
              <w:fldChar w:fldCharType="separate"/>
            </w:r>
            <w:r w:rsidR="00BD0FDE">
              <w:rPr>
                <w:noProof/>
                <w:webHidden/>
              </w:rPr>
              <w:t>3</w:t>
            </w:r>
            <w:r w:rsidR="00BD0FDE">
              <w:rPr>
                <w:noProof/>
                <w:webHidden/>
              </w:rPr>
              <w:fldChar w:fldCharType="end"/>
            </w:r>
          </w:hyperlink>
        </w:p>
        <w:p w14:paraId="6234433A" w14:textId="4F1D1811" w:rsidR="00BD0FDE" w:rsidRDefault="00BD0FDE">
          <w:pPr>
            <w:pStyle w:val="Spistreci1"/>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18" w:history="1">
            <w:r w:rsidRPr="00E366DC">
              <w:rPr>
                <w:rStyle w:val="Hipercze"/>
                <w:noProof/>
              </w:rPr>
              <w:t>Definicje kluczowych pojęć</w:t>
            </w:r>
            <w:r>
              <w:rPr>
                <w:noProof/>
                <w:webHidden/>
              </w:rPr>
              <w:tab/>
            </w:r>
            <w:r>
              <w:rPr>
                <w:noProof/>
                <w:webHidden/>
              </w:rPr>
              <w:fldChar w:fldCharType="begin"/>
            </w:r>
            <w:r>
              <w:rPr>
                <w:noProof/>
                <w:webHidden/>
              </w:rPr>
              <w:instrText xml:space="preserve"> PAGEREF _Toc197282718 \h </w:instrText>
            </w:r>
            <w:r>
              <w:rPr>
                <w:noProof/>
                <w:webHidden/>
              </w:rPr>
            </w:r>
            <w:r>
              <w:rPr>
                <w:noProof/>
                <w:webHidden/>
              </w:rPr>
              <w:fldChar w:fldCharType="separate"/>
            </w:r>
            <w:r>
              <w:rPr>
                <w:noProof/>
                <w:webHidden/>
              </w:rPr>
              <w:t>3</w:t>
            </w:r>
            <w:r>
              <w:rPr>
                <w:noProof/>
                <w:webHidden/>
              </w:rPr>
              <w:fldChar w:fldCharType="end"/>
            </w:r>
          </w:hyperlink>
        </w:p>
        <w:p w14:paraId="0A03F698" w14:textId="6797B73C" w:rsidR="00BD0FDE" w:rsidRDefault="00BD0FDE">
          <w:pPr>
            <w:pStyle w:val="Spistreci1"/>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19" w:history="1">
            <w:r w:rsidRPr="00E366DC">
              <w:rPr>
                <w:rStyle w:val="Hipercze"/>
                <w:noProof/>
              </w:rPr>
              <w:t>1. Ogólna charakterystyka Gminy Wilkołaz</w:t>
            </w:r>
            <w:r>
              <w:rPr>
                <w:noProof/>
                <w:webHidden/>
              </w:rPr>
              <w:tab/>
            </w:r>
            <w:r>
              <w:rPr>
                <w:noProof/>
                <w:webHidden/>
              </w:rPr>
              <w:fldChar w:fldCharType="begin"/>
            </w:r>
            <w:r>
              <w:rPr>
                <w:noProof/>
                <w:webHidden/>
              </w:rPr>
              <w:instrText xml:space="preserve"> PAGEREF _Toc197282719 \h </w:instrText>
            </w:r>
            <w:r>
              <w:rPr>
                <w:noProof/>
                <w:webHidden/>
              </w:rPr>
            </w:r>
            <w:r>
              <w:rPr>
                <w:noProof/>
                <w:webHidden/>
              </w:rPr>
              <w:fldChar w:fldCharType="separate"/>
            </w:r>
            <w:r>
              <w:rPr>
                <w:noProof/>
                <w:webHidden/>
              </w:rPr>
              <w:t>6</w:t>
            </w:r>
            <w:r>
              <w:rPr>
                <w:noProof/>
                <w:webHidden/>
              </w:rPr>
              <w:fldChar w:fldCharType="end"/>
            </w:r>
          </w:hyperlink>
        </w:p>
        <w:p w14:paraId="5517D59F" w14:textId="725BE2E8"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20" w:history="1">
            <w:r w:rsidRPr="00E366DC">
              <w:rPr>
                <w:rStyle w:val="Hipercze"/>
                <w:b/>
                <w:noProof/>
              </w:rPr>
              <w:t>1.1. Położenie Gminy Wilkołaz</w:t>
            </w:r>
            <w:r>
              <w:rPr>
                <w:noProof/>
                <w:webHidden/>
              </w:rPr>
              <w:tab/>
            </w:r>
            <w:r>
              <w:rPr>
                <w:noProof/>
                <w:webHidden/>
              </w:rPr>
              <w:fldChar w:fldCharType="begin"/>
            </w:r>
            <w:r>
              <w:rPr>
                <w:noProof/>
                <w:webHidden/>
              </w:rPr>
              <w:instrText xml:space="preserve"> PAGEREF _Toc197282720 \h </w:instrText>
            </w:r>
            <w:r>
              <w:rPr>
                <w:noProof/>
                <w:webHidden/>
              </w:rPr>
            </w:r>
            <w:r>
              <w:rPr>
                <w:noProof/>
                <w:webHidden/>
              </w:rPr>
              <w:fldChar w:fldCharType="separate"/>
            </w:r>
            <w:r>
              <w:rPr>
                <w:noProof/>
                <w:webHidden/>
              </w:rPr>
              <w:t>6</w:t>
            </w:r>
            <w:r>
              <w:rPr>
                <w:noProof/>
                <w:webHidden/>
              </w:rPr>
              <w:fldChar w:fldCharType="end"/>
            </w:r>
          </w:hyperlink>
        </w:p>
        <w:p w14:paraId="0E6B1BA4" w14:textId="3A288C47"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21" w:history="1">
            <w:r w:rsidRPr="00E366DC">
              <w:rPr>
                <w:rStyle w:val="Hipercze"/>
                <w:b/>
                <w:noProof/>
              </w:rPr>
              <w:t>1.2. Demografia</w:t>
            </w:r>
            <w:r>
              <w:rPr>
                <w:noProof/>
                <w:webHidden/>
              </w:rPr>
              <w:tab/>
            </w:r>
            <w:r>
              <w:rPr>
                <w:noProof/>
                <w:webHidden/>
              </w:rPr>
              <w:fldChar w:fldCharType="begin"/>
            </w:r>
            <w:r>
              <w:rPr>
                <w:noProof/>
                <w:webHidden/>
              </w:rPr>
              <w:instrText xml:space="preserve"> PAGEREF _Toc197282721 \h </w:instrText>
            </w:r>
            <w:r>
              <w:rPr>
                <w:noProof/>
                <w:webHidden/>
              </w:rPr>
            </w:r>
            <w:r>
              <w:rPr>
                <w:noProof/>
                <w:webHidden/>
              </w:rPr>
              <w:fldChar w:fldCharType="separate"/>
            </w:r>
            <w:r>
              <w:rPr>
                <w:noProof/>
                <w:webHidden/>
              </w:rPr>
              <w:t>10</w:t>
            </w:r>
            <w:r>
              <w:rPr>
                <w:noProof/>
                <w:webHidden/>
              </w:rPr>
              <w:fldChar w:fldCharType="end"/>
            </w:r>
          </w:hyperlink>
        </w:p>
        <w:p w14:paraId="3E10251D" w14:textId="27003EF8"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22" w:history="1">
            <w:r w:rsidRPr="00E366DC">
              <w:rPr>
                <w:rStyle w:val="Hipercze"/>
                <w:b/>
                <w:noProof/>
              </w:rPr>
              <w:t>1.3. Edukacja</w:t>
            </w:r>
            <w:r>
              <w:rPr>
                <w:noProof/>
                <w:webHidden/>
              </w:rPr>
              <w:tab/>
            </w:r>
            <w:r>
              <w:rPr>
                <w:noProof/>
                <w:webHidden/>
              </w:rPr>
              <w:fldChar w:fldCharType="begin"/>
            </w:r>
            <w:r>
              <w:rPr>
                <w:noProof/>
                <w:webHidden/>
              </w:rPr>
              <w:instrText xml:space="preserve"> PAGEREF _Toc197282722 \h </w:instrText>
            </w:r>
            <w:r>
              <w:rPr>
                <w:noProof/>
                <w:webHidden/>
              </w:rPr>
            </w:r>
            <w:r>
              <w:rPr>
                <w:noProof/>
                <w:webHidden/>
              </w:rPr>
              <w:fldChar w:fldCharType="separate"/>
            </w:r>
            <w:r>
              <w:rPr>
                <w:noProof/>
                <w:webHidden/>
              </w:rPr>
              <w:t>13</w:t>
            </w:r>
            <w:r>
              <w:rPr>
                <w:noProof/>
                <w:webHidden/>
              </w:rPr>
              <w:fldChar w:fldCharType="end"/>
            </w:r>
          </w:hyperlink>
        </w:p>
        <w:p w14:paraId="0C6CAEC4" w14:textId="09C2C0E7" w:rsidR="00BD0FDE" w:rsidRDefault="00BD0FDE">
          <w:pPr>
            <w:pStyle w:val="Spistreci3"/>
            <w:rPr>
              <w:rFonts w:eastAsiaTheme="minorEastAsia" w:cstheme="minorBidi"/>
              <w:kern w:val="2"/>
              <w:sz w:val="24"/>
              <w:szCs w:val="24"/>
              <w:lang w:eastAsia="pl-PL"/>
              <w14:ligatures w14:val="standardContextual"/>
            </w:rPr>
          </w:pPr>
          <w:hyperlink w:anchor="_Toc197282723" w:history="1">
            <w:r w:rsidRPr="00E366DC">
              <w:rPr>
                <w:rStyle w:val="Hipercze"/>
                <w:rFonts w:ascii="Arial" w:eastAsia="Lucida Sans Unicode" w:hAnsi="Arial"/>
                <w:lang w:eastAsia="zh-CN" w:bidi="hi-IN"/>
              </w:rPr>
              <w:t>1.3.1. Wychowanie przedszkolne</w:t>
            </w:r>
            <w:r>
              <w:rPr>
                <w:webHidden/>
              </w:rPr>
              <w:tab/>
            </w:r>
            <w:r>
              <w:rPr>
                <w:webHidden/>
              </w:rPr>
              <w:fldChar w:fldCharType="begin"/>
            </w:r>
            <w:r>
              <w:rPr>
                <w:webHidden/>
              </w:rPr>
              <w:instrText xml:space="preserve"> PAGEREF _Toc197282723 \h </w:instrText>
            </w:r>
            <w:r>
              <w:rPr>
                <w:webHidden/>
              </w:rPr>
            </w:r>
            <w:r>
              <w:rPr>
                <w:webHidden/>
              </w:rPr>
              <w:fldChar w:fldCharType="separate"/>
            </w:r>
            <w:r>
              <w:rPr>
                <w:webHidden/>
              </w:rPr>
              <w:t>14</w:t>
            </w:r>
            <w:r>
              <w:rPr>
                <w:webHidden/>
              </w:rPr>
              <w:fldChar w:fldCharType="end"/>
            </w:r>
          </w:hyperlink>
        </w:p>
        <w:p w14:paraId="407957E4" w14:textId="76B120E5" w:rsidR="00BD0FDE" w:rsidRDefault="00BD0FDE">
          <w:pPr>
            <w:pStyle w:val="Spistreci3"/>
            <w:rPr>
              <w:rFonts w:eastAsiaTheme="minorEastAsia" w:cstheme="minorBidi"/>
              <w:kern w:val="2"/>
              <w:sz w:val="24"/>
              <w:szCs w:val="24"/>
              <w:lang w:eastAsia="pl-PL"/>
              <w14:ligatures w14:val="standardContextual"/>
            </w:rPr>
          </w:pPr>
          <w:hyperlink w:anchor="_Toc197282724" w:history="1">
            <w:r w:rsidRPr="00E366DC">
              <w:rPr>
                <w:rStyle w:val="Hipercze"/>
                <w:rFonts w:ascii="Arial" w:eastAsia="Lucida Sans Unicode" w:hAnsi="Arial"/>
                <w:lang w:eastAsia="zh-CN" w:bidi="hi-IN"/>
              </w:rPr>
              <w:t>1.3.2.  Poziom nauczania w szkołach podstawowych</w:t>
            </w:r>
            <w:r>
              <w:rPr>
                <w:webHidden/>
              </w:rPr>
              <w:tab/>
            </w:r>
            <w:r>
              <w:rPr>
                <w:webHidden/>
              </w:rPr>
              <w:fldChar w:fldCharType="begin"/>
            </w:r>
            <w:r>
              <w:rPr>
                <w:webHidden/>
              </w:rPr>
              <w:instrText xml:space="preserve"> PAGEREF _Toc197282724 \h </w:instrText>
            </w:r>
            <w:r>
              <w:rPr>
                <w:webHidden/>
              </w:rPr>
            </w:r>
            <w:r>
              <w:rPr>
                <w:webHidden/>
              </w:rPr>
              <w:fldChar w:fldCharType="separate"/>
            </w:r>
            <w:r>
              <w:rPr>
                <w:webHidden/>
              </w:rPr>
              <w:t>15</w:t>
            </w:r>
            <w:r>
              <w:rPr>
                <w:webHidden/>
              </w:rPr>
              <w:fldChar w:fldCharType="end"/>
            </w:r>
          </w:hyperlink>
        </w:p>
        <w:p w14:paraId="0A2D92A2" w14:textId="5EBE4677"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25" w:history="1">
            <w:r w:rsidRPr="00E366DC">
              <w:rPr>
                <w:rStyle w:val="Hipercze"/>
                <w:b/>
                <w:noProof/>
              </w:rPr>
              <w:t>1.4. Zabytki i kultura</w:t>
            </w:r>
            <w:r>
              <w:rPr>
                <w:noProof/>
                <w:webHidden/>
              </w:rPr>
              <w:tab/>
            </w:r>
            <w:r>
              <w:rPr>
                <w:noProof/>
                <w:webHidden/>
              </w:rPr>
              <w:fldChar w:fldCharType="begin"/>
            </w:r>
            <w:r>
              <w:rPr>
                <w:noProof/>
                <w:webHidden/>
              </w:rPr>
              <w:instrText xml:space="preserve"> PAGEREF _Toc197282725 \h </w:instrText>
            </w:r>
            <w:r>
              <w:rPr>
                <w:noProof/>
                <w:webHidden/>
              </w:rPr>
            </w:r>
            <w:r>
              <w:rPr>
                <w:noProof/>
                <w:webHidden/>
              </w:rPr>
              <w:fldChar w:fldCharType="separate"/>
            </w:r>
            <w:r>
              <w:rPr>
                <w:noProof/>
                <w:webHidden/>
              </w:rPr>
              <w:t>15</w:t>
            </w:r>
            <w:r>
              <w:rPr>
                <w:noProof/>
                <w:webHidden/>
              </w:rPr>
              <w:fldChar w:fldCharType="end"/>
            </w:r>
          </w:hyperlink>
        </w:p>
        <w:p w14:paraId="115F0B4C" w14:textId="37466FBD" w:rsidR="00BD0FDE" w:rsidRDefault="00BD0FDE">
          <w:pPr>
            <w:pStyle w:val="Spistreci3"/>
            <w:rPr>
              <w:rFonts w:eastAsiaTheme="minorEastAsia" w:cstheme="minorBidi"/>
              <w:kern w:val="2"/>
              <w:sz w:val="24"/>
              <w:szCs w:val="24"/>
              <w:lang w:eastAsia="pl-PL"/>
              <w14:ligatures w14:val="standardContextual"/>
            </w:rPr>
          </w:pPr>
          <w:hyperlink w:anchor="_Toc197282726" w:history="1">
            <w:r w:rsidRPr="00E366DC">
              <w:rPr>
                <w:rStyle w:val="Hipercze"/>
                <w:rFonts w:ascii="Arial" w:eastAsia="Lucida Sans Unicode" w:hAnsi="Arial"/>
                <w:lang w:eastAsia="zh-CN" w:bidi="hi-IN"/>
              </w:rPr>
              <w:t>1.4.1. Zabytki kultury</w:t>
            </w:r>
            <w:r>
              <w:rPr>
                <w:webHidden/>
              </w:rPr>
              <w:tab/>
            </w:r>
            <w:r>
              <w:rPr>
                <w:webHidden/>
              </w:rPr>
              <w:fldChar w:fldCharType="begin"/>
            </w:r>
            <w:r>
              <w:rPr>
                <w:webHidden/>
              </w:rPr>
              <w:instrText xml:space="preserve"> PAGEREF _Toc197282726 \h </w:instrText>
            </w:r>
            <w:r>
              <w:rPr>
                <w:webHidden/>
              </w:rPr>
            </w:r>
            <w:r>
              <w:rPr>
                <w:webHidden/>
              </w:rPr>
              <w:fldChar w:fldCharType="separate"/>
            </w:r>
            <w:r>
              <w:rPr>
                <w:webHidden/>
              </w:rPr>
              <w:t>15</w:t>
            </w:r>
            <w:r>
              <w:rPr>
                <w:webHidden/>
              </w:rPr>
              <w:fldChar w:fldCharType="end"/>
            </w:r>
          </w:hyperlink>
        </w:p>
        <w:p w14:paraId="0641302A" w14:textId="44D58FEC" w:rsidR="00BD0FDE" w:rsidRDefault="00BD0FDE">
          <w:pPr>
            <w:pStyle w:val="Spistreci3"/>
            <w:rPr>
              <w:rFonts w:eastAsiaTheme="minorEastAsia" w:cstheme="minorBidi"/>
              <w:kern w:val="2"/>
              <w:sz w:val="24"/>
              <w:szCs w:val="24"/>
              <w:lang w:eastAsia="pl-PL"/>
              <w14:ligatures w14:val="standardContextual"/>
            </w:rPr>
          </w:pPr>
          <w:hyperlink w:anchor="_Toc197282727" w:history="1">
            <w:r w:rsidRPr="00E366DC">
              <w:rPr>
                <w:rStyle w:val="Hipercze"/>
                <w:rFonts w:ascii="Arial" w:eastAsia="Lucida Sans Unicode" w:hAnsi="Arial"/>
                <w:lang w:eastAsia="zh-CN" w:bidi="hi-IN"/>
              </w:rPr>
              <w:t>1.4.2. Działalność  kulturalna</w:t>
            </w:r>
            <w:r>
              <w:rPr>
                <w:webHidden/>
              </w:rPr>
              <w:tab/>
            </w:r>
            <w:r>
              <w:rPr>
                <w:webHidden/>
              </w:rPr>
              <w:fldChar w:fldCharType="begin"/>
            </w:r>
            <w:r>
              <w:rPr>
                <w:webHidden/>
              </w:rPr>
              <w:instrText xml:space="preserve"> PAGEREF _Toc197282727 \h </w:instrText>
            </w:r>
            <w:r>
              <w:rPr>
                <w:webHidden/>
              </w:rPr>
            </w:r>
            <w:r>
              <w:rPr>
                <w:webHidden/>
              </w:rPr>
              <w:fldChar w:fldCharType="separate"/>
            </w:r>
            <w:r>
              <w:rPr>
                <w:webHidden/>
              </w:rPr>
              <w:t>15</w:t>
            </w:r>
            <w:r>
              <w:rPr>
                <w:webHidden/>
              </w:rPr>
              <w:fldChar w:fldCharType="end"/>
            </w:r>
          </w:hyperlink>
        </w:p>
        <w:p w14:paraId="0DE16EA9" w14:textId="78CA69FB"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28" w:history="1">
            <w:r w:rsidRPr="00E366DC">
              <w:rPr>
                <w:rStyle w:val="Hipercze"/>
                <w:b/>
                <w:noProof/>
              </w:rPr>
              <w:t>1.5.  Sport i rekreacja</w:t>
            </w:r>
            <w:r>
              <w:rPr>
                <w:noProof/>
                <w:webHidden/>
              </w:rPr>
              <w:tab/>
            </w:r>
            <w:r>
              <w:rPr>
                <w:noProof/>
                <w:webHidden/>
              </w:rPr>
              <w:fldChar w:fldCharType="begin"/>
            </w:r>
            <w:r>
              <w:rPr>
                <w:noProof/>
                <w:webHidden/>
              </w:rPr>
              <w:instrText xml:space="preserve"> PAGEREF _Toc197282728 \h </w:instrText>
            </w:r>
            <w:r>
              <w:rPr>
                <w:noProof/>
                <w:webHidden/>
              </w:rPr>
            </w:r>
            <w:r>
              <w:rPr>
                <w:noProof/>
                <w:webHidden/>
              </w:rPr>
              <w:fldChar w:fldCharType="separate"/>
            </w:r>
            <w:r>
              <w:rPr>
                <w:noProof/>
                <w:webHidden/>
              </w:rPr>
              <w:t>17</w:t>
            </w:r>
            <w:r>
              <w:rPr>
                <w:noProof/>
                <w:webHidden/>
              </w:rPr>
              <w:fldChar w:fldCharType="end"/>
            </w:r>
          </w:hyperlink>
        </w:p>
        <w:p w14:paraId="1C5F141A" w14:textId="2AB0E9FF"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29" w:history="1">
            <w:r w:rsidRPr="00E366DC">
              <w:rPr>
                <w:rStyle w:val="Hipercze"/>
                <w:b/>
                <w:noProof/>
              </w:rPr>
              <w:t>1.6. Turystyka</w:t>
            </w:r>
            <w:r>
              <w:rPr>
                <w:noProof/>
                <w:webHidden/>
              </w:rPr>
              <w:tab/>
            </w:r>
            <w:r>
              <w:rPr>
                <w:noProof/>
                <w:webHidden/>
              </w:rPr>
              <w:fldChar w:fldCharType="begin"/>
            </w:r>
            <w:r>
              <w:rPr>
                <w:noProof/>
                <w:webHidden/>
              </w:rPr>
              <w:instrText xml:space="preserve"> PAGEREF _Toc197282729 \h </w:instrText>
            </w:r>
            <w:r>
              <w:rPr>
                <w:noProof/>
                <w:webHidden/>
              </w:rPr>
            </w:r>
            <w:r>
              <w:rPr>
                <w:noProof/>
                <w:webHidden/>
              </w:rPr>
              <w:fldChar w:fldCharType="separate"/>
            </w:r>
            <w:r>
              <w:rPr>
                <w:noProof/>
                <w:webHidden/>
              </w:rPr>
              <w:t>17</w:t>
            </w:r>
            <w:r>
              <w:rPr>
                <w:noProof/>
                <w:webHidden/>
              </w:rPr>
              <w:fldChar w:fldCharType="end"/>
            </w:r>
          </w:hyperlink>
        </w:p>
        <w:p w14:paraId="0692E099" w14:textId="76593E91"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30" w:history="1">
            <w:r w:rsidRPr="00E366DC">
              <w:rPr>
                <w:rStyle w:val="Hipercze"/>
                <w:b/>
                <w:noProof/>
              </w:rPr>
              <w:t>1.7.  Ochrona zdrowia i opieka społeczna</w:t>
            </w:r>
            <w:r>
              <w:rPr>
                <w:noProof/>
                <w:webHidden/>
              </w:rPr>
              <w:tab/>
            </w:r>
            <w:r>
              <w:rPr>
                <w:noProof/>
                <w:webHidden/>
              </w:rPr>
              <w:fldChar w:fldCharType="begin"/>
            </w:r>
            <w:r>
              <w:rPr>
                <w:noProof/>
                <w:webHidden/>
              </w:rPr>
              <w:instrText xml:space="preserve"> PAGEREF _Toc197282730 \h </w:instrText>
            </w:r>
            <w:r>
              <w:rPr>
                <w:noProof/>
                <w:webHidden/>
              </w:rPr>
            </w:r>
            <w:r>
              <w:rPr>
                <w:noProof/>
                <w:webHidden/>
              </w:rPr>
              <w:fldChar w:fldCharType="separate"/>
            </w:r>
            <w:r>
              <w:rPr>
                <w:noProof/>
                <w:webHidden/>
              </w:rPr>
              <w:t>18</w:t>
            </w:r>
            <w:r>
              <w:rPr>
                <w:noProof/>
                <w:webHidden/>
              </w:rPr>
              <w:fldChar w:fldCharType="end"/>
            </w:r>
          </w:hyperlink>
        </w:p>
        <w:p w14:paraId="4BBEF512" w14:textId="0242EBC3"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31" w:history="1">
            <w:r w:rsidRPr="00E366DC">
              <w:rPr>
                <w:rStyle w:val="Hipercze"/>
                <w:b/>
                <w:noProof/>
              </w:rPr>
              <w:t>1.8. Wykluczenie społeczne</w:t>
            </w:r>
            <w:r>
              <w:rPr>
                <w:noProof/>
                <w:webHidden/>
              </w:rPr>
              <w:tab/>
            </w:r>
            <w:r>
              <w:rPr>
                <w:noProof/>
                <w:webHidden/>
              </w:rPr>
              <w:fldChar w:fldCharType="begin"/>
            </w:r>
            <w:r>
              <w:rPr>
                <w:noProof/>
                <w:webHidden/>
              </w:rPr>
              <w:instrText xml:space="preserve"> PAGEREF _Toc197282731 \h </w:instrText>
            </w:r>
            <w:r>
              <w:rPr>
                <w:noProof/>
                <w:webHidden/>
              </w:rPr>
            </w:r>
            <w:r>
              <w:rPr>
                <w:noProof/>
                <w:webHidden/>
              </w:rPr>
              <w:fldChar w:fldCharType="separate"/>
            </w:r>
            <w:r>
              <w:rPr>
                <w:noProof/>
                <w:webHidden/>
              </w:rPr>
              <w:t>18</w:t>
            </w:r>
            <w:r>
              <w:rPr>
                <w:noProof/>
                <w:webHidden/>
              </w:rPr>
              <w:fldChar w:fldCharType="end"/>
            </w:r>
          </w:hyperlink>
        </w:p>
        <w:p w14:paraId="77CC82CF" w14:textId="461595DF"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32" w:history="1">
            <w:r w:rsidRPr="00E366DC">
              <w:rPr>
                <w:rStyle w:val="Hipercze"/>
                <w:b/>
                <w:noProof/>
              </w:rPr>
              <w:t>1.9. Kapitał społeczny, działalność organizacji pozarządowych</w:t>
            </w:r>
            <w:r>
              <w:rPr>
                <w:noProof/>
                <w:webHidden/>
              </w:rPr>
              <w:tab/>
            </w:r>
            <w:r>
              <w:rPr>
                <w:noProof/>
                <w:webHidden/>
              </w:rPr>
              <w:fldChar w:fldCharType="begin"/>
            </w:r>
            <w:r>
              <w:rPr>
                <w:noProof/>
                <w:webHidden/>
              </w:rPr>
              <w:instrText xml:space="preserve"> PAGEREF _Toc197282732 \h </w:instrText>
            </w:r>
            <w:r>
              <w:rPr>
                <w:noProof/>
                <w:webHidden/>
              </w:rPr>
            </w:r>
            <w:r>
              <w:rPr>
                <w:noProof/>
                <w:webHidden/>
              </w:rPr>
              <w:fldChar w:fldCharType="separate"/>
            </w:r>
            <w:r>
              <w:rPr>
                <w:noProof/>
                <w:webHidden/>
              </w:rPr>
              <w:t>22</w:t>
            </w:r>
            <w:r>
              <w:rPr>
                <w:noProof/>
                <w:webHidden/>
              </w:rPr>
              <w:fldChar w:fldCharType="end"/>
            </w:r>
          </w:hyperlink>
        </w:p>
        <w:p w14:paraId="7BC34624" w14:textId="00B5B142" w:rsidR="00BD0FDE" w:rsidRDefault="00BD0FDE">
          <w:pPr>
            <w:pStyle w:val="Spistreci3"/>
            <w:rPr>
              <w:rFonts w:eastAsiaTheme="minorEastAsia" w:cstheme="minorBidi"/>
              <w:kern w:val="2"/>
              <w:sz w:val="24"/>
              <w:szCs w:val="24"/>
              <w:lang w:eastAsia="pl-PL"/>
              <w14:ligatures w14:val="standardContextual"/>
            </w:rPr>
          </w:pPr>
          <w:hyperlink w:anchor="_Toc197282733" w:history="1">
            <w:r w:rsidRPr="00E366DC">
              <w:rPr>
                <w:rStyle w:val="Hipercze"/>
                <w:rFonts w:ascii="Arial" w:eastAsia="Lucida Sans Unicode" w:hAnsi="Arial"/>
                <w:lang w:eastAsia="zh-CN" w:bidi="hi-IN"/>
              </w:rPr>
              <w:t>1.9.1. Fundusz sołecki</w:t>
            </w:r>
            <w:r>
              <w:rPr>
                <w:webHidden/>
              </w:rPr>
              <w:tab/>
            </w:r>
            <w:r>
              <w:rPr>
                <w:webHidden/>
              </w:rPr>
              <w:fldChar w:fldCharType="begin"/>
            </w:r>
            <w:r>
              <w:rPr>
                <w:webHidden/>
              </w:rPr>
              <w:instrText xml:space="preserve"> PAGEREF _Toc197282733 \h </w:instrText>
            </w:r>
            <w:r>
              <w:rPr>
                <w:webHidden/>
              </w:rPr>
            </w:r>
            <w:r>
              <w:rPr>
                <w:webHidden/>
              </w:rPr>
              <w:fldChar w:fldCharType="separate"/>
            </w:r>
            <w:r>
              <w:rPr>
                <w:webHidden/>
              </w:rPr>
              <w:t>22</w:t>
            </w:r>
            <w:r>
              <w:rPr>
                <w:webHidden/>
              </w:rPr>
              <w:fldChar w:fldCharType="end"/>
            </w:r>
          </w:hyperlink>
        </w:p>
        <w:p w14:paraId="0D66D887" w14:textId="1C71D358" w:rsidR="00BD0FDE" w:rsidRDefault="00BD0FDE">
          <w:pPr>
            <w:pStyle w:val="Spistreci3"/>
            <w:rPr>
              <w:rFonts w:eastAsiaTheme="minorEastAsia" w:cstheme="minorBidi"/>
              <w:kern w:val="2"/>
              <w:sz w:val="24"/>
              <w:szCs w:val="24"/>
              <w:lang w:eastAsia="pl-PL"/>
              <w14:ligatures w14:val="standardContextual"/>
            </w:rPr>
          </w:pPr>
          <w:hyperlink w:anchor="_Toc197282734" w:history="1">
            <w:r w:rsidRPr="00E366DC">
              <w:rPr>
                <w:rStyle w:val="Hipercze"/>
                <w:rFonts w:ascii="Arial" w:eastAsia="Lucida Sans Unicode" w:hAnsi="Arial"/>
                <w:lang w:eastAsia="zh-CN" w:bidi="hi-IN"/>
              </w:rPr>
              <w:t>1.9.2. Organizacje pozarządowe</w:t>
            </w:r>
            <w:r>
              <w:rPr>
                <w:webHidden/>
              </w:rPr>
              <w:tab/>
            </w:r>
            <w:r>
              <w:rPr>
                <w:webHidden/>
              </w:rPr>
              <w:fldChar w:fldCharType="begin"/>
            </w:r>
            <w:r>
              <w:rPr>
                <w:webHidden/>
              </w:rPr>
              <w:instrText xml:space="preserve"> PAGEREF _Toc197282734 \h </w:instrText>
            </w:r>
            <w:r>
              <w:rPr>
                <w:webHidden/>
              </w:rPr>
            </w:r>
            <w:r>
              <w:rPr>
                <w:webHidden/>
              </w:rPr>
              <w:fldChar w:fldCharType="separate"/>
            </w:r>
            <w:r>
              <w:rPr>
                <w:webHidden/>
              </w:rPr>
              <w:t>23</w:t>
            </w:r>
            <w:r>
              <w:rPr>
                <w:webHidden/>
              </w:rPr>
              <w:fldChar w:fldCharType="end"/>
            </w:r>
          </w:hyperlink>
        </w:p>
        <w:p w14:paraId="3D8D79DA" w14:textId="77DD42BC"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35" w:history="1">
            <w:r w:rsidRPr="00E366DC">
              <w:rPr>
                <w:rStyle w:val="Hipercze"/>
                <w:b/>
                <w:noProof/>
              </w:rPr>
              <w:t>1.10. Przedsiębiorczość</w:t>
            </w:r>
            <w:r>
              <w:rPr>
                <w:noProof/>
                <w:webHidden/>
              </w:rPr>
              <w:tab/>
            </w:r>
            <w:r>
              <w:rPr>
                <w:noProof/>
                <w:webHidden/>
              </w:rPr>
              <w:fldChar w:fldCharType="begin"/>
            </w:r>
            <w:r>
              <w:rPr>
                <w:noProof/>
                <w:webHidden/>
              </w:rPr>
              <w:instrText xml:space="preserve"> PAGEREF _Toc197282735 \h </w:instrText>
            </w:r>
            <w:r>
              <w:rPr>
                <w:noProof/>
                <w:webHidden/>
              </w:rPr>
            </w:r>
            <w:r>
              <w:rPr>
                <w:noProof/>
                <w:webHidden/>
              </w:rPr>
              <w:fldChar w:fldCharType="separate"/>
            </w:r>
            <w:r>
              <w:rPr>
                <w:noProof/>
                <w:webHidden/>
              </w:rPr>
              <w:t>24</w:t>
            </w:r>
            <w:r>
              <w:rPr>
                <w:noProof/>
                <w:webHidden/>
              </w:rPr>
              <w:fldChar w:fldCharType="end"/>
            </w:r>
          </w:hyperlink>
        </w:p>
        <w:p w14:paraId="77886C9E" w14:textId="14A3CBDD"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36" w:history="1">
            <w:r w:rsidRPr="00E366DC">
              <w:rPr>
                <w:rStyle w:val="Hipercze"/>
                <w:b/>
                <w:noProof/>
              </w:rPr>
              <w:t>1.11. Rynek pracy i bezrobocie</w:t>
            </w:r>
            <w:r>
              <w:rPr>
                <w:noProof/>
                <w:webHidden/>
              </w:rPr>
              <w:tab/>
            </w:r>
            <w:r>
              <w:rPr>
                <w:noProof/>
                <w:webHidden/>
              </w:rPr>
              <w:fldChar w:fldCharType="begin"/>
            </w:r>
            <w:r>
              <w:rPr>
                <w:noProof/>
                <w:webHidden/>
              </w:rPr>
              <w:instrText xml:space="preserve"> PAGEREF _Toc197282736 \h </w:instrText>
            </w:r>
            <w:r>
              <w:rPr>
                <w:noProof/>
                <w:webHidden/>
              </w:rPr>
            </w:r>
            <w:r>
              <w:rPr>
                <w:noProof/>
                <w:webHidden/>
              </w:rPr>
              <w:fldChar w:fldCharType="separate"/>
            </w:r>
            <w:r>
              <w:rPr>
                <w:noProof/>
                <w:webHidden/>
              </w:rPr>
              <w:t>27</w:t>
            </w:r>
            <w:r>
              <w:rPr>
                <w:noProof/>
                <w:webHidden/>
              </w:rPr>
              <w:fldChar w:fldCharType="end"/>
            </w:r>
          </w:hyperlink>
        </w:p>
        <w:p w14:paraId="47BBF417" w14:textId="1293A73B"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37" w:history="1">
            <w:r w:rsidRPr="00E366DC">
              <w:rPr>
                <w:rStyle w:val="Hipercze"/>
                <w:b/>
                <w:noProof/>
              </w:rPr>
              <w:t>1.12. Sektor rolniczy</w:t>
            </w:r>
            <w:r>
              <w:rPr>
                <w:noProof/>
                <w:webHidden/>
              </w:rPr>
              <w:tab/>
            </w:r>
            <w:r>
              <w:rPr>
                <w:noProof/>
                <w:webHidden/>
              </w:rPr>
              <w:fldChar w:fldCharType="begin"/>
            </w:r>
            <w:r>
              <w:rPr>
                <w:noProof/>
                <w:webHidden/>
              </w:rPr>
              <w:instrText xml:space="preserve"> PAGEREF _Toc197282737 \h </w:instrText>
            </w:r>
            <w:r>
              <w:rPr>
                <w:noProof/>
                <w:webHidden/>
              </w:rPr>
            </w:r>
            <w:r>
              <w:rPr>
                <w:noProof/>
                <w:webHidden/>
              </w:rPr>
              <w:fldChar w:fldCharType="separate"/>
            </w:r>
            <w:r>
              <w:rPr>
                <w:noProof/>
                <w:webHidden/>
              </w:rPr>
              <w:t>29</w:t>
            </w:r>
            <w:r>
              <w:rPr>
                <w:noProof/>
                <w:webHidden/>
              </w:rPr>
              <w:fldChar w:fldCharType="end"/>
            </w:r>
          </w:hyperlink>
        </w:p>
        <w:p w14:paraId="108FF897" w14:textId="3B92A376"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38" w:history="1">
            <w:r w:rsidRPr="00E366DC">
              <w:rPr>
                <w:rStyle w:val="Hipercze"/>
                <w:b/>
                <w:noProof/>
              </w:rPr>
              <w:t>1.13. Zasoby naturalne i ochrona środowiska</w:t>
            </w:r>
            <w:r>
              <w:rPr>
                <w:noProof/>
                <w:webHidden/>
              </w:rPr>
              <w:tab/>
            </w:r>
            <w:r>
              <w:rPr>
                <w:noProof/>
                <w:webHidden/>
              </w:rPr>
              <w:fldChar w:fldCharType="begin"/>
            </w:r>
            <w:r>
              <w:rPr>
                <w:noProof/>
                <w:webHidden/>
              </w:rPr>
              <w:instrText xml:space="preserve"> PAGEREF _Toc197282738 \h </w:instrText>
            </w:r>
            <w:r>
              <w:rPr>
                <w:noProof/>
                <w:webHidden/>
              </w:rPr>
            </w:r>
            <w:r>
              <w:rPr>
                <w:noProof/>
                <w:webHidden/>
              </w:rPr>
              <w:fldChar w:fldCharType="separate"/>
            </w:r>
            <w:r>
              <w:rPr>
                <w:noProof/>
                <w:webHidden/>
              </w:rPr>
              <w:t>30</w:t>
            </w:r>
            <w:r>
              <w:rPr>
                <w:noProof/>
                <w:webHidden/>
              </w:rPr>
              <w:fldChar w:fldCharType="end"/>
            </w:r>
          </w:hyperlink>
        </w:p>
        <w:p w14:paraId="7E407159" w14:textId="55ED8223"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39" w:history="1">
            <w:r w:rsidRPr="00E366DC">
              <w:rPr>
                <w:rStyle w:val="Hipercze"/>
                <w:b/>
                <w:noProof/>
              </w:rPr>
              <w:t>1.14. Energetyka</w:t>
            </w:r>
            <w:r>
              <w:rPr>
                <w:noProof/>
                <w:webHidden/>
              </w:rPr>
              <w:tab/>
            </w:r>
            <w:r>
              <w:rPr>
                <w:noProof/>
                <w:webHidden/>
              </w:rPr>
              <w:fldChar w:fldCharType="begin"/>
            </w:r>
            <w:r>
              <w:rPr>
                <w:noProof/>
                <w:webHidden/>
              </w:rPr>
              <w:instrText xml:space="preserve"> PAGEREF _Toc197282739 \h </w:instrText>
            </w:r>
            <w:r>
              <w:rPr>
                <w:noProof/>
                <w:webHidden/>
              </w:rPr>
            </w:r>
            <w:r>
              <w:rPr>
                <w:noProof/>
                <w:webHidden/>
              </w:rPr>
              <w:fldChar w:fldCharType="separate"/>
            </w:r>
            <w:r>
              <w:rPr>
                <w:noProof/>
                <w:webHidden/>
              </w:rPr>
              <w:t>32</w:t>
            </w:r>
            <w:r>
              <w:rPr>
                <w:noProof/>
                <w:webHidden/>
              </w:rPr>
              <w:fldChar w:fldCharType="end"/>
            </w:r>
          </w:hyperlink>
        </w:p>
        <w:p w14:paraId="094961E4" w14:textId="110EB31E" w:rsidR="00BD0FDE" w:rsidRDefault="00BD0FDE">
          <w:pPr>
            <w:pStyle w:val="Spistreci3"/>
            <w:rPr>
              <w:rFonts w:eastAsiaTheme="minorEastAsia" w:cstheme="minorBidi"/>
              <w:kern w:val="2"/>
              <w:sz w:val="24"/>
              <w:szCs w:val="24"/>
              <w:lang w:eastAsia="pl-PL"/>
              <w14:ligatures w14:val="standardContextual"/>
            </w:rPr>
          </w:pPr>
          <w:hyperlink w:anchor="_Toc197282740" w:history="1">
            <w:r w:rsidRPr="00E366DC">
              <w:rPr>
                <w:rStyle w:val="Hipercze"/>
                <w:rFonts w:ascii="Arial" w:eastAsia="Lucida Sans Unicode" w:hAnsi="Arial"/>
                <w:lang w:eastAsia="zh-CN" w:bidi="hi-IN"/>
              </w:rPr>
              <w:t>1.14.1. Zaopatrzenie w gaz</w:t>
            </w:r>
            <w:r>
              <w:rPr>
                <w:webHidden/>
              </w:rPr>
              <w:tab/>
            </w:r>
            <w:r>
              <w:rPr>
                <w:webHidden/>
              </w:rPr>
              <w:fldChar w:fldCharType="begin"/>
            </w:r>
            <w:r>
              <w:rPr>
                <w:webHidden/>
              </w:rPr>
              <w:instrText xml:space="preserve"> PAGEREF _Toc197282740 \h </w:instrText>
            </w:r>
            <w:r>
              <w:rPr>
                <w:webHidden/>
              </w:rPr>
            </w:r>
            <w:r>
              <w:rPr>
                <w:webHidden/>
              </w:rPr>
              <w:fldChar w:fldCharType="separate"/>
            </w:r>
            <w:r>
              <w:rPr>
                <w:webHidden/>
              </w:rPr>
              <w:t>32</w:t>
            </w:r>
            <w:r>
              <w:rPr>
                <w:webHidden/>
              </w:rPr>
              <w:fldChar w:fldCharType="end"/>
            </w:r>
          </w:hyperlink>
        </w:p>
        <w:p w14:paraId="5F3D135C" w14:textId="64E27E07" w:rsidR="00BD0FDE" w:rsidRDefault="00BD0FDE">
          <w:pPr>
            <w:pStyle w:val="Spistreci3"/>
            <w:rPr>
              <w:rFonts w:eastAsiaTheme="minorEastAsia" w:cstheme="minorBidi"/>
              <w:kern w:val="2"/>
              <w:sz w:val="24"/>
              <w:szCs w:val="24"/>
              <w:lang w:eastAsia="pl-PL"/>
              <w14:ligatures w14:val="standardContextual"/>
            </w:rPr>
          </w:pPr>
          <w:hyperlink w:anchor="_Toc197282741" w:history="1">
            <w:r w:rsidRPr="00E366DC">
              <w:rPr>
                <w:rStyle w:val="Hipercze"/>
                <w:rFonts w:ascii="Arial" w:eastAsia="Lucida Sans Unicode" w:hAnsi="Arial"/>
                <w:lang w:eastAsia="zh-CN" w:bidi="hi-IN"/>
              </w:rPr>
              <w:t>1.14.2. Gospodarka cieplna</w:t>
            </w:r>
            <w:r>
              <w:rPr>
                <w:webHidden/>
              </w:rPr>
              <w:tab/>
            </w:r>
            <w:r>
              <w:rPr>
                <w:webHidden/>
              </w:rPr>
              <w:fldChar w:fldCharType="begin"/>
            </w:r>
            <w:r>
              <w:rPr>
                <w:webHidden/>
              </w:rPr>
              <w:instrText xml:space="preserve"> PAGEREF _Toc197282741 \h </w:instrText>
            </w:r>
            <w:r>
              <w:rPr>
                <w:webHidden/>
              </w:rPr>
            </w:r>
            <w:r>
              <w:rPr>
                <w:webHidden/>
              </w:rPr>
              <w:fldChar w:fldCharType="separate"/>
            </w:r>
            <w:r>
              <w:rPr>
                <w:webHidden/>
              </w:rPr>
              <w:t>32</w:t>
            </w:r>
            <w:r>
              <w:rPr>
                <w:webHidden/>
              </w:rPr>
              <w:fldChar w:fldCharType="end"/>
            </w:r>
          </w:hyperlink>
        </w:p>
        <w:p w14:paraId="451C9EB7" w14:textId="3589618E" w:rsidR="00BD0FDE" w:rsidRDefault="00BD0FDE">
          <w:pPr>
            <w:pStyle w:val="Spistreci3"/>
            <w:rPr>
              <w:rFonts w:eastAsiaTheme="minorEastAsia" w:cstheme="minorBidi"/>
              <w:kern w:val="2"/>
              <w:sz w:val="24"/>
              <w:szCs w:val="24"/>
              <w:lang w:eastAsia="pl-PL"/>
              <w14:ligatures w14:val="standardContextual"/>
            </w:rPr>
          </w:pPr>
          <w:hyperlink w:anchor="_Toc197282742" w:history="1">
            <w:r w:rsidRPr="00E366DC">
              <w:rPr>
                <w:rStyle w:val="Hipercze"/>
                <w:rFonts w:ascii="Arial" w:eastAsia="Lucida Sans Unicode" w:hAnsi="Arial"/>
                <w:lang w:eastAsia="zh-CN" w:bidi="hi-IN"/>
              </w:rPr>
              <w:t>1.14.3. Energia odnawialna</w:t>
            </w:r>
            <w:r>
              <w:rPr>
                <w:webHidden/>
              </w:rPr>
              <w:tab/>
            </w:r>
            <w:r>
              <w:rPr>
                <w:webHidden/>
              </w:rPr>
              <w:fldChar w:fldCharType="begin"/>
            </w:r>
            <w:r>
              <w:rPr>
                <w:webHidden/>
              </w:rPr>
              <w:instrText xml:space="preserve"> PAGEREF _Toc197282742 \h </w:instrText>
            </w:r>
            <w:r>
              <w:rPr>
                <w:webHidden/>
              </w:rPr>
            </w:r>
            <w:r>
              <w:rPr>
                <w:webHidden/>
              </w:rPr>
              <w:fldChar w:fldCharType="separate"/>
            </w:r>
            <w:r>
              <w:rPr>
                <w:webHidden/>
              </w:rPr>
              <w:t>33</w:t>
            </w:r>
            <w:r>
              <w:rPr>
                <w:webHidden/>
              </w:rPr>
              <w:fldChar w:fldCharType="end"/>
            </w:r>
          </w:hyperlink>
        </w:p>
        <w:p w14:paraId="7601BAB4" w14:textId="7518B53B"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43" w:history="1">
            <w:r w:rsidRPr="00E366DC">
              <w:rPr>
                <w:rStyle w:val="Hipercze"/>
                <w:b/>
                <w:noProof/>
              </w:rPr>
              <w:t>1.15.  Gospodarka wodno – ściekowa</w:t>
            </w:r>
            <w:r>
              <w:rPr>
                <w:noProof/>
                <w:webHidden/>
              </w:rPr>
              <w:tab/>
            </w:r>
            <w:r>
              <w:rPr>
                <w:noProof/>
                <w:webHidden/>
              </w:rPr>
              <w:fldChar w:fldCharType="begin"/>
            </w:r>
            <w:r>
              <w:rPr>
                <w:noProof/>
                <w:webHidden/>
              </w:rPr>
              <w:instrText xml:space="preserve"> PAGEREF _Toc197282743 \h </w:instrText>
            </w:r>
            <w:r>
              <w:rPr>
                <w:noProof/>
                <w:webHidden/>
              </w:rPr>
            </w:r>
            <w:r>
              <w:rPr>
                <w:noProof/>
                <w:webHidden/>
              </w:rPr>
              <w:fldChar w:fldCharType="separate"/>
            </w:r>
            <w:r>
              <w:rPr>
                <w:noProof/>
                <w:webHidden/>
              </w:rPr>
              <w:t>33</w:t>
            </w:r>
            <w:r>
              <w:rPr>
                <w:noProof/>
                <w:webHidden/>
              </w:rPr>
              <w:fldChar w:fldCharType="end"/>
            </w:r>
          </w:hyperlink>
        </w:p>
        <w:p w14:paraId="3B647EA2" w14:textId="066A4053"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44" w:history="1">
            <w:r w:rsidRPr="00E366DC">
              <w:rPr>
                <w:rStyle w:val="Hipercze"/>
                <w:b/>
                <w:noProof/>
              </w:rPr>
              <w:t>1.16. Polityka przestrzenna</w:t>
            </w:r>
            <w:r>
              <w:rPr>
                <w:noProof/>
                <w:webHidden/>
              </w:rPr>
              <w:tab/>
            </w:r>
            <w:r>
              <w:rPr>
                <w:noProof/>
                <w:webHidden/>
              </w:rPr>
              <w:fldChar w:fldCharType="begin"/>
            </w:r>
            <w:r>
              <w:rPr>
                <w:noProof/>
                <w:webHidden/>
              </w:rPr>
              <w:instrText xml:space="preserve"> PAGEREF _Toc197282744 \h </w:instrText>
            </w:r>
            <w:r>
              <w:rPr>
                <w:noProof/>
                <w:webHidden/>
              </w:rPr>
            </w:r>
            <w:r>
              <w:rPr>
                <w:noProof/>
                <w:webHidden/>
              </w:rPr>
              <w:fldChar w:fldCharType="separate"/>
            </w:r>
            <w:r>
              <w:rPr>
                <w:noProof/>
                <w:webHidden/>
              </w:rPr>
              <w:t>34</w:t>
            </w:r>
            <w:r>
              <w:rPr>
                <w:noProof/>
                <w:webHidden/>
              </w:rPr>
              <w:fldChar w:fldCharType="end"/>
            </w:r>
          </w:hyperlink>
        </w:p>
        <w:p w14:paraId="195ACE6B" w14:textId="0F3635F0"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45" w:history="1">
            <w:r w:rsidRPr="00E366DC">
              <w:rPr>
                <w:rStyle w:val="Hipercze"/>
                <w:b/>
                <w:noProof/>
              </w:rPr>
              <w:t>1.17.  Mieszkalnictwo</w:t>
            </w:r>
            <w:r>
              <w:rPr>
                <w:noProof/>
                <w:webHidden/>
              </w:rPr>
              <w:tab/>
            </w:r>
            <w:r>
              <w:rPr>
                <w:noProof/>
                <w:webHidden/>
              </w:rPr>
              <w:fldChar w:fldCharType="begin"/>
            </w:r>
            <w:r>
              <w:rPr>
                <w:noProof/>
                <w:webHidden/>
              </w:rPr>
              <w:instrText xml:space="preserve"> PAGEREF _Toc197282745 \h </w:instrText>
            </w:r>
            <w:r>
              <w:rPr>
                <w:noProof/>
                <w:webHidden/>
              </w:rPr>
            </w:r>
            <w:r>
              <w:rPr>
                <w:noProof/>
                <w:webHidden/>
              </w:rPr>
              <w:fldChar w:fldCharType="separate"/>
            </w:r>
            <w:r>
              <w:rPr>
                <w:noProof/>
                <w:webHidden/>
              </w:rPr>
              <w:t>36</w:t>
            </w:r>
            <w:r>
              <w:rPr>
                <w:noProof/>
                <w:webHidden/>
              </w:rPr>
              <w:fldChar w:fldCharType="end"/>
            </w:r>
          </w:hyperlink>
        </w:p>
        <w:p w14:paraId="4BAD8FE0" w14:textId="51136797"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46" w:history="1">
            <w:r w:rsidRPr="00E366DC">
              <w:rPr>
                <w:rStyle w:val="Hipercze"/>
                <w:b/>
                <w:noProof/>
              </w:rPr>
              <w:t>1.18.  Ochrona bezpieczeństwa</w:t>
            </w:r>
            <w:r>
              <w:rPr>
                <w:noProof/>
                <w:webHidden/>
              </w:rPr>
              <w:tab/>
            </w:r>
            <w:r>
              <w:rPr>
                <w:noProof/>
                <w:webHidden/>
              </w:rPr>
              <w:fldChar w:fldCharType="begin"/>
            </w:r>
            <w:r>
              <w:rPr>
                <w:noProof/>
                <w:webHidden/>
              </w:rPr>
              <w:instrText xml:space="preserve"> PAGEREF _Toc197282746 \h </w:instrText>
            </w:r>
            <w:r>
              <w:rPr>
                <w:noProof/>
                <w:webHidden/>
              </w:rPr>
            </w:r>
            <w:r>
              <w:rPr>
                <w:noProof/>
                <w:webHidden/>
              </w:rPr>
              <w:fldChar w:fldCharType="separate"/>
            </w:r>
            <w:r>
              <w:rPr>
                <w:noProof/>
                <w:webHidden/>
              </w:rPr>
              <w:t>37</w:t>
            </w:r>
            <w:r>
              <w:rPr>
                <w:noProof/>
                <w:webHidden/>
              </w:rPr>
              <w:fldChar w:fldCharType="end"/>
            </w:r>
          </w:hyperlink>
        </w:p>
        <w:p w14:paraId="5C755645" w14:textId="4823FBEB"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47" w:history="1">
            <w:r w:rsidRPr="00E366DC">
              <w:rPr>
                <w:rStyle w:val="Hipercze"/>
                <w:b/>
                <w:noProof/>
              </w:rPr>
              <w:t>1.19. Komunikacja</w:t>
            </w:r>
            <w:r>
              <w:rPr>
                <w:noProof/>
                <w:webHidden/>
              </w:rPr>
              <w:tab/>
            </w:r>
            <w:r>
              <w:rPr>
                <w:noProof/>
                <w:webHidden/>
              </w:rPr>
              <w:fldChar w:fldCharType="begin"/>
            </w:r>
            <w:r>
              <w:rPr>
                <w:noProof/>
                <w:webHidden/>
              </w:rPr>
              <w:instrText xml:space="preserve"> PAGEREF _Toc197282747 \h </w:instrText>
            </w:r>
            <w:r>
              <w:rPr>
                <w:noProof/>
                <w:webHidden/>
              </w:rPr>
            </w:r>
            <w:r>
              <w:rPr>
                <w:noProof/>
                <w:webHidden/>
              </w:rPr>
              <w:fldChar w:fldCharType="separate"/>
            </w:r>
            <w:r>
              <w:rPr>
                <w:noProof/>
                <w:webHidden/>
              </w:rPr>
              <w:t>38</w:t>
            </w:r>
            <w:r>
              <w:rPr>
                <w:noProof/>
                <w:webHidden/>
              </w:rPr>
              <w:fldChar w:fldCharType="end"/>
            </w:r>
          </w:hyperlink>
        </w:p>
        <w:p w14:paraId="1C7B835D" w14:textId="1D7EAC84" w:rsidR="00BD0FDE" w:rsidRDefault="00BD0FDE">
          <w:pPr>
            <w:pStyle w:val="Spistreci1"/>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48" w:history="1">
            <w:r w:rsidRPr="00E366DC">
              <w:rPr>
                <w:rStyle w:val="Hipercze"/>
                <w:noProof/>
              </w:rPr>
              <w:t>2. DELIMITACJA OBSZARÓW ZDEGRADOWANYCH</w:t>
            </w:r>
            <w:r>
              <w:rPr>
                <w:noProof/>
                <w:webHidden/>
              </w:rPr>
              <w:tab/>
            </w:r>
            <w:r>
              <w:rPr>
                <w:noProof/>
                <w:webHidden/>
              </w:rPr>
              <w:fldChar w:fldCharType="begin"/>
            </w:r>
            <w:r>
              <w:rPr>
                <w:noProof/>
                <w:webHidden/>
              </w:rPr>
              <w:instrText xml:space="preserve"> PAGEREF _Toc197282748 \h </w:instrText>
            </w:r>
            <w:r>
              <w:rPr>
                <w:noProof/>
                <w:webHidden/>
              </w:rPr>
            </w:r>
            <w:r>
              <w:rPr>
                <w:noProof/>
                <w:webHidden/>
              </w:rPr>
              <w:fldChar w:fldCharType="separate"/>
            </w:r>
            <w:r>
              <w:rPr>
                <w:noProof/>
                <w:webHidden/>
              </w:rPr>
              <w:t>40</w:t>
            </w:r>
            <w:r>
              <w:rPr>
                <w:noProof/>
                <w:webHidden/>
              </w:rPr>
              <w:fldChar w:fldCharType="end"/>
            </w:r>
          </w:hyperlink>
        </w:p>
        <w:p w14:paraId="496B48A6" w14:textId="1A94575E"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49" w:history="1">
            <w:r w:rsidRPr="00E366DC">
              <w:rPr>
                <w:rStyle w:val="Hipercze"/>
                <w:b/>
                <w:noProof/>
              </w:rPr>
              <w:t>2.1 Metodyka wyznaczania obszaru zdegradowanego oraz obszaru rewitalizacji</w:t>
            </w:r>
            <w:r>
              <w:rPr>
                <w:noProof/>
                <w:webHidden/>
              </w:rPr>
              <w:tab/>
            </w:r>
            <w:r>
              <w:rPr>
                <w:noProof/>
                <w:webHidden/>
              </w:rPr>
              <w:fldChar w:fldCharType="begin"/>
            </w:r>
            <w:r>
              <w:rPr>
                <w:noProof/>
                <w:webHidden/>
              </w:rPr>
              <w:instrText xml:space="preserve"> PAGEREF _Toc197282749 \h </w:instrText>
            </w:r>
            <w:r>
              <w:rPr>
                <w:noProof/>
                <w:webHidden/>
              </w:rPr>
            </w:r>
            <w:r>
              <w:rPr>
                <w:noProof/>
                <w:webHidden/>
              </w:rPr>
              <w:fldChar w:fldCharType="separate"/>
            </w:r>
            <w:r>
              <w:rPr>
                <w:noProof/>
                <w:webHidden/>
              </w:rPr>
              <w:t>40</w:t>
            </w:r>
            <w:r>
              <w:rPr>
                <w:noProof/>
                <w:webHidden/>
              </w:rPr>
              <w:fldChar w:fldCharType="end"/>
            </w:r>
          </w:hyperlink>
        </w:p>
        <w:p w14:paraId="33CED52F" w14:textId="1427E518"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50" w:history="1">
            <w:r w:rsidRPr="00E366DC">
              <w:rPr>
                <w:rStyle w:val="Hipercze"/>
                <w:b/>
                <w:noProof/>
              </w:rPr>
              <w:t>2.2. ETAP 1 – wyznaczenie Obszaru Zdegradowanego (OZ) na terenie Wilkołaz</w:t>
            </w:r>
            <w:r>
              <w:rPr>
                <w:noProof/>
                <w:webHidden/>
              </w:rPr>
              <w:tab/>
            </w:r>
            <w:r>
              <w:rPr>
                <w:noProof/>
                <w:webHidden/>
              </w:rPr>
              <w:fldChar w:fldCharType="begin"/>
            </w:r>
            <w:r>
              <w:rPr>
                <w:noProof/>
                <w:webHidden/>
              </w:rPr>
              <w:instrText xml:space="preserve"> PAGEREF _Toc197282750 \h </w:instrText>
            </w:r>
            <w:r>
              <w:rPr>
                <w:noProof/>
                <w:webHidden/>
              </w:rPr>
            </w:r>
            <w:r>
              <w:rPr>
                <w:noProof/>
                <w:webHidden/>
              </w:rPr>
              <w:fldChar w:fldCharType="separate"/>
            </w:r>
            <w:r>
              <w:rPr>
                <w:noProof/>
                <w:webHidden/>
              </w:rPr>
              <w:t>41</w:t>
            </w:r>
            <w:r>
              <w:rPr>
                <w:noProof/>
                <w:webHidden/>
              </w:rPr>
              <w:fldChar w:fldCharType="end"/>
            </w:r>
          </w:hyperlink>
        </w:p>
        <w:p w14:paraId="20D52D7D" w14:textId="64BC5EFC" w:rsidR="00BD0FDE" w:rsidRDefault="00BD0FDE">
          <w:pPr>
            <w:pStyle w:val="Spistreci3"/>
            <w:rPr>
              <w:rFonts w:eastAsiaTheme="minorEastAsia" w:cstheme="minorBidi"/>
              <w:kern w:val="2"/>
              <w:sz w:val="24"/>
              <w:szCs w:val="24"/>
              <w:lang w:eastAsia="pl-PL"/>
              <w14:ligatures w14:val="standardContextual"/>
            </w:rPr>
          </w:pPr>
          <w:hyperlink w:anchor="_Toc197282751" w:history="1">
            <w:r w:rsidRPr="00E366DC">
              <w:rPr>
                <w:rStyle w:val="Hipercze"/>
                <w:rFonts w:ascii="Arial" w:eastAsia="Lucida Sans Unicode" w:hAnsi="Arial"/>
                <w:lang w:eastAsia="zh-CN" w:bidi="hi-IN"/>
              </w:rPr>
              <w:t>2.2.1.Wskaźniki delimitujące obszary zdegradowane</w:t>
            </w:r>
            <w:r>
              <w:rPr>
                <w:webHidden/>
              </w:rPr>
              <w:tab/>
            </w:r>
            <w:r>
              <w:rPr>
                <w:webHidden/>
              </w:rPr>
              <w:fldChar w:fldCharType="begin"/>
            </w:r>
            <w:r>
              <w:rPr>
                <w:webHidden/>
              </w:rPr>
              <w:instrText xml:space="preserve"> PAGEREF _Toc197282751 \h </w:instrText>
            </w:r>
            <w:r>
              <w:rPr>
                <w:webHidden/>
              </w:rPr>
            </w:r>
            <w:r>
              <w:rPr>
                <w:webHidden/>
              </w:rPr>
              <w:fldChar w:fldCharType="separate"/>
            </w:r>
            <w:r>
              <w:rPr>
                <w:webHidden/>
              </w:rPr>
              <w:t>42</w:t>
            </w:r>
            <w:r>
              <w:rPr>
                <w:webHidden/>
              </w:rPr>
              <w:fldChar w:fldCharType="end"/>
            </w:r>
          </w:hyperlink>
        </w:p>
        <w:p w14:paraId="2D3EDDD7" w14:textId="61813700" w:rsidR="00BD0FDE" w:rsidRDefault="00BD0FDE">
          <w:pPr>
            <w:pStyle w:val="Spistreci3"/>
            <w:rPr>
              <w:rFonts w:eastAsiaTheme="minorEastAsia" w:cstheme="minorBidi"/>
              <w:kern w:val="2"/>
              <w:sz w:val="24"/>
              <w:szCs w:val="24"/>
              <w:lang w:eastAsia="pl-PL"/>
              <w14:ligatures w14:val="standardContextual"/>
            </w:rPr>
          </w:pPr>
          <w:hyperlink w:anchor="_Toc197282752" w:history="1">
            <w:r w:rsidRPr="00E366DC">
              <w:rPr>
                <w:rStyle w:val="Hipercze"/>
                <w:rFonts w:ascii="Arial" w:eastAsia="Lucida Sans Unicode" w:hAnsi="Arial"/>
                <w:lang w:eastAsia="zh-CN" w:bidi="hi-IN"/>
              </w:rPr>
              <w:t>2.2.2. Wyniki dla poszczególnych miejscowości wg ww. wskaźników</w:t>
            </w:r>
            <w:r>
              <w:rPr>
                <w:webHidden/>
              </w:rPr>
              <w:tab/>
            </w:r>
            <w:r>
              <w:rPr>
                <w:webHidden/>
              </w:rPr>
              <w:fldChar w:fldCharType="begin"/>
            </w:r>
            <w:r>
              <w:rPr>
                <w:webHidden/>
              </w:rPr>
              <w:instrText xml:space="preserve"> PAGEREF _Toc197282752 \h </w:instrText>
            </w:r>
            <w:r>
              <w:rPr>
                <w:webHidden/>
              </w:rPr>
            </w:r>
            <w:r>
              <w:rPr>
                <w:webHidden/>
              </w:rPr>
              <w:fldChar w:fldCharType="separate"/>
            </w:r>
            <w:r>
              <w:rPr>
                <w:webHidden/>
              </w:rPr>
              <w:t>46</w:t>
            </w:r>
            <w:r>
              <w:rPr>
                <w:webHidden/>
              </w:rPr>
              <w:fldChar w:fldCharType="end"/>
            </w:r>
          </w:hyperlink>
        </w:p>
        <w:p w14:paraId="5FD15B3E" w14:textId="4E3A50E3"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53" w:history="1">
            <w:r w:rsidRPr="00E366DC">
              <w:rPr>
                <w:rStyle w:val="Hipercze"/>
                <w:b/>
                <w:noProof/>
              </w:rPr>
              <w:t>2.3. ETAP 2 – wyznaczenie Obszaru Rewitalizacji (OR) na terenie Gminy Wilkołaz</w:t>
            </w:r>
            <w:r>
              <w:rPr>
                <w:noProof/>
                <w:webHidden/>
              </w:rPr>
              <w:tab/>
            </w:r>
            <w:r>
              <w:rPr>
                <w:noProof/>
                <w:webHidden/>
              </w:rPr>
              <w:fldChar w:fldCharType="begin"/>
            </w:r>
            <w:r>
              <w:rPr>
                <w:noProof/>
                <w:webHidden/>
              </w:rPr>
              <w:instrText xml:space="preserve"> PAGEREF _Toc197282753 \h </w:instrText>
            </w:r>
            <w:r>
              <w:rPr>
                <w:noProof/>
                <w:webHidden/>
              </w:rPr>
            </w:r>
            <w:r>
              <w:rPr>
                <w:noProof/>
                <w:webHidden/>
              </w:rPr>
              <w:fldChar w:fldCharType="separate"/>
            </w:r>
            <w:r>
              <w:rPr>
                <w:noProof/>
                <w:webHidden/>
              </w:rPr>
              <w:t>75</w:t>
            </w:r>
            <w:r>
              <w:rPr>
                <w:noProof/>
                <w:webHidden/>
              </w:rPr>
              <w:fldChar w:fldCharType="end"/>
            </w:r>
          </w:hyperlink>
        </w:p>
        <w:p w14:paraId="7DA64711" w14:textId="11D7BE18" w:rsidR="00BD0FDE" w:rsidRDefault="00BD0FDE">
          <w:pPr>
            <w:pStyle w:val="Spistreci2"/>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54" w:history="1">
            <w:r w:rsidRPr="00E366DC">
              <w:rPr>
                <w:rStyle w:val="Hipercze"/>
                <w:b/>
                <w:noProof/>
              </w:rPr>
              <w:t>2.4. Podsumowanie – delimitacja Obszaru Rewitalizacji  (OR) na terenie Gminy Wilkołaz</w:t>
            </w:r>
            <w:r>
              <w:rPr>
                <w:noProof/>
                <w:webHidden/>
              </w:rPr>
              <w:tab/>
            </w:r>
            <w:r>
              <w:rPr>
                <w:noProof/>
                <w:webHidden/>
              </w:rPr>
              <w:fldChar w:fldCharType="begin"/>
            </w:r>
            <w:r>
              <w:rPr>
                <w:noProof/>
                <w:webHidden/>
              </w:rPr>
              <w:instrText xml:space="preserve"> PAGEREF _Toc197282754 \h </w:instrText>
            </w:r>
            <w:r>
              <w:rPr>
                <w:noProof/>
                <w:webHidden/>
              </w:rPr>
            </w:r>
            <w:r>
              <w:rPr>
                <w:noProof/>
                <w:webHidden/>
              </w:rPr>
              <w:fldChar w:fldCharType="separate"/>
            </w:r>
            <w:r>
              <w:rPr>
                <w:noProof/>
                <w:webHidden/>
              </w:rPr>
              <w:t>76</w:t>
            </w:r>
            <w:r>
              <w:rPr>
                <w:noProof/>
                <w:webHidden/>
              </w:rPr>
              <w:fldChar w:fldCharType="end"/>
            </w:r>
          </w:hyperlink>
        </w:p>
        <w:p w14:paraId="6F014671" w14:textId="0AA79AED" w:rsidR="00BD0FDE" w:rsidRDefault="00BD0FDE">
          <w:pPr>
            <w:pStyle w:val="Spistreci1"/>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55" w:history="1">
            <w:r w:rsidRPr="00E366DC">
              <w:rPr>
                <w:rStyle w:val="Hipercze"/>
                <w:noProof/>
              </w:rPr>
              <w:t>Spis tabel:</w:t>
            </w:r>
            <w:r>
              <w:rPr>
                <w:noProof/>
                <w:webHidden/>
              </w:rPr>
              <w:tab/>
            </w:r>
            <w:r>
              <w:rPr>
                <w:noProof/>
                <w:webHidden/>
              </w:rPr>
              <w:fldChar w:fldCharType="begin"/>
            </w:r>
            <w:r>
              <w:rPr>
                <w:noProof/>
                <w:webHidden/>
              </w:rPr>
              <w:instrText xml:space="preserve"> PAGEREF _Toc197282755 \h </w:instrText>
            </w:r>
            <w:r>
              <w:rPr>
                <w:noProof/>
                <w:webHidden/>
              </w:rPr>
            </w:r>
            <w:r>
              <w:rPr>
                <w:noProof/>
                <w:webHidden/>
              </w:rPr>
              <w:fldChar w:fldCharType="separate"/>
            </w:r>
            <w:r>
              <w:rPr>
                <w:noProof/>
                <w:webHidden/>
              </w:rPr>
              <w:t>80</w:t>
            </w:r>
            <w:r>
              <w:rPr>
                <w:noProof/>
                <w:webHidden/>
              </w:rPr>
              <w:fldChar w:fldCharType="end"/>
            </w:r>
          </w:hyperlink>
        </w:p>
        <w:p w14:paraId="1EF85337" w14:textId="0718313E" w:rsidR="00BD0FDE" w:rsidRDefault="00BD0FDE">
          <w:pPr>
            <w:pStyle w:val="Spistreci1"/>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56" w:history="1">
            <w:r w:rsidRPr="00E366DC">
              <w:rPr>
                <w:rStyle w:val="Hipercze"/>
                <w:noProof/>
              </w:rPr>
              <w:t>Spis map:</w:t>
            </w:r>
            <w:r>
              <w:rPr>
                <w:noProof/>
                <w:webHidden/>
              </w:rPr>
              <w:tab/>
            </w:r>
            <w:r>
              <w:rPr>
                <w:noProof/>
                <w:webHidden/>
              </w:rPr>
              <w:fldChar w:fldCharType="begin"/>
            </w:r>
            <w:r>
              <w:rPr>
                <w:noProof/>
                <w:webHidden/>
              </w:rPr>
              <w:instrText xml:space="preserve"> PAGEREF _Toc197282756 \h </w:instrText>
            </w:r>
            <w:r>
              <w:rPr>
                <w:noProof/>
                <w:webHidden/>
              </w:rPr>
            </w:r>
            <w:r>
              <w:rPr>
                <w:noProof/>
                <w:webHidden/>
              </w:rPr>
              <w:fldChar w:fldCharType="separate"/>
            </w:r>
            <w:r>
              <w:rPr>
                <w:noProof/>
                <w:webHidden/>
              </w:rPr>
              <w:t>81</w:t>
            </w:r>
            <w:r>
              <w:rPr>
                <w:noProof/>
                <w:webHidden/>
              </w:rPr>
              <w:fldChar w:fldCharType="end"/>
            </w:r>
          </w:hyperlink>
        </w:p>
        <w:p w14:paraId="379D29B1" w14:textId="15A99F87" w:rsidR="00BD0FDE" w:rsidRDefault="00BD0FDE">
          <w:pPr>
            <w:pStyle w:val="Spistreci1"/>
            <w:tabs>
              <w:tab w:val="right" w:leader="dot" w:pos="9038"/>
            </w:tabs>
            <w:rPr>
              <w:rFonts w:asciiTheme="minorHAnsi" w:eastAsiaTheme="minorEastAsia" w:hAnsiTheme="minorHAnsi" w:cstheme="minorBidi"/>
              <w:noProof/>
              <w:kern w:val="2"/>
              <w:sz w:val="24"/>
              <w:szCs w:val="24"/>
              <w:lang w:eastAsia="pl-PL"/>
              <w14:ligatures w14:val="standardContextual"/>
            </w:rPr>
          </w:pPr>
          <w:hyperlink w:anchor="_Toc197282757" w:history="1">
            <w:r w:rsidRPr="00E366DC">
              <w:rPr>
                <w:rStyle w:val="Hipercze"/>
                <w:noProof/>
              </w:rPr>
              <w:t>Spis wykresów:</w:t>
            </w:r>
            <w:r>
              <w:rPr>
                <w:noProof/>
                <w:webHidden/>
              </w:rPr>
              <w:tab/>
            </w:r>
            <w:r>
              <w:rPr>
                <w:noProof/>
                <w:webHidden/>
              </w:rPr>
              <w:fldChar w:fldCharType="begin"/>
            </w:r>
            <w:r>
              <w:rPr>
                <w:noProof/>
                <w:webHidden/>
              </w:rPr>
              <w:instrText xml:space="preserve"> PAGEREF _Toc197282757 \h </w:instrText>
            </w:r>
            <w:r>
              <w:rPr>
                <w:noProof/>
                <w:webHidden/>
              </w:rPr>
            </w:r>
            <w:r>
              <w:rPr>
                <w:noProof/>
                <w:webHidden/>
              </w:rPr>
              <w:fldChar w:fldCharType="separate"/>
            </w:r>
            <w:r>
              <w:rPr>
                <w:noProof/>
                <w:webHidden/>
              </w:rPr>
              <w:t>81</w:t>
            </w:r>
            <w:r>
              <w:rPr>
                <w:noProof/>
                <w:webHidden/>
              </w:rPr>
              <w:fldChar w:fldCharType="end"/>
            </w:r>
          </w:hyperlink>
        </w:p>
        <w:p w14:paraId="61DA980F" w14:textId="2355346F" w:rsidR="00E37DE1" w:rsidRPr="00251F32" w:rsidRDefault="00E37DE1" w:rsidP="00251F32">
          <w:pPr>
            <w:spacing w:line="276" w:lineRule="auto"/>
            <w:rPr>
              <w:rFonts w:ascii="Arial" w:hAnsi="Arial" w:cs="Arial"/>
            </w:rPr>
          </w:pPr>
          <w:r w:rsidRPr="00251F32">
            <w:rPr>
              <w:rFonts w:ascii="Arial" w:hAnsi="Arial" w:cs="Arial"/>
              <w:b/>
              <w:bCs/>
            </w:rPr>
            <w:fldChar w:fldCharType="end"/>
          </w:r>
        </w:p>
      </w:sdtContent>
    </w:sdt>
    <w:p w14:paraId="26E07410" w14:textId="77777777" w:rsidR="00F540F7" w:rsidRDefault="00F540F7">
      <w:pPr>
        <w:rPr>
          <w:rStyle w:val="TytuZnak"/>
          <w:rFonts w:ascii="Arial" w:hAnsi="Arial" w:cs="Arial"/>
          <w:b/>
          <w:bCs/>
          <w:color w:val="0B5294" w:themeColor="accent1" w:themeShade="BF"/>
          <w:spacing w:val="0"/>
          <w:kern w:val="0"/>
          <w:sz w:val="28"/>
          <w:szCs w:val="28"/>
        </w:rPr>
      </w:pPr>
      <w:r>
        <w:rPr>
          <w:rStyle w:val="TytuZnak"/>
          <w:rFonts w:ascii="Arial" w:hAnsi="Arial" w:cs="Arial"/>
          <w:color w:val="0B5294" w:themeColor="accent1" w:themeShade="BF"/>
          <w:spacing w:val="0"/>
          <w:kern w:val="0"/>
          <w:sz w:val="28"/>
          <w:szCs w:val="28"/>
        </w:rPr>
        <w:br w:type="page"/>
      </w:r>
    </w:p>
    <w:p w14:paraId="375A9E7E" w14:textId="72D9C17B" w:rsidR="00745D7B" w:rsidRPr="00251F32" w:rsidRDefault="00E97920" w:rsidP="00251F32">
      <w:pPr>
        <w:pStyle w:val="Nagwek1"/>
        <w:shd w:val="clear" w:color="auto" w:fill="90C5F6" w:themeFill="accent1" w:themeFillTint="66"/>
        <w:spacing w:before="0" w:line="276" w:lineRule="auto"/>
        <w:rPr>
          <w:rStyle w:val="TytuZnak"/>
          <w:rFonts w:ascii="Arial" w:hAnsi="Arial" w:cs="Arial"/>
          <w:color w:val="0B5294" w:themeColor="accent1" w:themeShade="BF"/>
          <w:spacing w:val="0"/>
          <w:kern w:val="0"/>
          <w:sz w:val="28"/>
          <w:szCs w:val="28"/>
        </w:rPr>
      </w:pPr>
      <w:bookmarkStart w:id="0" w:name="_Toc197282717"/>
      <w:r w:rsidRPr="00251F32">
        <w:rPr>
          <w:rStyle w:val="TytuZnak"/>
          <w:rFonts w:ascii="Arial" w:hAnsi="Arial" w:cs="Arial"/>
          <w:color w:val="0B5294" w:themeColor="accent1" w:themeShade="BF"/>
          <w:spacing w:val="0"/>
          <w:kern w:val="0"/>
          <w:sz w:val="28"/>
          <w:szCs w:val="28"/>
        </w:rPr>
        <w:lastRenderedPageBreak/>
        <w:t>WPROWADZENIE</w:t>
      </w:r>
      <w:bookmarkEnd w:id="0"/>
      <w:r w:rsidRPr="00251F32">
        <w:rPr>
          <w:rStyle w:val="TytuZnak"/>
          <w:rFonts w:ascii="Arial" w:hAnsi="Arial" w:cs="Arial"/>
          <w:color w:val="0B5294" w:themeColor="accent1" w:themeShade="BF"/>
          <w:spacing w:val="0"/>
          <w:kern w:val="0"/>
          <w:sz w:val="28"/>
          <w:szCs w:val="28"/>
        </w:rPr>
        <w:t xml:space="preserve"> </w:t>
      </w:r>
    </w:p>
    <w:p w14:paraId="2A7F1D0B" w14:textId="77777777" w:rsidR="00373BDF" w:rsidRPr="00251F32" w:rsidRDefault="00373BDF" w:rsidP="00251F32">
      <w:pPr>
        <w:spacing w:line="276" w:lineRule="auto"/>
        <w:rPr>
          <w:rFonts w:ascii="Arial" w:hAnsi="Arial" w:cs="Arial"/>
        </w:rPr>
      </w:pPr>
    </w:p>
    <w:p w14:paraId="6989FD98" w14:textId="77777777" w:rsidR="00FE68A3" w:rsidRPr="00251F32" w:rsidRDefault="00FE68A3" w:rsidP="00251F32">
      <w:pPr>
        <w:pStyle w:val="Tekstpodstawowy"/>
        <w:tabs>
          <w:tab w:val="left" w:pos="5984"/>
        </w:tabs>
        <w:spacing w:after="0" w:line="276" w:lineRule="auto"/>
        <w:jc w:val="both"/>
        <w:rPr>
          <w:rFonts w:ascii="Arial" w:hAnsi="Arial" w:cs="Arial"/>
          <w:sz w:val="22"/>
          <w:szCs w:val="22"/>
        </w:rPr>
      </w:pPr>
      <w:r w:rsidRPr="00251F32">
        <w:rPr>
          <w:rFonts w:ascii="Arial" w:hAnsi="Arial" w:cs="Arial"/>
          <w:sz w:val="22"/>
          <w:szCs w:val="22"/>
        </w:rPr>
        <w:t xml:space="preserve">Opracowanie stanowi szczegółową diagnozę obszaru rewitalizacji obejmującą analizę negatywnych zjawisk w sferze społecznej oraz wybranych pozostałych (gospodarczej, przestrzenno-funkcjonalnej, technicznej lub środowiskowej) zgodnie ze zidentyfikowanymi zjawiskami negatywnymi oraz analizę lokalnych potencjałów występujących na obszarze rewitalizacji. Diagnoza dotycząca całego obszaru gminy pokazuje ogólne ramy </w:t>
      </w:r>
      <w:r w:rsidRPr="00251F32">
        <w:rPr>
          <w:rFonts w:ascii="Arial" w:hAnsi="Arial" w:cs="Arial"/>
          <w:sz w:val="22"/>
          <w:szCs w:val="22"/>
        </w:rPr>
        <w:br/>
        <w:t>i powiązania obszarów kryzysowych z resztą gminy.</w:t>
      </w:r>
    </w:p>
    <w:p w14:paraId="6DD29ECF" w14:textId="6F4A75B8" w:rsidR="00FE68A3" w:rsidRPr="00251F32" w:rsidRDefault="00FE68A3" w:rsidP="00251F32">
      <w:pPr>
        <w:pStyle w:val="Tekstpodstawowy"/>
        <w:tabs>
          <w:tab w:val="left" w:pos="9072"/>
        </w:tabs>
        <w:spacing w:after="0" w:line="276" w:lineRule="auto"/>
        <w:jc w:val="both"/>
        <w:rPr>
          <w:rFonts w:ascii="Arial" w:hAnsi="Arial" w:cs="Arial"/>
          <w:sz w:val="22"/>
          <w:szCs w:val="22"/>
        </w:rPr>
      </w:pPr>
      <w:r w:rsidRPr="00251F32">
        <w:rPr>
          <w:rFonts w:ascii="Arial" w:hAnsi="Arial" w:cs="Arial"/>
          <w:sz w:val="22"/>
          <w:szCs w:val="22"/>
        </w:rPr>
        <w:t xml:space="preserve">Przedstawiono również ogólną charakterystykę Gminy </w:t>
      </w:r>
      <w:r w:rsidR="00B25032" w:rsidRPr="00251F32">
        <w:rPr>
          <w:rFonts w:ascii="Arial" w:hAnsi="Arial" w:cs="Arial"/>
          <w:sz w:val="22"/>
          <w:szCs w:val="22"/>
        </w:rPr>
        <w:t>Wilkołaz</w:t>
      </w:r>
      <w:r w:rsidRPr="00251F32">
        <w:rPr>
          <w:rFonts w:ascii="Arial" w:hAnsi="Arial" w:cs="Arial"/>
          <w:sz w:val="22"/>
          <w:szCs w:val="22"/>
        </w:rPr>
        <w:t>, która została przeprowadzona na podstawie danych dostępnych za lata 201</w:t>
      </w:r>
      <w:r w:rsidR="00B25032" w:rsidRPr="00251F32">
        <w:rPr>
          <w:rFonts w:ascii="Arial" w:hAnsi="Arial" w:cs="Arial"/>
          <w:sz w:val="22"/>
          <w:szCs w:val="22"/>
        </w:rPr>
        <w:t>6</w:t>
      </w:r>
      <w:r w:rsidRPr="00251F32">
        <w:rPr>
          <w:rFonts w:ascii="Arial" w:hAnsi="Arial" w:cs="Arial"/>
          <w:sz w:val="22"/>
          <w:szCs w:val="22"/>
        </w:rPr>
        <w:t xml:space="preserve"> – 202</w:t>
      </w:r>
      <w:r w:rsidR="00006301" w:rsidRPr="00251F32">
        <w:rPr>
          <w:rFonts w:ascii="Arial" w:hAnsi="Arial" w:cs="Arial"/>
          <w:sz w:val="22"/>
          <w:szCs w:val="22"/>
        </w:rPr>
        <w:t>2</w:t>
      </w:r>
      <w:r w:rsidRPr="00251F32">
        <w:rPr>
          <w:rFonts w:ascii="Arial" w:hAnsi="Arial" w:cs="Arial"/>
          <w:sz w:val="22"/>
          <w:szCs w:val="22"/>
        </w:rPr>
        <w:t xml:space="preserve"> i będzie uzupełniana w toku prac nad Gminnym Programem Rewitalizacji w miarę uzyskiwania dostępu do nowych danych. </w:t>
      </w:r>
      <w:r w:rsidR="002C7C55" w:rsidRPr="00251F32">
        <w:rPr>
          <w:rFonts w:ascii="Arial" w:hAnsi="Arial" w:cs="Arial"/>
          <w:sz w:val="22"/>
          <w:szCs w:val="22"/>
        </w:rPr>
        <w:t>Jako</w:t>
      </w:r>
      <w:r w:rsidRPr="00251F32">
        <w:rPr>
          <w:rFonts w:ascii="Arial" w:hAnsi="Arial" w:cs="Arial"/>
          <w:sz w:val="22"/>
          <w:szCs w:val="22"/>
        </w:rPr>
        <w:t xml:space="preserve"> że niniejszy dokument jest materiałem do konsultacji </w:t>
      </w:r>
      <w:r w:rsidR="00C90C58" w:rsidRPr="00251F32">
        <w:rPr>
          <w:rFonts w:ascii="Arial" w:hAnsi="Arial" w:cs="Arial"/>
          <w:sz w:val="22"/>
          <w:szCs w:val="22"/>
        </w:rPr>
        <w:br/>
      </w:r>
      <w:r w:rsidRPr="00251F32">
        <w:rPr>
          <w:rFonts w:ascii="Arial" w:hAnsi="Arial" w:cs="Arial"/>
          <w:sz w:val="22"/>
          <w:szCs w:val="22"/>
        </w:rPr>
        <w:t xml:space="preserve">z interesariuszami rewitalizacji, należy zakładać, że diagnoza będzie uzupełniana także </w:t>
      </w:r>
      <w:r w:rsidR="00C90C58" w:rsidRPr="00251F32">
        <w:rPr>
          <w:rFonts w:ascii="Arial" w:hAnsi="Arial" w:cs="Arial"/>
          <w:sz w:val="22"/>
          <w:szCs w:val="22"/>
        </w:rPr>
        <w:br/>
      </w:r>
      <w:r w:rsidRPr="00251F32">
        <w:rPr>
          <w:rFonts w:ascii="Arial" w:hAnsi="Arial" w:cs="Arial"/>
          <w:sz w:val="22"/>
          <w:szCs w:val="22"/>
        </w:rPr>
        <w:t>w wyniku propozycji i poprawek zgłaszanych podczas konsultacji.</w:t>
      </w:r>
    </w:p>
    <w:p w14:paraId="44236F4C" w14:textId="77777777" w:rsidR="00FE68A3" w:rsidRPr="00251F32" w:rsidRDefault="00FE68A3" w:rsidP="00251F32">
      <w:pPr>
        <w:pStyle w:val="Tekstpodstawowy"/>
        <w:tabs>
          <w:tab w:val="left" w:pos="5984"/>
        </w:tabs>
        <w:spacing w:after="0" w:line="276" w:lineRule="auto"/>
        <w:jc w:val="both"/>
        <w:rPr>
          <w:rFonts w:ascii="Arial" w:hAnsi="Arial" w:cs="Arial"/>
          <w:sz w:val="22"/>
          <w:szCs w:val="22"/>
        </w:rPr>
      </w:pPr>
      <w:r w:rsidRPr="00251F32">
        <w:rPr>
          <w:rFonts w:ascii="Arial" w:hAnsi="Arial" w:cs="Arial"/>
          <w:sz w:val="22"/>
          <w:szCs w:val="22"/>
        </w:rPr>
        <w:t>Diagnoza obszaru zdegradowanego oraz obszaru re</w:t>
      </w:r>
      <w:r w:rsidR="00FB190B" w:rsidRPr="00251F32">
        <w:rPr>
          <w:rFonts w:ascii="Arial" w:hAnsi="Arial" w:cs="Arial"/>
          <w:sz w:val="22"/>
          <w:szCs w:val="22"/>
        </w:rPr>
        <w:t xml:space="preserve">witalizacji została opracowana </w:t>
      </w:r>
      <w:r w:rsidR="00FB190B" w:rsidRPr="00251F32">
        <w:rPr>
          <w:rFonts w:ascii="Arial" w:hAnsi="Arial" w:cs="Arial"/>
          <w:sz w:val="22"/>
          <w:szCs w:val="22"/>
        </w:rPr>
        <w:br/>
      </w:r>
      <w:r w:rsidRPr="00251F32">
        <w:rPr>
          <w:rFonts w:ascii="Arial" w:hAnsi="Arial" w:cs="Arial"/>
          <w:sz w:val="22"/>
          <w:szCs w:val="22"/>
        </w:rPr>
        <w:t>w oparciu o analizę następujących obszarów: społecznego, gospodarczego, środowiskowego, funkcjonalno-przestrzennego oraz technicznego. Analizie poddane zostały wskaźniki opracowane dla każdego z wymienionych obszarów. Dzięki szeroko zakrojonym badaniom na różnych płaszczyznach możliwe było wskazanie obszarów zdegradowanych, które znajdują się na terenie gminy. Dokonano precyzyjnego wyznaczenia wymienionych obszarów przy wykorzystaniu metody kartograficznej. Zamieszczone mapy obszarów zdegradowanych szczegółowo przedstawiają wyznaczone obszary, które mają zostać objęte procesem</w:t>
      </w:r>
      <w:r w:rsidRPr="00251F32">
        <w:rPr>
          <w:rFonts w:ascii="Arial" w:hAnsi="Arial" w:cs="Arial"/>
          <w:spacing w:val="-3"/>
          <w:sz w:val="22"/>
          <w:szCs w:val="22"/>
        </w:rPr>
        <w:t xml:space="preserve"> </w:t>
      </w:r>
      <w:r w:rsidRPr="00251F32">
        <w:rPr>
          <w:rFonts w:ascii="Arial" w:hAnsi="Arial" w:cs="Arial"/>
          <w:sz w:val="22"/>
          <w:szCs w:val="22"/>
        </w:rPr>
        <w:t>rewitalizacji.</w:t>
      </w:r>
    </w:p>
    <w:p w14:paraId="1E719971" w14:textId="28389F93" w:rsidR="00FE68A3" w:rsidRDefault="00FE68A3" w:rsidP="00251F32">
      <w:pPr>
        <w:tabs>
          <w:tab w:val="left" w:pos="5984"/>
        </w:tabs>
        <w:spacing w:line="276" w:lineRule="auto"/>
        <w:jc w:val="both"/>
        <w:rPr>
          <w:rFonts w:ascii="Arial" w:hAnsi="Arial" w:cs="Arial"/>
          <w:i/>
        </w:rPr>
      </w:pPr>
      <w:r w:rsidRPr="00251F32">
        <w:rPr>
          <w:rFonts w:ascii="Arial" w:hAnsi="Arial" w:cs="Arial"/>
        </w:rPr>
        <w:t xml:space="preserve">Sporządzona </w:t>
      </w:r>
      <w:r w:rsidR="00165E53" w:rsidRPr="00251F32">
        <w:rPr>
          <w:rFonts w:ascii="Arial" w:hAnsi="Arial" w:cs="Arial"/>
        </w:rPr>
        <w:t>D</w:t>
      </w:r>
      <w:r w:rsidRPr="00251F32">
        <w:rPr>
          <w:rFonts w:ascii="Arial" w:hAnsi="Arial" w:cs="Arial"/>
        </w:rPr>
        <w:t xml:space="preserve">iagnoza </w:t>
      </w:r>
      <w:proofErr w:type="spellStart"/>
      <w:r w:rsidRPr="00251F32">
        <w:rPr>
          <w:rFonts w:ascii="Arial" w:hAnsi="Arial" w:cs="Arial"/>
        </w:rPr>
        <w:t>społeczno</w:t>
      </w:r>
      <w:proofErr w:type="spellEnd"/>
      <w:r w:rsidR="00FF10EB" w:rsidRPr="00251F32">
        <w:rPr>
          <w:rFonts w:ascii="Arial" w:hAnsi="Arial" w:cs="Arial"/>
        </w:rPr>
        <w:t xml:space="preserve"> – gospodarcza dla </w:t>
      </w:r>
      <w:r w:rsidR="00165E53" w:rsidRPr="00251F32">
        <w:rPr>
          <w:rFonts w:ascii="Arial" w:hAnsi="Arial" w:cs="Arial"/>
        </w:rPr>
        <w:t>G</w:t>
      </w:r>
      <w:r w:rsidR="00FF10EB" w:rsidRPr="00251F32">
        <w:rPr>
          <w:rFonts w:ascii="Arial" w:hAnsi="Arial" w:cs="Arial"/>
        </w:rPr>
        <w:t xml:space="preserve">miny </w:t>
      </w:r>
      <w:r w:rsidR="00B25032" w:rsidRPr="00251F32">
        <w:rPr>
          <w:rFonts w:ascii="Arial" w:hAnsi="Arial" w:cs="Arial"/>
        </w:rPr>
        <w:t xml:space="preserve">Wilkołaz </w:t>
      </w:r>
      <w:r w:rsidRPr="00251F32">
        <w:rPr>
          <w:rFonts w:ascii="Arial" w:hAnsi="Arial" w:cs="Arial"/>
        </w:rPr>
        <w:t xml:space="preserve">spełnia wszystkie zapisy i wskazania wynikające z </w:t>
      </w:r>
      <w:r w:rsidRPr="00251F32">
        <w:rPr>
          <w:rFonts w:ascii="Arial" w:hAnsi="Arial" w:cs="Arial"/>
          <w:i/>
        </w:rPr>
        <w:t xml:space="preserve">ustawy z dnia 9 października 2015 r. o rewitalizacji </w:t>
      </w:r>
      <w:r w:rsidR="00335EA4" w:rsidRPr="00251F32">
        <w:rPr>
          <w:rFonts w:ascii="Arial" w:hAnsi="Arial" w:cs="Arial"/>
          <w:i/>
        </w:rPr>
        <w:t xml:space="preserve">(Dz. U. </w:t>
      </w:r>
      <w:r w:rsidR="00BB7EAA" w:rsidRPr="00251F32">
        <w:rPr>
          <w:rFonts w:ascii="Arial" w:hAnsi="Arial" w:cs="Arial"/>
          <w:i/>
        </w:rPr>
        <w:br/>
      </w:r>
      <w:r w:rsidR="00335EA4" w:rsidRPr="00251F32">
        <w:rPr>
          <w:rFonts w:ascii="Arial" w:hAnsi="Arial" w:cs="Arial"/>
          <w:i/>
        </w:rPr>
        <w:t>z 2021 r. poz. 485).</w:t>
      </w:r>
    </w:p>
    <w:p w14:paraId="2E98A7AE" w14:textId="77777777" w:rsidR="00251F32" w:rsidRPr="00251F32" w:rsidRDefault="00251F32" w:rsidP="00251F32">
      <w:pPr>
        <w:tabs>
          <w:tab w:val="left" w:pos="5984"/>
        </w:tabs>
        <w:spacing w:line="276" w:lineRule="auto"/>
        <w:jc w:val="both"/>
        <w:rPr>
          <w:rFonts w:ascii="Arial" w:hAnsi="Arial" w:cs="Arial"/>
        </w:rPr>
      </w:pPr>
    </w:p>
    <w:p w14:paraId="07184DEF" w14:textId="77777777" w:rsidR="00FE68A3" w:rsidRPr="00251F32" w:rsidRDefault="00FE68A3" w:rsidP="00251F32">
      <w:pPr>
        <w:pStyle w:val="Nagwek1"/>
        <w:tabs>
          <w:tab w:val="left" w:pos="5984"/>
        </w:tabs>
        <w:spacing w:before="0" w:line="276" w:lineRule="auto"/>
        <w:rPr>
          <w:rFonts w:ascii="Arial" w:hAnsi="Arial" w:cs="Arial"/>
          <w:sz w:val="22"/>
          <w:szCs w:val="22"/>
        </w:rPr>
      </w:pPr>
      <w:bookmarkStart w:id="1" w:name="_Toc100082847"/>
      <w:bookmarkStart w:id="2" w:name="_Toc197282718"/>
      <w:r w:rsidRPr="00251F32">
        <w:rPr>
          <w:rFonts w:ascii="Arial" w:hAnsi="Arial" w:cs="Arial"/>
          <w:sz w:val="22"/>
          <w:szCs w:val="22"/>
        </w:rPr>
        <w:t>Definicje kluczowych pojęć</w:t>
      </w:r>
      <w:bookmarkEnd w:id="1"/>
      <w:bookmarkEnd w:id="2"/>
    </w:p>
    <w:p w14:paraId="4A72810C" w14:textId="77777777" w:rsidR="00FE68A3" w:rsidRPr="00251F32" w:rsidRDefault="00FE68A3" w:rsidP="00251F32">
      <w:pPr>
        <w:pStyle w:val="Tekstpodstawowy"/>
        <w:tabs>
          <w:tab w:val="left" w:pos="5984"/>
        </w:tabs>
        <w:spacing w:after="0" w:line="276" w:lineRule="auto"/>
        <w:rPr>
          <w:rFonts w:ascii="Arial" w:hAnsi="Arial" w:cs="Arial"/>
          <w:b/>
          <w:sz w:val="22"/>
          <w:szCs w:val="22"/>
        </w:rPr>
      </w:pPr>
    </w:p>
    <w:p w14:paraId="25CD7E2E" w14:textId="76689196" w:rsidR="00FE68A3" w:rsidRPr="00251F32" w:rsidRDefault="00FE68A3" w:rsidP="00251F32">
      <w:pPr>
        <w:pStyle w:val="Tekstpodstawowy"/>
        <w:tabs>
          <w:tab w:val="left" w:pos="5984"/>
        </w:tabs>
        <w:spacing w:after="0" w:line="276" w:lineRule="auto"/>
        <w:jc w:val="both"/>
        <w:rPr>
          <w:rFonts w:ascii="Arial" w:hAnsi="Arial" w:cs="Arial"/>
          <w:sz w:val="22"/>
          <w:szCs w:val="22"/>
        </w:rPr>
      </w:pP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Rewitalizacja</w:t>
      </w:r>
      <w:r w:rsidRPr="00251F32">
        <w:rPr>
          <w:rFonts w:ascii="Arial" w:hAnsi="Arial" w:cs="Arial"/>
          <w:sz w:val="22"/>
          <w:szCs w:val="22"/>
        </w:rPr>
        <w:t xml:space="preserve"> to kompleksowy proces wyprowadzania ze stanu kryzysowego obszarów zdegradowanych poprzez działania całościowe (powiązane wzajemnie przedsięwzięcia obejmujące kwestie społeczne oraz gospodarcze lub przestrzenno-funkcjonalne lub techniczne lub środowiskowe), integrujące interwencję na rzecz społeczności lokalnej, przestrzeni i lokalnej gospodarki, skoncentrowane terytorialnie i prowadzone w sposób zaplanowany oraz zintegrowany poprzez programy rewitalizacji. </w:t>
      </w: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 xml:space="preserve">Rewitalizacja </w:t>
      </w:r>
      <w:r w:rsidRPr="00251F32">
        <w:rPr>
          <w:rFonts w:ascii="Arial" w:hAnsi="Arial" w:cs="Arial"/>
          <w:sz w:val="22"/>
          <w:szCs w:val="22"/>
        </w:rPr>
        <w:t xml:space="preserve">zakłada optymalne wykorzystanie specyficznych uwarunkowań danego obszaru oraz wzmacnianie jego lokalnych potencjałów (w tym także kulturowych) i jest procesem wieloletnim, prowadzonym przez </w:t>
      </w: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interesariuszy</w:t>
      </w:r>
      <w:r w:rsidRPr="00251F32">
        <w:rPr>
          <w:rFonts w:ascii="Arial" w:hAnsi="Arial" w:cs="Arial"/>
          <w:sz w:val="22"/>
          <w:szCs w:val="22"/>
        </w:rPr>
        <w:t xml:space="preserve"> (m.in. przedsiębiorców, organizacje pozarządowe, właścicieli nieruchomości, organy władzy publicznej, etc.) tego procesu, w tym przede wszystkim we współpracy z lokalną społecznością. Działania służące wspieraniu procesów rewitalizacji prowadzone są w sposób spójny: wewnętrznie (poszczególne działania pomiędzy sobą) oraz zewnętrznie (z lokalnymi politykami sektorowymi, np. transportową, energetyczną, celami i kierunkami wynikającymi z dokumentów strategicznych i planistycznych). </w:t>
      </w:r>
    </w:p>
    <w:p w14:paraId="576E75DD" w14:textId="77777777" w:rsidR="00FE68A3" w:rsidRPr="00251F32" w:rsidRDefault="00FE68A3" w:rsidP="00251F32">
      <w:pPr>
        <w:pStyle w:val="Tekstpodstawowy"/>
        <w:tabs>
          <w:tab w:val="left" w:pos="5984"/>
        </w:tabs>
        <w:spacing w:after="0" w:line="276" w:lineRule="auto"/>
        <w:jc w:val="both"/>
        <w:rPr>
          <w:rFonts w:ascii="Arial" w:hAnsi="Arial" w:cs="Arial"/>
          <w:sz w:val="22"/>
          <w:szCs w:val="22"/>
        </w:rPr>
      </w:pPr>
      <w:r w:rsidRPr="00251F32">
        <w:rPr>
          <w:rFonts w:ascii="Arial" w:hAnsi="Arial" w:cs="Arial"/>
          <w:sz w:val="22"/>
          <w:szCs w:val="22"/>
        </w:rPr>
        <w:t xml:space="preserve">Obszar może zostać wskazany jako </w:t>
      </w: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obszar zdegradowany</w:t>
      </w:r>
      <w:r w:rsidRPr="00251F32">
        <w:rPr>
          <w:rFonts w:ascii="Arial" w:hAnsi="Arial" w:cs="Arial"/>
          <w:sz w:val="22"/>
          <w:szCs w:val="22"/>
        </w:rPr>
        <w:t>, jeśli znajduje się w stanie kryzysowym z powodu koncentracji negatywnych zjawisk społecznych, w szczególności bezrobocia, ubóstwa, przestępczości, niskiego poziomu edukacji lub kapitału społecznego,</w:t>
      </w:r>
      <w:r w:rsidRPr="00251F32">
        <w:rPr>
          <w:rFonts w:ascii="Arial" w:hAnsi="Arial" w:cs="Arial"/>
          <w:sz w:val="22"/>
          <w:szCs w:val="22"/>
        </w:rPr>
        <w:br/>
        <w:t>a także niewystarczającego poziomu uczestnictwa w życiu publicznym i kulturalnym oraz gdy występuje na nim co najmniej jedno z następujących negatywnych zjawisk:</w:t>
      </w:r>
    </w:p>
    <w:p w14:paraId="43AC803E" w14:textId="77777777" w:rsidR="00FE68A3" w:rsidRPr="00251F32" w:rsidRDefault="00FE68A3" w:rsidP="00251F32">
      <w:pPr>
        <w:pStyle w:val="Tekstpodstawowy"/>
        <w:numPr>
          <w:ilvl w:val="0"/>
          <w:numId w:val="2"/>
        </w:numPr>
        <w:tabs>
          <w:tab w:val="left" w:pos="5984"/>
        </w:tabs>
        <w:suppressAutoHyphens w:val="0"/>
        <w:autoSpaceDE w:val="0"/>
        <w:autoSpaceDN w:val="0"/>
        <w:spacing w:after="0" w:line="276" w:lineRule="auto"/>
        <w:jc w:val="both"/>
        <w:rPr>
          <w:rFonts w:ascii="Arial" w:hAnsi="Arial" w:cs="Arial"/>
          <w:sz w:val="22"/>
          <w:szCs w:val="22"/>
        </w:rPr>
      </w:pP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 xml:space="preserve">gospodarczych </w:t>
      </w:r>
      <w:r w:rsidRPr="00251F32">
        <w:rPr>
          <w:rFonts w:ascii="Arial" w:hAnsi="Arial" w:cs="Arial"/>
          <w:sz w:val="22"/>
          <w:szCs w:val="22"/>
        </w:rPr>
        <w:t xml:space="preserve">(w szczególności niski stopień przedsiębiorczości, słaba </w:t>
      </w:r>
      <w:r w:rsidRPr="00251F32">
        <w:rPr>
          <w:rFonts w:ascii="Arial" w:hAnsi="Arial" w:cs="Arial"/>
          <w:sz w:val="22"/>
          <w:szCs w:val="22"/>
        </w:rPr>
        <w:lastRenderedPageBreak/>
        <w:t>kondycja lokalnych przedsiębiorstw),</w:t>
      </w:r>
    </w:p>
    <w:p w14:paraId="4BC0A603" w14:textId="77777777" w:rsidR="00FE68A3" w:rsidRPr="00251F32" w:rsidRDefault="00FE68A3" w:rsidP="00251F32">
      <w:pPr>
        <w:pStyle w:val="Tekstpodstawowy"/>
        <w:numPr>
          <w:ilvl w:val="0"/>
          <w:numId w:val="2"/>
        </w:numPr>
        <w:tabs>
          <w:tab w:val="left" w:pos="5984"/>
        </w:tabs>
        <w:suppressAutoHyphens w:val="0"/>
        <w:autoSpaceDE w:val="0"/>
        <w:autoSpaceDN w:val="0"/>
        <w:spacing w:after="0" w:line="276" w:lineRule="auto"/>
        <w:jc w:val="both"/>
        <w:rPr>
          <w:rFonts w:ascii="Arial" w:hAnsi="Arial" w:cs="Arial"/>
          <w:sz w:val="22"/>
          <w:szCs w:val="22"/>
        </w:rPr>
      </w:pP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środowiskowych</w:t>
      </w:r>
      <w:r w:rsidRPr="00251F32">
        <w:rPr>
          <w:rFonts w:ascii="Arial" w:hAnsi="Arial" w:cs="Arial"/>
          <w:sz w:val="22"/>
          <w:szCs w:val="22"/>
        </w:rPr>
        <w:t xml:space="preserve"> (w szczególności przekroczenie standardów jakości środowiska, obecność odpadów stwarzających zagrożenie dla życia, zdrowia ludzi lub stanu środowiska),</w:t>
      </w:r>
    </w:p>
    <w:p w14:paraId="38AD929D" w14:textId="77777777" w:rsidR="00FE68A3" w:rsidRPr="00251F32" w:rsidRDefault="00FE68A3" w:rsidP="00251F32">
      <w:pPr>
        <w:pStyle w:val="Tekstpodstawowy"/>
        <w:numPr>
          <w:ilvl w:val="0"/>
          <w:numId w:val="2"/>
        </w:numPr>
        <w:tabs>
          <w:tab w:val="left" w:pos="5984"/>
        </w:tabs>
        <w:suppressAutoHyphens w:val="0"/>
        <w:autoSpaceDE w:val="0"/>
        <w:autoSpaceDN w:val="0"/>
        <w:spacing w:after="0" w:line="276" w:lineRule="auto"/>
        <w:jc w:val="both"/>
        <w:rPr>
          <w:rFonts w:ascii="Arial" w:hAnsi="Arial" w:cs="Arial"/>
          <w:sz w:val="22"/>
          <w:szCs w:val="22"/>
        </w:rPr>
      </w:pP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przestrzenno-funkcjonalnych</w:t>
      </w:r>
      <w:r w:rsidRPr="00251F32">
        <w:rPr>
          <w:rFonts w:ascii="Arial" w:hAnsi="Arial" w:cs="Arial"/>
          <w:sz w:val="22"/>
          <w:szCs w:val="22"/>
        </w:rPr>
        <w:t xml:space="preserve"> (w szczególności niewystarczające wyposażenie </w:t>
      </w:r>
      <w:r w:rsidRPr="00251F32">
        <w:rPr>
          <w:rFonts w:ascii="Arial" w:hAnsi="Arial" w:cs="Arial"/>
          <w:sz w:val="22"/>
          <w:szCs w:val="22"/>
        </w:rPr>
        <w:br/>
        <w:t>w infrastrukturę techniczną i społeczną lub jej zły stan techniczny, brak dostępu do podstawowych usług lub ich niska jakość, niedostosowanie rozwiązań urbanistycznych do zmieniających się funkcji obszaru, niski poziom obsługi komunikacyjnej, niedobór lub niska jakość terenów publicznych),</w:t>
      </w:r>
    </w:p>
    <w:p w14:paraId="75DE5C7C" w14:textId="77777777" w:rsidR="00FE68A3" w:rsidRPr="00251F32" w:rsidRDefault="00FE68A3" w:rsidP="00251F32">
      <w:pPr>
        <w:pStyle w:val="Tekstpodstawowy"/>
        <w:numPr>
          <w:ilvl w:val="0"/>
          <w:numId w:val="2"/>
        </w:numPr>
        <w:tabs>
          <w:tab w:val="left" w:pos="5984"/>
        </w:tabs>
        <w:suppressAutoHyphens w:val="0"/>
        <w:autoSpaceDE w:val="0"/>
        <w:autoSpaceDN w:val="0"/>
        <w:spacing w:after="0" w:line="276" w:lineRule="auto"/>
        <w:jc w:val="both"/>
        <w:rPr>
          <w:rFonts w:ascii="Arial" w:hAnsi="Arial" w:cs="Arial"/>
          <w:sz w:val="22"/>
          <w:szCs w:val="22"/>
        </w:rPr>
      </w:pP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technicznych</w:t>
      </w:r>
      <w:r w:rsidRPr="00251F32">
        <w:rPr>
          <w:rFonts w:ascii="Arial" w:hAnsi="Arial" w:cs="Arial"/>
          <w:sz w:val="22"/>
          <w:szCs w:val="22"/>
        </w:rPr>
        <w:t xml:space="preserve"> (w szczególności degradacja stanu technicznego obiektów</w:t>
      </w:r>
      <w:r w:rsidR="0073114D" w:rsidRPr="00251F32">
        <w:rPr>
          <w:rFonts w:ascii="Arial" w:hAnsi="Arial" w:cs="Arial"/>
          <w:sz w:val="22"/>
          <w:szCs w:val="22"/>
        </w:rPr>
        <w:t>),</w:t>
      </w:r>
    </w:p>
    <w:p w14:paraId="6E8EFDE0" w14:textId="77777777" w:rsidR="00FE68A3" w:rsidRPr="00251F32" w:rsidRDefault="00FE68A3" w:rsidP="00251F32">
      <w:pPr>
        <w:pStyle w:val="Tekstpodstawowy"/>
        <w:numPr>
          <w:ilvl w:val="0"/>
          <w:numId w:val="2"/>
        </w:numPr>
        <w:tabs>
          <w:tab w:val="left" w:pos="5984"/>
        </w:tabs>
        <w:suppressAutoHyphens w:val="0"/>
        <w:autoSpaceDE w:val="0"/>
        <w:autoSpaceDN w:val="0"/>
        <w:spacing w:after="0" w:line="276" w:lineRule="auto"/>
        <w:jc w:val="both"/>
        <w:rPr>
          <w:rFonts w:ascii="Arial" w:hAnsi="Arial" w:cs="Arial"/>
          <w:sz w:val="22"/>
          <w:szCs w:val="22"/>
        </w:rPr>
      </w:pP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budowlanych</w:t>
      </w:r>
      <w:r w:rsidRPr="00251F32">
        <w:rPr>
          <w:rFonts w:ascii="Arial" w:hAnsi="Arial" w:cs="Arial"/>
          <w:sz w:val="22"/>
          <w:szCs w:val="22"/>
        </w:rPr>
        <w:t>, w ty</w:t>
      </w:r>
      <w:r w:rsidR="0073114D" w:rsidRPr="00251F32">
        <w:rPr>
          <w:rFonts w:ascii="Arial" w:hAnsi="Arial" w:cs="Arial"/>
          <w:sz w:val="22"/>
          <w:szCs w:val="22"/>
        </w:rPr>
        <w:t>m o przeznaczeniu mieszkaniowym</w:t>
      </w:r>
      <w:r w:rsidRPr="00251F32">
        <w:rPr>
          <w:rFonts w:ascii="Arial" w:hAnsi="Arial" w:cs="Arial"/>
          <w:sz w:val="22"/>
          <w:szCs w:val="22"/>
        </w:rPr>
        <w:t xml:space="preserve"> oraz niefunkcjonowanie rozwiązań technicznych umożliwiających efektywne korzystanie z obiektów budowlanych, w szczególności w zakresie energooszczędności i ochrony środowiska).</w:t>
      </w:r>
    </w:p>
    <w:p w14:paraId="046DEADD" w14:textId="3650A617" w:rsidR="00FE68A3" w:rsidRPr="00251F32" w:rsidRDefault="00FE68A3" w:rsidP="00251F32">
      <w:pPr>
        <w:tabs>
          <w:tab w:val="left" w:pos="5984"/>
        </w:tabs>
        <w:spacing w:line="276" w:lineRule="auto"/>
        <w:jc w:val="both"/>
        <w:rPr>
          <w:rFonts w:ascii="Arial" w:hAnsi="Arial" w:cs="Arial"/>
        </w:rPr>
      </w:pPr>
      <w:r w:rsidRPr="00251F32">
        <w:rPr>
          <w:rFonts w:ascii="Arial" w:hAnsi="Arial" w:cs="Arial"/>
        </w:rPr>
        <w:t xml:space="preserve">Natomiast </w:t>
      </w:r>
      <w:r w:rsidRPr="00251F32">
        <w:rPr>
          <w:rFonts w:ascii="Arial" w:hAnsi="Arial" w:cs="Arial"/>
          <w:b/>
          <w:color w:val="002060"/>
          <w14:shadow w14:blurRad="50800" w14:dist="38100" w14:dir="18900000" w14:sx="100000" w14:sy="100000" w14:kx="0" w14:ky="0" w14:algn="bl">
            <w14:srgbClr w14:val="000000">
              <w14:alpha w14:val="60000"/>
            </w14:srgbClr>
          </w14:shadow>
        </w:rPr>
        <w:t>interesariuszami rewitalizacji</w:t>
      </w:r>
      <w:r w:rsidR="0073114D" w:rsidRPr="00251F32">
        <w:rPr>
          <w:rFonts w:ascii="Arial" w:hAnsi="Arial" w:cs="Arial"/>
        </w:rPr>
        <w:t xml:space="preserve"> </w:t>
      </w:r>
      <w:r w:rsidRPr="00251F32">
        <w:rPr>
          <w:rFonts w:ascii="Arial" w:hAnsi="Arial" w:cs="Arial"/>
        </w:rPr>
        <w:t>są w szczególności:</w:t>
      </w:r>
    </w:p>
    <w:p w14:paraId="07D7DC75" w14:textId="77777777" w:rsidR="00FE68A3" w:rsidRPr="00251F32" w:rsidRDefault="00FE68A3" w:rsidP="00251F32">
      <w:pPr>
        <w:pStyle w:val="Akapitzlist"/>
        <w:widowControl w:val="0"/>
        <w:numPr>
          <w:ilvl w:val="0"/>
          <w:numId w:val="3"/>
        </w:numPr>
        <w:tabs>
          <w:tab w:val="left" w:pos="1134"/>
          <w:tab w:val="left" w:pos="5984"/>
        </w:tabs>
        <w:autoSpaceDE w:val="0"/>
        <w:autoSpaceDN w:val="0"/>
        <w:spacing w:line="276" w:lineRule="auto"/>
        <w:ind w:left="1276"/>
        <w:contextualSpacing w:val="0"/>
        <w:jc w:val="both"/>
        <w:rPr>
          <w:rFonts w:ascii="Arial" w:hAnsi="Arial" w:cs="Arial"/>
        </w:rPr>
      </w:pPr>
      <w:r w:rsidRPr="00251F32">
        <w:rPr>
          <w:rFonts w:ascii="Arial" w:hAnsi="Arial" w:cs="Arial"/>
        </w:rPr>
        <w:t xml:space="preserve">mieszkańcy obszaru rewitalizacji oraz właściciele, użytkownicy wieczyści nieruchomości i podmioty zarządzające nieruchomościami znajdującymi się na tym obszarze, w tym spółdzielnie mieszkaniowe, wspólnoty mieszkaniowe </w:t>
      </w:r>
      <w:r w:rsidRPr="00251F32">
        <w:rPr>
          <w:rFonts w:ascii="Arial" w:hAnsi="Arial" w:cs="Arial"/>
        </w:rPr>
        <w:br/>
        <w:t>i towarzystwa budownictwa społecznego;</w:t>
      </w:r>
    </w:p>
    <w:p w14:paraId="7F312282" w14:textId="77777777" w:rsidR="00FE68A3" w:rsidRPr="00251F32" w:rsidRDefault="00FE68A3" w:rsidP="00251F32">
      <w:pPr>
        <w:pStyle w:val="Akapitzlist"/>
        <w:widowControl w:val="0"/>
        <w:numPr>
          <w:ilvl w:val="0"/>
          <w:numId w:val="3"/>
        </w:numPr>
        <w:tabs>
          <w:tab w:val="left" w:pos="1134"/>
          <w:tab w:val="left" w:pos="5984"/>
        </w:tabs>
        <w:autoSpaceDE w:val="0"/>
        <w:autoSpaceDN w:val="0"/>
        <w:spacing w:line="276" w:lineRule="auto"/>
        <w:ind w:left="1276"/>
        <w:contextualSpacing w:val="0"/>
        <w:jc w:val="both"/>
        <w:rPr>
          <w:rFonts w:ascii="Arial" w:hAnsi="Arial" w:cs="Arial"/>
        </w:rPr>
      </w:pPr>
      <w:r w:rsidRPr="00251F32">
        <w:rPr>
          <w:rFonts w:ascii="Arial" w:hAnsi="Arial" w:cs="Arial"/>
        </w:rPr>
        <w:t>mieszkańcy gminy inni niż wymienieni</w:t>
      </w:r>
      <w:r w:rsidRPr="00251F32">
        <w:rPr>
          <w:rFonts w:ascii="Arial" w:hAnsi="Arial" w:cs="Arial"/>
          <w:spacing w:val="-8"/>
        </w:rPr>
        <w:t xml:space="preserve"> </w:t>
      </w:r>
      <w:r w:rsidRPr="00251F32">
        <w:rPr>
          <w:rFonts w:ascii="Arial" w:hAnsi="Arial" w:cs="Arial"/>
        </w:rPr>
        <w:t>powyżej;</w:t>
      </w:r>
    </w:p>
    <w:p w14:paraId="1B05C34C" w14:textId="77777777" w:rsidR="00FE68A3" w:rsidRPr="00251F32" w:rsidRDefault="00FE68A3" w:rsidP="00251F32">
      <w:pPr>
        <w:pStyle w:val="Akapitzlist"/>
        <w:widowControl w:val="0"/>
        <w:numPr>
          <w:ilvl w:val="0"/>
          <w:numId w:val="3"/>
        </w:numPr>
        <w:tabs>
          <w:tab w:val="left" w:pos="1134"/>
          <w:tab w:val="left" w:pos="5984"/>
        </w:tabs>
        <w:autoSpaceDE w:val="0"/>
        <w:autoSpaceDN w:val="0"/>
        <w:spacing w:line="276" w:lineRule="auto"/>
        <w:ind w:left="1276"/>
        <w:contextualSpacing w:val="0"/>
        <w:rPr>
          <w:rFonts w:ascii="Arial" w:hAnsi="Arial" w:cs="Arial"/>
        </w:rPr>
      </w:pPr>
      <w:r w:rsidRPr="00251F32">
        <w:rPr>
          <w:rFonts w:ascii="Arial" w:hAnsi="Arial" w:cs="Arial"/>
        </w:rPr>
        <w:t>podmioty prowadzące lub zamierzające prowadzić na obszarze gminy działalność gospodarczą;</w:t>
      </w:r>
    </w:p>
    <w:p w14:paraId="47220E01" w14:textId="77777777" w:rsidR="00FE68A3" w:rsidRPr="00251F32" w:rsidRDefault="00FE68A3" w:rsidP="00251F32">
      <w:pPr>
        <w:pStyle w:val="Akapitzlist"/>
        <w:widowControl w:val="0"/>
        <w:numPr>
          <w:ilvl w:val="0"/>
          <w:numId w:val="3"/>
        </w:numPr>
        <w:tabs>
          <w:tab w:val="left" w:pos="1134"/>
          <w:tab w:val="left" w:pos="5984"/>
        </w:tabs>
        <w:autoSpaceDE w:val="0"/>
        <w:autoSpaceDN w:val="0"/>
        <w:spacing w:line="276" w:lineRule="auto"/>
        <w:ind w:left="1276"/>
        <w:contextualSpacing w:val="0"/>
        <w:rPr>
          <w:rFonts w:ascii="Arial" w:hAnsi="Arial" w:cs="Arial"/>
        </w:rPr>
      </w:pPr>
      <w:r w:rsidRPr="00251F32">
        <w:rPr>
          <w:rFonts w:ascii="Arial" w:hAnsi="Arial" w:cs="Arial"/>
        </w:rPr>
        <w:t>podmioty prowadzące lub zamierzające prowadzić na obszarze gminy działalność społeczną, w tym organizacje pozarządowe i grupy</w:t>
      </w:r>
      <w:r w:rsidRPr="00251F32">
        <w:rPr>
          <w:rFonts w:ascii="Arial" w:hAnsi="Arial" w:cs="Arial"/>
          <w:spacing w:val="-8"/>
        </w:rPr>
        <w:t xml:space="preserve"> </w:t>
      </w:r>
      <w:r w:rsidRPr="00251F32">
        <w:rPr>
          <w:rFonts w:ascii="Arial" w:hAnsi="Arial" w:cs="Arial"/>
        </w:rPr>
        <w:t>nieformalne;</w:t>
      </w:r>
    </w:p>
    <w:p w14:paraId="00801C93" w14:textId="77777777" w:rsidR="00FE68A3" w:rsidRPr="00251F32" w:rsidRDefault="00FE68A3" w:rsidP="00251F32">
      <w:pPr>
        <w:pStyle w:val="Akapitzlist"/>
        <w:widowControl w:val="0"/>
        <w:numPr>
          <w:ilvl w:val="0"/>
          <w:numId w:val="3"/>
        </w:numPr>
        <w:tabs>
          <w:tab w:val="left" w:pos="1134"/>
          <w:tab w:val="left" w:pos="5984"/>
        </w:tabs>
        <w:autoSpaceDE w:val="0"/>
        <w:autoSpaceDN w:val="0"/>
        <w:spacing w:line="276" w:lineRule="auto"/>
        <w:ind w:left="1276"/>
        <w:contextualSpacing w:val="0"/>
        <w:rPr>
          <w:rFonts w:ascii="Arial" w:hAnsi="Arial" w:cs="Arial"/>
        </w:rPr>
      </w:pPr>
      <w:r w:rsidRPr="00251F32">
        <w:rPr>
          <w:rFonts w:ascii="Arial" w:hAnsi="Arial" w:cs="Arial"/>
        </w:rPr>
        <w:t>jednostki samorządu terytorialnego i ich jednostki</w:t>
      </w:r>
      <w:r w:rsidRPr="00251F32">
        <w:rPr>
          <w:rFonts w:ascii="Arial" w:hAnsi="Arial" w:cs="Arial"/>
          <w:spacing w:val="-14"/>
        </w:rPr>
        <w:t xml:space="preserve"> </w:t>
      </w:r>
      <w:r w:rsidRPr="00251F32">
        <w:rPr>
          <w:rFonts w:ascii="Arial" w:hAnsi="Arial" w:cs="Arial"/>
        </w:rPr>
        <w:t>organizacyjne;</w:t>
      </w:r>
    </w:p>
    <w:p w14:paraId="4DD4EF92" w14:textId="77777777" w:rsidR="00FE68A3" w:rsidRPr="00251F32" w:rsidRDefault="00FE68A3" w:rsidP="00251F32">
      <w:pPr>
        <w:pStyle w:val="Akapitzlist"/>
        <w:widowControl w:val="0"/>
        <w:numPr>
          <w:ilvl w:val="0"/>
          <w:numId w:val="3"/>
        </w:numPr>
        <w:tabs>
          <w:tab w:val="left" w:pos="1134"/>
          <w:tab w:val="left" w:pos="5984"/>
        </w:tabs>
        <w:autoSpaceDE w:val="0"/>
        <w:autoSpaceDN w:val="0"/>
        <w:spacing w:line="276" w:lineRule="auto"/>
        <w:ind w:left="1276"/>
        <w:contextualSpacing w:val="0"/>
        <w:rPr>
          <w:rFonts w:ascii="Arial" w:hAnsi="Arial" w:cs="Arial"/>
        </w:rPr>
      </w:pPr>
      <w:r w:rsidRPr="00251F32">
        <w:rPr>
          <w:rFonts w:ascii="Arial" w:hAnsi="Arial" w:cs="Arial"/>
        </w:rPr>
        <w:t>organy władzy</w:t>
      </w:r>
      <w:r w:rsidRPr="00251F32">
        <w:rPr>
          <w:rFonts w:ascii="Arial" w:hAnsi="Arial" w:cs="Arial"/>
          <w:spacing w:val="-5"/>
        </w:rPr>
        <w:t xml:space="preserve"> </w:t>
      </w:r>
      <w:r w:rsidRPr="00251F32">
        <w:rPr>
          <w:rFonts w:ascii="Arial" w:hAnsi="Arial" w:cs="Arial"/>
        </w:rPr>
        <w:t>publicznej;</w:t>
      </w:r>
    </w:p>
    <w:p w14:paraId="7CF78868" w14:textId="77777777" w:rsidR="00FE68A3" w:rsidRPr="00251F32" w:rsidRDefault="00FE68A3" w:rsidP="00251F32">
      <w:pPr>
        <w:pStyle w:val="Akapitzlist"/>
        <w:widowControl w:val="0"/>
        <w:numPr>
          <w:ilvl w:val="0"/>
          <w:numId w:val="3"/>
        </w:numPr>
        <w:tabs>
          <w:tab w:val="left" w:pos="1134"/>
          <w:tab w:val="left" w:pos="5984"/>
        </w:tabs>
        <w:autoSpaceDE w:val="0"/>
        <w:autoSpaceDN w:val="0"/>
        <w:spacing w:line="276" w:lineRule="auto"/>
        <w:ind w:left="1276"/>
        <w:contextualSpacing w:val="0"/>
        <w:rPr>
          <w:rFonts w:ascii="Arial" w:hAnsi="Arial" w:cs="Arial"/>
        </w:rPr>
      </w:pPr>
      <w:r w:rsidRPr="00251F32">
        <w:rPr>
          <w:rFonts w:ascii="Arial" w:hAnsi="Arial" w:cs="Arial"/>
        </w:rPr>
        <w:t>podmioty, inne niż wymienione w pkt 6, realizujące na obszarze rewitalizacji uprawnienia Skarbu</w:t>
      </w:r>
      <w:r w:rsidRPr="00251F32">
        <w:rPr>
          <w:rFonts w:ascii="Arial" w:hAnsi="Arial" w:cs="Arial"/>
          <w:spacing w:val="-1"/>
        </w:rPr>
        <w:t xml:space="preserve"> </w:t>
      </w:r>
      <w:r w:rsidRPr="00251F32">
        <w:rPr>
          <w:rFonts w:ascii="Arial" w:hAnsi="Arial" w:cs="Arial"/>
        </w:rPr>
        <w:t>Państwa.</w:t>
      </w:r>
    </w:p>
    <w:p w14:paraId="3F38F751" w14:textId="5614D186" w:rsidR="00FE68A3" w:rsidRPr="00251F32" w:rsidRDefault="00FE68A3" w:rsidP="00251F32">
      <w:pPr>
        <w:pStyle w:val="Tekstpodstawowy"/>
        <w:tabs>
          <w:tab w:val="left" w:pos="5984"/>
        </w:tabs>
        <w:spacing w:after="0" w:line="276" w:lineRule="auto"/>
        <w:jc w:val="both"/>
        <w:rPr>
          <w:rFonts w:ascii="Arial" w:hAnsi="Arial" w:cs="Arial"/>
          <w:sz w:val="22"/>
          <w:szCs w:val="22"/>
        </w:rPr>
      </w:pPr>
      <w:r w:rsidRPr="00251F32">
        <w:rPr>
          <w:rFonts w:ascii="Arial" w:hAnsi="Arial" w:cs="Arial"/>
          <w:sz w:val="22"/>
          <w:szCs w:val="22"/>
        </w:rPr>
        <w:t xml:space="preserve">Definicja rewitalizacji podkreśla kilka istotnych zagadnień i wyzwań związanych </w:t>
      </w:r>
      <w:r w:rsidRPr="00251F32">
        <w:rPr>
          <w:rFonts w:ascii="Arial" w:hAnsi="Arial" w:cs="Arial"/>
          <w:sz w:val="22"/>
          <w:szCs w:val="22"/>
        </w:rPr>
        <w:br/>
        <w:t>z procesem wychodzenia ze stanu kryzysowego obszaru kryzysowego. Po pierwsze proces rewitalizacji powinien być realizowany w sposób kompleksowy, tj. w taki sposób, który nie tylko rozwiązuje lub eliminuje wybrane zagrożenia i problemy, ale także w sposób pozwalający na wykorzystanie mocnych stron nie tylko obszaru rewitalizowanego, ale całej gminy, jak również potencjału otoczenia zewnętrznego, traktowanych jako szanse rozwoju. Takie kompleksowe podejście do rewitalizacji oznacza, że działania podejmowane na rzecz wychodzenia ze stanu kryzysowego powinny wpisywać się w szerszy nurt realizacji polityki rozwoju całej gminy i jej otoczenia, w szczególności otoczenia powiązanego funkcjonalnie z gminą. Po drugie, proces rewitalizacji powinien być ukierunkowany na wieloaspektowe podejście oraz rezultaty. Kluczowe dla właściwego zdiagnozowania skali poszczególnych problemów, a tym samym wybór zawężonych terytorialnie obszarów do rewitalizacji</w:t>
      </w:r>
      <w:r w:rsidRPr="00251F32">
        <w:rPr>
          <w:rFonts w:ascii="Arial" w:hAnsi="Arial" w:cs="Arial"/>
          <w:spacing w:val="-30"/>
          <w:sz w:val="22"/>
          <w:szCs w:val="22"/>
        </w:rPr>
        <w:t xml:space="preserve"> </w:t>
      </w:r>
      <w:r w:rsidRPr="00251F32">
        <w:rPr>
          <w:rFonts w:ascii="Arial" w:hAnsi="Arial" w:cs="Arial"/>
          <w:sz w:val="22"/>
          <w:szCs w:val="22"/>
        </w:rPr>
        <w:t xml:space="preserve">powinien być poprzedzony rzetelną diagnozą. Diagnoza powinna wskazać stany kryzysowe na obszarze gminy, zarówno w sferze terytorialnej, ale przede wszystkim w sferze kategorii problemów. Ostateczny wybór obszarów do rewitalizacji powinien być wyborem najefektywniejszej ścieżki działań, w kontekście oczekiwanych rezultatów, tj. wynikać z rangi lub znaczenia wybranych zagadnień/obszarów rewitalizacji dla polityki rozwoju całej gminy. </w:t>
      </w:r>
    </w:p>
    <w:p w14:paraId="0774A9E2" w14:textId="77777777" w:rsidR="00FE68A3" w:rsidRPr="00251F32" w:rsidRDefault="00FE68A3" w:rsidP="00251F32">
      <w:pPr>
        <w:pStyle w:val="Tekstpodstawowy"/>
        <w:tabs>
          <w:tab w:val="left" w:pos="5984"/>
        </w:tabs>
        <w:spacing w:after="0" w:line="276" w:lineRule="auto"/>
        <w:jc w:val="both"/>
        <w:rPr>
          <w:rFonts w:ascii="Arial" w:hAnsi="Arial" w:cs="Arial"/>
          <w:sz w:val="22"/>
          <w:szCs w:val="22"/>
        </w:rPr>
      </w:pPr>
      <w:r w:rsidRPr="00251F32">
        <w:rPr>
          <w:rFonts w:ascii="Arial" w:hAnsi="Arial" w:cs="Arial"/>
          <w:sz w:val="22"/>
          <w:szCs w:val="22"/>
        </w:rPr>
        <w:t xml:space="preserve">Po trzecie, istotną rolę w procesie tworzenia i realizacji programu rewitalizacji odgrywa partycypacja społeczna, która obejmuje przygotowanie, prowadzenie i ocenę rewitalizacji   </w:t>
      </w:r>
      <w:r w:rsidRPr="00251F32">
        <w:rPr>
          <w:rFonts w:ascii="Arial" w:hAnsi="Arial" w:cs="Arial"/>
          <w:sz w:val="22"/>
          <w:szCs w:val="22"/>
        </w:rPr>
        <w:br/>
        <w:t xml:space="preserve">w sposób zapewniający aktywny udział interesariuszy. W toku przygotowania, prowadzenia </w:t>
      </w:r>
      <w:r w:rsidRPr="00251F32">
        <w:rPr>
          <w:rFonts w:ascii="Arial" w:hAnsi="Arial" w:cs="Arial"/>
          <w:sz w:val="22"/>
          <w:szCs w:val="22"/>
        </w:rPr>
        <w:br/>
        <w:t>i oceny rewitalizacji dąży się, aby działania, skutkowały wypowiedzeniem się przez wszystkich</w:t>
      </w:r>
      <w:r w:rsidRPr="00251F32">
        <w:rPr>
          <w:rFonts w:ascii="Arial" w:hAnsi="Arial" w:cs="Arial"/>
          <w:spacing w:val="-1"/>
          <w:sz w:val="22"/>
          <w:szCs w:val="22"/>
        </w:rPr>
        <w:t xml:space="preserve"> </w:t>
      </w:r>
      <w:r w:rsidRPr="00251F32">
        <w:rPr>
          <w:rFonts w:ascii="Arial" w:hAnsi="Arial" w:cs="Arial"/>
          <w:sz w:val="22"/>
          <w:szCs w:val="22"/>
        </w:rPr>
        <w:lastRenderedPageBreak/>
        <w:t>interesariuszy.</w:t>
      </w:r>
    </w:p>
    <w:p w14:paraId="21A5F335" w14:textId="01F7C6B4" w:rsidR="00745D7B" w:rsidRPr="00251F32" w:rsidRDefault="00745D7B" w:rsidP="00251F32">
      <w:pPr>
        <w:spacing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Prace diagnostyczne i projektow</w:t>
      </w:r>
      <w:r w:rsidR="0073114D" w:rsidRPr="00251F32">
        <w:rPr>
          <w:rStyle w:val="TytuZnak"/>
          <w:rFonts w:ascii="Arial" w:eastAsiaTheme="minorEastAsia" w:hAnsi="Arial" w:cs="Arial"/>
          <w:color w:val="auto"/>
          <w:sz w:val="22"/>
          <w:szCs w:val="22"/>
        </w:rPr>
        <w:t xml:space="preserve">e obejmowały </w:t>
      </w:r>
      <w:r w:rsidRPr="00251F32">
        <w:rPr>
          <w:rStyle w:val="TytuZnak"/>
          <w:rFonts w:ascii="Arial" w:eastAsiaTheme="minorEastAsia" w:hAnsi="Arial" w:cs="Arial"/>
          <w:color w:val="auto"/>
          <w:sz w:val="22"/>
          <w:szCs w:val="22"/>
        </w:rPr>
        <w:t>analizy dokumentów dostarczonych przez Zamawiającego. Wykorzystano również dane dostarczone z GUS oraz innych opracowań i dokumentów planistycznych</w:t>
      </w:r>
      <w:r w:rsidR="00C30214" w:rsidRPr="00251F32">
        <w:rPr>
          <w:rStyle w:val="TytuZnak"/>
          <w:rFonts w:ascii="Arial" w:eastAsiaTheme="minorEastAsia" w:hAnsi="Arial" w:cs="Arial"/>
          <w:color w:val="auto"/>
          <w:sz w:val="22"/>
          <w:szCs w:val="22"/>
        </w:rPr>
        <w:t>.</w:t>
      </w:r>
    </w:p>
    <w:p w14:paraId="09B6B5DA" w14:textId="4E58EEA1" w:rsidR="00251F32" w:rsidRDefault="00251F32">
      <w:pPr>
        <w:rPr>
          <w:rStyle w:val="TytuZnak"/>
          <w:rFonts w:ascii="Arial" w:eastAsiaTheme="minorEastAsia" w:hAnsi="Arial" w:cs="Arial"/>
          <w:color w:val="auto"/>
          <w:sz w:val="22"/>
          <w:szCs w:val="22"/>
        </w:rPr>
      </w:pPr>
      <w:r>
        <w:rPr>
          <w:rStyle w:val="TytuZnak"/>
          <w:rFonts w:ascii="Arial" w:eastAsiaTheme="minorEastAsia" w:hAnsi="Arial" w:cs="Arial"/>
          <w:color w:val="auto"/>
          <w:sz w:val="22"/>
          <w:szCs w:val="22"/>
        </w:rPr>
        <w:br w:type="page"/>
      </w:r>
    </w:p>
    <w:p w14:paraId="76700341" w14:textId="252285AA" w:rsidR="00A7512E" w:rsidRPr="00B15411" w:rsidRDefault="00CC7630" w:rsidP="00B15411">
      <w:pPr>
        <w:pStyle w:val="Nagwek1"/>
        <w:shd w:val="clear" w:color="auto" w:fill="90C5F6" w:themeFill="accent1" w:themeFillTint="66"/>
        <w:spacing w:before="0" w:line="276" w:lineRule="auto"/>
        <w:rPr>
          <w:rStyle w:val="TytuZnak"/>
          <w:rFonts w:ascii="Arial" w:hAnsi="Arial" w:cs="Arial"/>
          <w:color w:val="0B5294" w:themeColor="accent1" w:themeShade="BF"/>
          <w:spacing w:val="0"/>
          <w:kern w:val="0"/>
          <w:sz w:val="28"/>
          <w:szCs w:val="28"/>
        </w:rPr>
      </w:pPr>
      <w:bookmarkStart w:id="3" w:name="_Toc197282719"/>
      <w:r w:rsidRPr="00B15411">
        <w:rPr>
          <w:rStyle w:val="TytuZnak"/>
          <w:rFonts w:ascii="Arial" w:hAnsi="Arial" w:cs="Arial"/>
          <w:color w:val="0B5294" w:themeColor="accent1" w:themeShade="BF"/>
          <w:spacing w:val="0"/>
          <w:kern w:val="0"/>
          <w:sz w:val="28"/>
          <w:szCs w:val="28"/>
        </w:rPr>
        <w:lastRenderedPageBreak/>
        <w:t>1</w:t>
      </w:r>
      <w:r w:rsidR="002E6662" w:rsidRPr="00B15411">
        <w:rPr>
          <w:rStyle w:val="TytuZnak"/>
          <w:rFonts w:ascii="Arial" w:hAnsi="Arial" w:cs="Arial"/>
          <w:color w:val="0B5294" w:themeColor="accent1" w:themeShade="BF"/>
          <w:spacing w:val="0"/>
          <w:kern w:val="0"/>
          <w:sz w:val="28"/>
          <w:szCs w:val="28"/>
        </w:rPr>
        <w:t xml:space="preserve">. </w:t>
      </w:r>
      <w:r w:rsidR="00335EA4" w:rsidRPr="00B15411">
        <w:rPr>
          <w:rStyle w:val="TytuZnak"/>
          <w:rFonts w:ascii="Arial" w:hAnsi="Arial" w:cs="Arial"/>
          <w:color w:val="0B5294" w:themeColor="accent1" w:themeShade="BF"/>
          <w:spacing w:val="0"/>
          <w:kern w:val="0"/>
          <w:sz w:val="28"/>
          <w:szCs w:val="28"/>
        </w:rPr>
        <w:t>O</w:t>
      </w:r>
      <w:r w:rsidR="00137CDF" w:rsidRPr="00B15411">
        <w:rPr>
          <w:rStyle w:val="TytuZnak"/>
          <w:rFonts w:ascii="Arial" w:hAnsi="Arial" w:cs="Arial"/>
          <w:color w:val="0B5294" w:themeColor="accent1" w:themeShade="BF"/>
          <w:spacing w:val="0"/>
          <w:kern w:val="0"/>
          <w:sz w:val="28"/>
          <w:szCs w:val="28"/>
        </w:rPr>
        <w:t>gólna charakterystyka</w:t>
      </w:r>
      <w:r w:rsidR="002C20D1" w:rsidRPr="00B15411">
        <w:rPr>
          <w:rStyle w:val="TytuZnak"/>
          <w:rFonts w:ascii="Arial" w:hAnsi="Arial" w:cs="Arial"/>
          <w:color w:val="0B5294" w:themeColor="accent1" w:themeShade="BF"/>
          <w:spacing w:val="0"/>
          <w:kern w:val="0"/>
          <w:sz w:val="28"/>
          <w:szCs w:val="28"/>
        </w:rPr>
        <w:t xml:space="preserve"> </w:t>
      </w:r>
      <w:r w:rsidRPr="00B15411">
        <w:rPr>
          <w:rStyle w:val="TytuZnak"/>
          <w:rFonts w:ascii="Arial" w:hAnsi="Arial" w:cs="Arial"/>
          <w:color w:val="0B5294" w:themeColor="accent1" w:themeShade="BF"/>
          <w:spacing w:val="0"/>
          <w:kern w:val="0"/>
          <w:sz w:val="28"/>
          <w:szCs w:val="28"/>
        </w:rPr>
        <w:t xml:space="preserve">Gminy </w:t>
      </w:r>
      <w:r w:rsidR="00B25032" w:rsidRPr="00B15411">
        <w:rPr>
          <w:rStyle w:val="TytuZnak"/>
          <w:rFonts w:ascii="Arial" w:hAnsi="Arial" w:cs="Arial"/>
          <w:color w:val="0B5294" w:themeColor="accent1" w:themeShade="BF"/>
          <w:spacing w:val="0"/>
          <w:kern w:val="0"/>
          <w:sz w:val="28"/>
          <w:szCs w:val="28"/>
        </w:rPr>
        <w:t>Wilkołaz</w:t>
      </w:r>
      <w:bookmarkEnd w:id="3"/>
    </w:p>
    <w:p w14:paraId="4239CDFF" w14:textId="77777777" w:rsidR="00305883" w:rsidRPr="00251F32" w:rsidRDefault="00305883" w:rsidP="00251F32">
      <w:pPr>
        <w:pStyle w:val="Nagwek4"/>
        <w:spacing w:line="276" w:lineRule="auto"/>
        <w:jc w:val="left"/>
      </w:pPr>
    </w:p>
    <w:p w14:paraId="3EA0935E" w14:textId="06A4DF28" w:rsidR="00AD77A2" w:rsidRPr="00251F32" w:rsidRDefault="00CC7630" w:rsidP="004169F0">
      <w:pPr>
        <w:pStyle w:val="Nagwek2"/>
        <w:shd w:val="clear" w:color="auto" w:fill="59A9F2" w:themeFill="accent1" w:themeFillTint="99"/>
        <w:spacing w:after="0" w:line="276" w:lineRule="auto"/>
        <w:rPr>
          <w:rFonts w:ascii="Arial" w:hAnsi="Arial" w:cs="Arial"/>
          <w:b/>
          <w:i w:val="0"/>
          <w:sz w:val="24"/>
          <w:lang w:val="pl-PL"/>
        </w:rPr>
      </w:pPr>
      <w:bookmarkStart w:id="4" w:name="_Toc197282720"/>
      <w:r w:rsidRPr="00251F32">
        <w:rPr>
          <w:rFonts w:ascii="Arial" w:hAnsi="Arial" w:cs="Arial"/>
          <w:b/>
          <w:i w:val="0"/>
          <w:sz w:val="24"/>
          <w:lang w:val="pl-PL"/>
        </w:rPr>
        <w:t>1</w:t>
      </w:r>
      <w:r w:rsidR="002E6662" w:rsidRPr="00251F32">
        <w:rPr>
          <w:rFonts w:ascii="Arial" w:hAnsi="Arial" w:cs="Arial"/>
          <w:b/>
          <w:i w:val="0"/>
          <w:sz w:val="24"/>
          <w:lang w:val="pl-PL"/>
        </w:rPr>
        <w:t>.1.</w:t>
      </w:r>
      <w:r w:rsidR="0073114D" w:rsidRPr="00251F32">
        <w:rPr>
          <w:rFonts w:ascii="Arial" w:hAnsi="Arial" w:cs="Arial"/>
          <w:b/>
          <w:i w:val="0"/>
          <w:sz w:val="24"/>
          <w:lang w:val="pl-PL"/>
        </w:rPr>
        <w:t xml:space="preserve"> </w:t>
      </w:r>
      <w:r w:rsidR="00305883" w:rsidRPr="00251F32">
        <w:rPr>
          <w:rFonts w:ascii="Arial" w:hAnsi="Arial" w:cs="Arial"/>
          <w:b/>
          <w:i w:val="0"/>
          <w:sz w:val="24"/>
          <w:lang w:val="pl-PL"/>
        </w:rPr>
        <w:t xml:space="preserve">Położenie </w:t>
      </w:r>
      <w:r w:rsidRPr="00251F32">
        <w:rPr>
          <w:rFonts w:ascii="Arial" w:hAnsi="Arial" w:cs="Arial"/>
          <w:b/>
          <w:i w:val="0"/>
          <w:sz w:val="24"/>
          <w:lang w:val="pl-PL"/>
        </w:rPr>
        <w:t xml:space="preserve">Gminy </w:t>
      </w:r>
      <w:r w:rsidR="00B25032" w:rsidRPr="00251F32">
        <w:rPr>
          <w:rFonts w:ascii="Arial" w:hAnsi="Arial" w:cs="Arial"/>
          <w:b/>
          <w:i w:val="0"/>
          <w:sz w:val="24"/>
          <w:lang w:val="pl-PL"/>
        </w:rPr>
        <w:t>Wilkołaz</w:t>
      </w:r>
      <w:bookmarkEnd w:id="4"/>
    </w:p>
    <w:p w14:paraId="31424DEC" w14:textId="77777777" w:rsidR="00FF10EB" w:rsidRPr="00251F32" w:rsidRDefault="00FF10EB" w:rsidP="00251F32">
      <w:pPr>
        <w:spacing w:line="276" w:lineRule="auto"/>
        <w:rPr>
          <w:rFonts w:ascii="Arial" w:hAnsi="Arial" w:cs="Arial"/>
        </w:rPr>
      </w:pPr>
    </w:p>
    <w:p w14:paraId="43BBBB37" w14:textId="77777777" w:rsidR="00683C8B" w:rsidRPr="00251F32" w:rsidRDefault="00683C8B" w:rsidP="00251F32">
      <w:pPr>
        <w:pStyle w:val="Tekstpodstawowy"/>
        <w:spacing w:after="0" w:line="276" w:lineRule="auto"/>
        <w:jc w:val="both"/>
        <w:rPr>
          <w:rStyle w:val="TytuZnak"/>
          <w:rFonts w:ascii="Arial" w:eastAsiaTheme="minorEastAsia" w:hAnsi="Arial" w:cs="Arial"/>
          <w:color w:val="auto"/>
          <w:sz w:val="22"/>
          <w:szCs w:val="22"/>
        </w:rPr>
      </w:pPr>
      <w:bookmarkStart w:id="5" w:name="_Toc100090035"/>
      <w:bookmarkStart w:id="6" w:name="_Toc95143542"/>
      <w:r w:rsidRPr="00251F32">
        <w:rPr>
          <w:rStyle w:val="TytuZnak"/>
          <w:rFonts w:ascii="Arial" w:eastAsiaTheme="minorEastAsia" w:hAnsi="Arial" w:cs="Arial"/>
          <w:color w:val="auto"/>
          <w:sz w:val="22"/>
          <w:szCs w:val="22"/>
        </w:rPr>
        <w:t xml:space="preserve">Pod względem administracyjnym Gmina Wilkołaz należy do województwa lubelskiego i wchodzi w skład powiatu kraśnickiego. Usytuowana jest w południowo-zachodniej części województwa, w odległości około 35 km na południe od centrum Lublina i 12 km od Kraśnika, dlatego też pozostaje w obszarze bezpośrednich wpływów obu miast (społecznych, ekonomicznych, rekreacyjnych i infrastrukturalnych. Obszar gminy graniczy z sześcioma gminami, tj.: Borzechów, Niedrzwica Duża, Urzędów, Zakrzówek, Strzyżewice, Kraśnik. Gmina zajmuje powierzchnię 8 186 ha, co stanowi 0,3% powierzchni województwa (w nowych granicach administracyjnych) oraz 8,2% powierzchni powiatu kraśnickiego. Kraśnik stanowi ośrodek administracyjno-usługowy o randze regionalnej. </w:t>
      </w:r>
    </w:p>
    <w:p w14:paraId="1409FCDB" w14:textId="77777777" w:rsidR="00683C8B" w:rsidRPr="00251F32" w:rsidRDefault="00683C8B" w:rsidP="00251F32">
      <w:pPr>
        <w:pStyle w:val="Tekstpodstawowy"/>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 xml:space="preserve">Wilkołaz to gmina typowo rolnicza, która położona jest we wschodniej części Wzniesień Urzędowskich, na pofałdowanej, słabo zalesionej wierzchowinie lessowej, rozciągniętej doliną rzeki Urzędówki. </w:t>
      </w:r>
    </w:p>
    <w:p w14:paraId="5E362929" w14:textId="77777777" w:rsidR="00683C8B" w:rsidRPr="00251F32" w:rsidRDefault="00683C8B" w:rsidP="00251F32">
      <w:pPr>
        <w:pStyle w:val="Tekstpodstawowy"/>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 xml:space="preserve">Gmina cechuje się dobrą dostępnością komunikacyjną. Umiejscowiona jest 12 km na północ od Kraśnika, przy drodze krajowej Lublin – Rzeszów i linii kolejowej z Lublina do Stalowej Woli. Układ komunikacyjny zapewnia wewnętrzne powiązania między ośrodkiem gminnym i jednostkami wiejskimi oraz zewnętrznie z ośrodkami ponadlokalnymi i miejscowościami sąsiadujących gmin, tj.: miasto Kraśnik i Lublin oraz gminami Niedrzwica Duża, Zakrzówek, Strzyżewice, Urzędów i Borzechów. </w:t>
      </w:r>
    </w:p>
    <w:p w14:paraId="175570FC" w14:textId="334C2815" w:rsidR="008F65B6" w:rsidRPr="00251F32" w:rsidRDefault="00683C8B" w:rsidP="00251F32">
      <w:pPr>
        <w:pStyle w:val="Tekstpodstawowy"/>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Układ komunikacyjny Gminy Wilkołaz tworz</w:t>
      </w:r>
      <w:r w:rsidR="008F65B6" w:rsidRPr="00251F32">
        <w:rPr>
          <w:rStyle w:val="TytuZnak"/>
          <w:rFonts w:ascii="Arial" w:eastAsiaTheme="minorEastAsia" w:hAnsi="Arial" w:cs="Arial"/>
          <w:color w:val="auto"/>
          <w:sz w:val="22"/>
          <w:szCs w:val="22"/>
        </w:rPr>
        <w:t>ą drogi wojewódzkie  - 14 km utwardzone, drogi powiatowe  - 33 km, w tym utwardzone 29,5 km oraz gruntowe 3,5 km, drogi gminne  - 80 km, w tym utwardzone 60 km, tłuczniowe 15 km oraz gruntowe 5 km.</w:t>
      </w:r>
    </w:p>
    <w:p w14:paraId="5023C2BC" w14:textId="23BDAA93" w:rsidR="00683C8B" w:rsidRPr="00251F32" w:rsidRDefault="00683C8B" w:rsidP="00251F32">
      <w:pPr>
        <w:pStyle w:val="Tekstpodstawowy"/>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 xml:space="preserve"> </w:t>
      </w:r>
    </w:p>
    <w:p w14:paraId="06F27A12" w14:textId="77777777" w:rsidR="00683C8B" w:rsidRPr="00251F32" w:rsidRDefault="00683C8B" w:rsidP="00251F32">
      <w:pPr>
        <w:pStyle w:val="Tekstpodstawowy"/>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 xml:space="preserve">Obszar Gminy Wilkołaz odznacza się układem sieci osadniczej, którego początki sięgają wczesnego średniowiecza. Najstarszym znanym obiektem na terenie gminy jest wczesnośredniowieczne grodzisko na gruntach wsi Zalesie. Najstarszą miejscowością na terenie Gminy Wilkołaz jest najprawdopodobniej sam Wilkołaz, późniejsza wieś ordynacji Zamojskich, która powstała już w XII wieku, a w wieku XIV była wsią parafialna. Do innych starszych miejscowości gminy należy wieś Zdrapy wzmiankowana już w 1676 r. Przed 1827 r. powstała Wólka Rudnicka i Pułankowice. Na późniejsze lata XIX wieku datowany jest Rudnik Szlachecki i Ostrów. </w:t>
      </w:r>
    </w:p>
    <w:p w14:paraId="063F2A4F" w14:textId="77777777" w:rsidR="00683C8B" w:rsidRPr="00251F32" w:rsidRDefault="00683C8B" w:rsidP="00251F32">
      <w:pPr>
        <w:pStyle w:val="Tekstpodstawowy"/>
        <w:spacing w:after="0" w:line="276" w:lineRule="auto"/>
        <w:jc w:val="both"/>
        <w:rPr>
          <w:rStyle w:val="TytuZnak"/>
          <w:rFonts w:ascii="Arial" w:eastAsiaTheme="minorEastAsia" w:hAnsi="Arial" w:cs="Arial"/>
          <w:color w:val="auto"/>
          <w:sz w:val="22"/>
          <w:szCs w:val="22"/>
        </w:rPr>
      </w:pPr>
    </w:p>
    <w:p w14:paraId="07BFFBF0" w14:textId="6DE3D47E" w:rsidR="00683C8B" w:rsidRPr="00251F32" w:rsidRDefault="00683C8B" w:rsidP="00251F32">
      <w:pPr>
        <w:pStyle w:val="Tekstpodstawowy"/>
        <w:spacing w:after="0" w:line="276" w:lineRule="auto"/>
        <w:jc w:val="both"/>
        <w:rPr>
          <w:rStyle w:val="TytuZnak"/>
          <w:rFonts w:ascii="Arial" w:eastAsiaTheme="minorEastAsia" w:hAnsi="Arial" w:cs="Arial"/>
          <w:b/>
          <w:bCs/>
          <w:color w:val="auto"/>
          <w:sz w:val="22"/>
          <w:szCs w:val="22"/>
        </w:rPr>
      </w:pPr>
      <w:r w:rsidRPr="00251F32">
        <w:rPr>
          <w:rStyle w:val="TytuZnak"/>
          <w:rFonts w:ascii="Arial" w:eastAsiaTheme="minorEastAsia" w:hAnsi="Arial" w:cs="Arial"/>
          <w:b/>
          <w:bCs/>
          <w:color w:val="auto"/>
          <w:sz w:val="22"/>
          <w:szCs w:val="22"/>
        </w:rPr>
        <w:t>Obecn</w:t>
      </w:r>
      <w:r w:rsidR="008F65B6" w:rsidRPr="00251F32">
        <w:rPr>
          <w:rStyle w:val="TytuZnak"/>
          <w:rFonts w:ascii="Arial" w:eastAsiaTheme="minorEastAsia" w:hAnsi="Arial" w:cs="Arial"/>
          <w:b/>
          <w:bCs/>
          <w:color w:val="auto"/>
          <w:sz w:val="22"/>
          <w:szCs w:val="22"/>
        </w:rPr>
        <w:t>ą</w:t>
      </w:r>
      <w:r w:rsidRPr="00251F32">
        <w:rPr>
          <w:rStyle w:val="TytuZnak"/>
          <w:rFonts w:ascii="Arial" w:eastAsiaTheme="minorEastAsia" w:hAnsi="Arial" w:cs="Arial"/>
          <w:b/>
          <w:bCs/>
          <w:color w:val="auto"/>
          <w:sz w:val="22"/>
          <w:szCs w:val="22"/>
        </w:rPr>
        <w:t xml:space="preserve"> siec osadnicz</w:t>
      </w:r>
      <w:r w:rsidR="008F65B6" w:rsidRPr="00251F32">
        <w:rPr>
          <w:rStyle w:val="TytuZnak"/>
          <w:rFonts w:ascii="Arial" w:eastAsiaTheme="minorEastAsia" w:hAnsi="Arial" w:cs="Arial"/>
          <w:b/>
          <w:bCs/>
          <w:color w:val="auto"/>
          <w:sz w:val="22"/>
          <w:szCs w:val="22"/>
        </w:rPr>
        <w:t>ą</w:t>
      </w:r>
      <w:r w:rsidRPr="00251F32">
        <w:rPr>
          <w:rStyle w:val="TytuZnak"/>
          <w:rFonts w:ascii="Arial" w:eastAsiaTheme="minorEastAsia" w:hAnsi="Arial" w:cs="Arial"/>
          <w:b/>
          <w:bCs/>
          <w:color w:val="auto"/>
          <w:sz w:val="22"/>
          <w:szCs w:val="22"/>
        </w:rPr>
        <w:t xml:space="preserve"> gminy tworzy 13 sołectw:</w:t>
      </w:r>
    </w:p>
    <w:p w14:paraId="4E0C6A0E" w14:textId="4858E877"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Ewunin</w:t>
      </w:r>
    </w:p>
    <w:p w14:paraId="4D4D8482" w14:textId="12B088A8"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Marianówka</w:t>
      </w:r>
    </w:p>
    <w:p w14:paraId="31E15EDF" w14:textId="1977607D"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Ostrów</w:t>
      </w:r>
    </w:p>
    <w:p w14:paraId="2E015D37" w14:textId="13BD4B84"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Ostrów-Kolonia</w:t>
      </w:r>
    </w:p>
    <w:p w14:paraId="0561D669" w14:textId="6006D1F4"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Pułankowice</w:t>
      </w:r>
    </w:p>
    <w:p w14:paraId="156B1BF1" w14:textId="00B17707"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Rudnik Szlachecki</w:t>
      </w:r>
    </w:p>
    <w:p w14:paraId="491B9CF4" w14:textId="333004E9"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Wilkołaz Dolny</w:t>
      </w:r>
    </w:p>
    <w:p w14:paraId="43612384" w14:textId="54392F6B"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Wilkołaz Pierwszy</w:t>
      </w:r>
    </w:p>
    <w:p w14:paraId="009C67DB" w14:textId="30DCF9DF"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Wilkołaz Drugi</w:t>
      </w:r>
    </w:p>
    <w:p w14:paraId="0B48FB6D" w14:textId="286AA1A7"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Wilkołaz Trzeci</w:t>
      </w:r>
    </w:p>
    <w:p w14:paraId="09E2474A" w14:textId="1DC83BA4"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Wólka Rudnicka</w:t>
      </w:r>
    </w:p>
    <w:p w14:paraId="48D593D3" w14:textId="25A4D05B"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Zalesie</w:t>
      </w:r>
    </w:p>
    <w:p w14:paraId="57AE5D11" w14:textId="3ED9FB5D" w:rsidR="00683C8B" w:rsidRPr="00251F32" w:rsidRDefault="00683C8B" w:rsidP="00251F32">
      <w:pPr>
        <w:pStyle w:val="Tekstpodstawowy"/>
        <w:numPr>
          <w:ilvl w:val="0"/>
          <w:numId w:val="38"/>
        </w:numPr>
        <w:spacing w:after="0" w:line="276" w:lineRule="auto"/>
        <w:jc w:val="both"/>
        <w:rPr>
          <w:rStyle w:val="TytuZnak"/>
          <w:rFonts w:ascii="Arial" w:eastAsiaTheme="minorEastAsia" w:hAnsi="Arial" w:cs="Arial"/>
          <w:color w:val="auto"/>
          <w:sz w:val="22"/>
          <w:szCs w:val="22"/>
        </w:rPr>
      </w:pPr>
      <w:r w:rsidRPr="00251F32">
        <w:rPr>
          <w:rStyle w:val="TytuZnak"/>
          <w:rFonts w:ascii="Arial" w:eastAsiaTheme="minorEastAsia" w:hAnsi="Arial" w:cs="Arial"/>
          <w:color w:val="auto"/>
          <w:sz w:val="22"/>
          <w:szCs w:val="22"/>
        </w:rPr>
        <w:t>Zdrapy</w:t>
      </w:r>
    </w:p>
    <w:p w14:paraId="34570606" w14:textId="74651DFB" w:rsidR="00103BA4" w:rsidRPr="00251F32" w:rsidRDefault="00103BA4" w:rsidP="00251F32">
      <w:pPr>
        <w:pStyle w:val="Tekstpodstawowy"/>
        <w:spacing w:after="0" w:line="276" w:lineRule="auto"/>
        <w:ind w:left="720"/>
        <w:jc w:val="both"/>
        <w:rPr>
          <w:rFonts w:ascii="Arial" w:hAnsi="Arial" w:cs="Arial"/>
        </w:rPr>
      </w:pPr>
    </w:p>
    <w:p w14:paraId="629C76D7" w14:textId="30DC0183" w:rsidR="00683C8B" w:rsidRPr="00251F32" w:rsidRDefault="00683C8B" w:rsidP="00251F32">
      <w:pPr>
        <w:pStyle w:val="Tekstpodstawowy"/>
        <w:spacing w:after="0" w:line="276" w:lineRule="auto"/>
        <w:jc w:val="both"/>
        <w:rPr>
          <w:rFonts w:ascii="Arial" w:hAnsi="Arial" w:cs="Arial"/>
          <w:sz w:val="22"/>
          <w:szCs w:val="22"/>
        </w:rPr>
      </w:pPr>
      <w:r w:rsidRPr="00251F32">
        <w:rPr>
          <w:rFonts w:ascii="Arial" w:hAnsi="Arial" w:cs="Arial"/>
          <w:sz w:val="22"/>
          <w:szCs w:val="22"/>
        </w:rPr>
        <w:t>Teren Gminy Wilkołaz podzielony jest na 13 sołectw, 16 obrębów geodezyjnych i 17</w:t>
      </w:r>
      <w:r w:rsidR="00251F32">
        <w:rPr>
          <w:rFonts w:ascii="Arial" w:hAnsi="Arial" w:cs="Arial"/>
          <w:sz w:val="22"/>
          <w:szCs w:val="22"/>
        </w:rPr>
        <w:t> </w:t>
      </w:r>
      <w:r w:rsidRPr="00251F32">
        <w:rPr>
          <w:rFonts w:ascii="Arial" w:hAnsi="Arial" w:cs="Arial"/>
          <w:sz w:val="22"/>
          <w:szCs w:val="22"/>
        </w:rPr>
        <w:t xml:space="preserve">miejscowości. </w:t>
      </w:r>
    </w:p>
    <w:p w14:paraId="2A7F09DD" w14:textId="10ACE697" w:rsidR="00683C8B" w:rsidRPr="00251F32" w:rsidRDefault="00683C8B" w:rsidP="00251F32">
      <w:pPr>
        <w:pStyle w:val="Tekstpodstawowy"/>
        <w:spacing w:after="0" w:line="276" w:lineRule="auto"/>
        <w:jc w:val="both"/>
        <w:rPr>
          <w:rFonts w:ascii="Arial" w:hAnsi="Arial" w:cs="Arial"/>
          <w:sz w:val="22"/>
          <w:szCs w:val="22"/>
        </w:rPr>
      </w:pPr>
      <w:r w:rsidRPr="00251F32">
        <w:rPr>
          <w:rFonts w:ascii="Arial" w:hAnsi="Arial" w:cs="Arial"/>
          <w:sz w:val="22"/>
          <w:szCs w:val="22"/>
        </w:rPr>
        <w:t xml:space="preserve">W skład gminy wchodzą następujące miejscowości: Marianówka, </w:t>
      </w:r>
      <w:r w:rsidR="00D31C5F" w:rsidRPr="00251F32">
        <w:rPr>
          <w:rFonts w:ascii="Arial" w:hAnsi="Arial" w:cs="Arial"/>
          <w:sz w:val="22"/>
          <w:szCs w:val="22"/>
        </w:rPr>
        <w:t>Obroki, Ewunin</w:t>
      </w:r>
      <w:r w:rsidRPr="00251F32">
        <w:rPr>
          <w:rFonts w:ascii="Arial" w:hAnsi="Arial" w:cs="Arial"/>
          <w:sz w:val="22"/>
          <w:szCs w:val="22"/>
        </w:rPr>
        <w:t xml:space="preserve">, Wilkołaz Dolny, Wilkołaz Pierwszy, Wilkołaz Drugi, Wilkołaz </w:t>
      </w:r>
      <w:r w:rsidR="00F64DCD" w:rsidRPr="00251F32">
        <w:rPr>
          <w:rFonts w:ascii="Arial" w:hAnsi="Arial" w:cs="Arial"/>
          <w:sz w:val="22"/>
          <w:szCs w:val="22"/>
        </w:rPr>
        <w:t>Trzeci, Wilkołaz</w:t>
      </w:r>
      <w:r w:rsidRPr="00251F32">
        <w:rPr>
          <w:rFonts w:ascii="Arial" w:hAnsi="Arial" w:cs="Arial"/>
          <w:sz w:val="22"/>
          <w:szCs w:val="22"/>
        </w:rPr>
        <w:t xml:space="preserve"> Górny, Ostrów, Zdrapy, Wólka Rudnicka, Rudnik Szlachecki, Rudnik Kolonia, Pułankowice, Ostów-Kolonia, Zalesie, Wilkołaz-Stacja Kolejowa. </w:t>
      </w:r>
    </w:p>
    <w:p w14:paraId="150502D4" w14:textId="0C4E9D37" w:rsidR="00683C8B" w:rsidRPr="00251F32" w:rsidRDefault="00683C8B" w:rsidP="00251F32">
      <w:pPr>
        <w:pStyle w:val="Tekstpodstawowy"/>
        <w:spacing w:after="0" w:line="276" w:lineRule="auto"/>
        <w:jc w:val="both"/>
        <w:rPr>
          <w:rFonts w:ascii="Arial" w:hAnsi="Arial" w:cs="Arial"/>
          <w:sz w:val="22"/>
          <w:szCs w:val="22"/>
        </w:rPr>
      </w:pPr>
      <w:r w:rsidRPr="00251F32">
        <w:rPr>
          <w:rFonts w:ascii="Arial" w:hAnsi="Arial" w:cs="Arial"/>
          <w:sz w:val="22"/>
          <w:szCs w:val="22"/>
        </w:rPr>
        <w:t xml:space="preserve">W skład sołectwa Marianówka wchodzi 2 miejscowości i obręby geodezyjne: Marianówka           i Obroki. W skład sołectwa Rudnik Szlachecki wchodzi 2 miejscowości i obręby geodezyjne: Rudnik Szlachecki i Rudnik-Kolonia, w skład sołectwa Wilkołaz Pierwszy wchodzi 2 obręby geodezyjne: Wilkołaz Pierwszy i Wilkołaz Poduchowny, a w skład sołectwa Zdrapy wchodzi 3 </w:t>
      </w:r>
      <w:r w:rsidR="009F02DA" w:rsidRPr="00251F32">
        <w:rPr>
          <w:rFonts w:ascii="Arial" w:hAnsi="Arial" w:cs="Arial"/>
          <w:sz w:val="22"/>
          <w:szCs w:val="22"/>
        </w:rPr>
        <w:t>miejscowości: Wilkołaz</w:t>
      </w:r>
      <w:r w:rsidRPr="00251F32">
        <w:rPr>
          <w:rFonts w:ascii="Arial" w:hAnsi="Arial" w:cs="Arial"/>
          <w:sz w:val="22"/>
          <w:szCs w:val="22"/>
        </w:rPr>
        <w:t xml:space="preserve"> Górny, Wilkołaz-Stacja Kolejowa i Zdrapy oraz 2 okręgi geodezyjne: Wilkołaz Górny i Zdrapy.</w:t>
      </w:r>
    </w:p>
    <w:p w14:paraId="5EB72FDC" w14:textId="77777777" w:rsidR="00936E54" w:rsidRPr="00251F32" w:rsidRDefault="00936E54" w:rsidP="00251F32">
      <w:pPr>
        <w:pStyle w:val="Tekstpodstawowy"/>
        <w:spacing w:after="0" w:line="276" w:lineRule="auto"/>
        <w:jc w:val="both"/>
        <w:rPr>
          <w:rStyle w:val="TytuZnak"/>
          <w:rFonts w:ascii="Arial" w:eastAsiaTheme="minorEastAsia" w:hAnsi="Arial" w:cs="Arial"/>
          <w:color w:val="auto"/>
          <w:sz w:val="22"/>
          <w:szCs w:val="22"/>
        </w:rPr>
      </w:pPr>
    </w:p>
    <w:p w14:paraId="7F30C7E3" w14:textId="2084C06E" w:rsidR="00EB1BB4" w:rsidRPr="00251F32" w:rsidRDefault="00EB1BB4" w:rsidP="00251F32">
      <w:pPr>
        <w:pStyle w:val="Legenda"/>
        <w:spacing w:line="276" w:lineRule="auto"/>
        <w:rPr>
          <w:rFonts w:ascii="Arial" w:hAnsi="Arial" w:cs="Arial"/>
        </w:rPr>
      </w:pPr>
      <w:bookmarkStart w:id="7" w:name="_Toc197282692"/>
      <w:r w:rsidRPr="00251F32">
        <w:rPr>
          <w:rFonts w:ascii="Arial" w:hAnsi="Arial" w:cs="Arial"/>
        </w:rPr>
        <w:t xml:space="preserve">Mapa </w:t>
      </w:r>
      <w:r w:rsidR="00055D2F" w:rsidRPr="00251F32">
        <w:rPr>
          <w:rFonts w:ascii="Arial" w:hAnsi="Arial" w:cs="Arial"/>
        </w:rPr>
        <w:fldChar w:fldCharType="begin"/>
      </w:r>
      <w:r w:rsidR="00055D2F" w:rsidRPr="00251F32">
        <w:rPr>
          <w:rFonts w:ascii="Arial" w:hAnsi="Arial" w:cs="Arial"/>
        </w:rPr>
        <w:instrText xml:space="preserve"> SEQ Mapa \* ARABIC </w:instrText>
      </w:r>
      <w:r w:rsidR="00055D2F" w:rsidRPr="00251F32">
        <w:rPr>
          <w:rFonts w:ascii="Arial" w:hAnsi="Arial" w:cs="Arial"/>
        </w:rPr>
        <w:fldChar w:fldCharType="separate"/>
      </w:r>
      <w:r w:rsidR="00295777">
        <w:rPr>
          <w:rFonts w:ascii="Arial" w:hAnsi="Arial" w:cs="Arial"/>
          <w:noProof/>
        </w:rPr>
        <w:t>1</w:t>
      </w:r>
      <w:r w:rsidR="00055D2F" w:rsidRPr="00251F32">
        <w:rPr>
          <w:rFonts w:ascii="Arial" w:hAnsi="Arial" w:cs="Arial"/>
          <w:noProof/>
        </w:rPr>
        <w:fldChar w:fldCharType="end"/>
      </w:r>
      <w:r w:rsidRPr="00251F32">
        <w:rPr>
          <w:rFonts w:ascii="Arial" w:hAnsi="Arial" w:cs="Arial"/>
        </w:rPr>
        <w:t xml:space="preserve"> Położenie Gminy </w:t>
      </w:r>
      <w:r w:rsidR="004732AD" w:rsidRPr="00251F32">
        <w:rPr>
          <w:rFonts w:ascii="Arial" w:hAnsi="Arial" w:cs="Arial"/>
        </w:rPr>
        <w:t>Wilkołaz</w:t>
      </w:r>
      <w:r w:rsidRPr="00251F32">
        <w:rPr>
          <w:rFonts w:ascii="Arial" w:hAnsi="Arial" w:cs="Arial"/>
        </w:rPr>
        <w:t xml:space="preserve"> na tle </w:t>
      </w:r>
      <w:r w:rsidR="004732AD" w:rsidRPr="00251F32">
        <w:rPr>
          <w:rFonts w:ascii="Arial" w:hAnsi="Arial" w:cs="Arial"/>
        </w:rPr>
        <w:t>województwa</w:t>
      </w:r>
      <w:bookmarkEnd w:id="7"/>
      <w:r w:rsidRPr="00251F32">
        <w:rPr>
          <w:rFonts w:ascii="Arial" w:hAnsi="Arial" w:cs="Arial"/>
        </w:rPr>
        <w:t xml:space="preserve"> </w:t>
      </w:r>
    </w:p>
    <w:p w14:paraId="511DECDE" w14:textId="5A92FDAF" w:rsidR="00EB1BB4" w:rsidRPr="00251F32" w:rsidRDefault="004732AD" w:rsidP="00251F32">
      <w:pPr>
        <w:pStyle w:val="Legenda"/>
        <w:spacing w:line="276" w:lineRule="auto"/>
        <w:jc w:val="center"/>
        <w:rPr>
          <w:rFonts w:ascii="Arial" w:hAnsi="Arial" w:cs="Arial"/>
        </w:rPr>
      </w:pPr>
      <w:r w:rsidRPr="00251F32">
        <w:rPr>
          <w:rFonts w:ascii="Arial" w:hAnsi="Arial" w:cs="Arial"/>
          <w:noProof/>
        </w:rPr>
        <w:drawing>
          <wp:inline distT="0" distB="0" distL="0" distR="0" wp14:anchorId="15EE29C1" wp14:editId="54015FE2">
            <wp:extent cx="4290060" cy="5495062"/>
            <wp:effectExtent l="0" t="0" r="0" b="0"/>
            <wp:docPr id="701338498" name="Obraz 3" descr="Położenie na mapie województ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ołożenie na mapie województw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9043" cy="5506568"/>
                    </a:xfrm>
                    <a:prstGeom prst="rect">
                      <a:avLst/>
                    </a:prstGeom>
                    <a:noFill/>
                    <a:ln>
                      <a:noFill/>
                    </a:ln>
                  </pic:spPr>
                </pic:pic>
              </a:graphicData>
            </a:graphic>
          </wp:inline>
        </w:drawing>
      </w:r>
    </w:p>
    <w:p w14:paraId="2FB85774" w14:textId="56503DDC" w:rsidR="00EB1BB4" w:rsidRPr="00251F32" w:rsidRDefault="00EB1BB4" w:rsidP="00251F32">
      <w:pPr>
        <w:tabs>
          <w:tab w:val="left" w:pos="5984"/>
        </w:tabs>
        <w:spacing w:line="276" w:lineRule="auto"/>
        <w:ind w:left="59"/>
        <w:rPr>
          <w:rFonts w:ascii="Arial" w:hAnsi="Arial" w:cs="Arial"/>
        </w:rPr>
      </w:pPr>
      <w:r w:rsidRPr="00251F32">
        <w:rPr>
          <w:rFonts w:ascii="Arial" w:hAnsi="Arial" w:cs="Arial"/>
          <w:i/>
          <w:color w:val="808080"/>
          <w:sz w:val="16"/>
        </w:rPr>
        <w:t xml:space="preserve">Źródło: </w:t>
      </w:r>
      <w:r w:rsidR="004C7798" w:rsidRPr="00251F32">
        <w:rPr>
          <w:rFonts w:ascii="Arial" w:hAnsi="Arial" w:cs="Arial"/>
          <w:i/>
          <w:color w:val="808080"/>
          <w:sz w:val="16"/>
        </w:rPr>
        <w:t>http://www.gminy.pl/powiaty/66.html</w:t>
      </w:r>
    </w:p>
    <w:p w14:paraId="4E5C2B50" w14:textId="77777777" w:rsidR="004C7798" w:rsidRDefault="004C7798" w:rsidP="00251F32">
      <w:pPr>
        <w:pStyle w:val="Legenda"/>
        <w:spacing w:line="276" w:lineRule="auto"/>
        <w:rPr>
          <w:rFonts w:ascii="Arial" w:hAnsi="Arial" w:cs="Arial"/>
        </w:rPr>
      </w:pPr>
    </w:p>
    <w:p w14:paraId="5B6A49D4" w14:textId="77777777" w:rsidR="00BA7CEE" w:rsidRPr="00BA7CEE" w:rsidRDefault="00BA7CEE" w:rsidP="00BA7CEE"/>
    <w:p w14:paraId="19A6DBDC" w14:textId="77777777" w:rsidR="003529F8" w:rsidRPr="00251F32" w:rsidRDefault="003529F8" w:rsidP="00251F32">
      <w:pPr>
        <w:pStyle w:val="Legenda"/>
        <w:spacing w:line="276" w:lineRule="auto"/>
        <w:rPr>
          <w:rFonts w:ascii="Arial" w:hAnsi="Arial" w:cs="Arial"/>
        </w:rPr>
      </w:pPr>
    </w:p>
    <w:p w14:paraId="3C91318A" w14:textId="77777777" w:rsidR="0093463F" w:rsidRPr="00251F32" w:rsidRDefault="0093463F" w:rsidP="00251F32">
      <w:pPr>
        <w:spacing w:line="276" w:lineRule="auto"/>
        <w:rPr>
          <w:rFonts w:ascii="Arial" w:hAnsi="Arial" w:cs="Arial"/>
        </w:rPr>
      </w:pPr>
    </w:p>
    <w:p w14:paraId="3D6E9373" w14:textId="77777777" w:rsidR="0093463F" w:rsidRPr="00251F32" w:rsidRDefault="0093463F" w:rsidP="00251F32">
      <w:pPr>
        <w:spacing w:line="276" w:lineRule="auto"/>
        <w:rPr>
          <w:rFonts w:ascii="Arial" w:hAnsi="Arial" w:cs="Arial"/>
        </w:rPr>
      </w:pPr>
    </w:p>
    <w:p w14:paraId="4DFFC991" w14:textId="7C150FC1" w:rsidR="00CC7630" w:rsidRPr="00251F32" w:rsidRDefault="000E2831" w:rsidP="00251F32">
      <w:pPr>
        <w:pStyle w:val="Legenda"/>
        <w:spacing w:line="276" w:lineRule="auto"/>
        <w:rPr>
          <w:rFonts w:ascii="Arial" w:hAnsi="Arial" w:cs="Arial"/>
        </w:rPr>
      </w:pPr>
      <w:bookmarkStart w:id="8" w:name="_Toc197282693"/>
      <w:r w:rsidRPr="00251F32">
        <w:rPr>
          <w:rFonts w:ascii="Arial" w:hAnsi="Arial" w:cs="Arial"/>
        </w:rPr>
        <w:lastRenderedPageBreak/>
        <w:t xml:space="preserve">Mapa </w:t>
      </w:r>
      <w:r w:rsidRPr="00251F32">
        <w:rPr>
          <w:rFonts w:ascii="Arial" w:hAnsi="Arial" w:cs="Arial"/>
        </w:rPr>
        <w:fldChar w:fldCharType="begin"/>
      </w:r>
      <w:r w:rsidRPr="00251F32">
        <w:rPr>
          <w:rFonts w:ascii="Arial" w:hAnsi="Arial" w:cs="Arial"/>
        </w:rPr>
        <w:instrText xml:space="preserve"> SEQ Mapa \* ARABIC </w:instrText>
      </w:r>
      <w:r w:rsidRPr="00251F32">
        <w:rPr>
          <w:rFonts w:ascii="Arial" w:hAnsi="Arial" w:cs="Arial"/>
        </w:rPr>
        <w:fldChar w:fldCharType="separate"/>
      </w:r>
      <w:r w:rsidR="00295777">
        <w:rPr>
          <w:rFonts w:ascii="Arial" w:hAnsi="Arial" w:cs="Arial"/>
          <w:noProof/>
        </w:rPr>
        <w:t>2</w:t>
      </w:r>
      <w:r w:rsidRPr="00251F32">
        <w:rPr>
          <w:rFonts w:ascii="Arial" w:hAnsi="Arial" w:cs="Arial"/>
          <w:noProof/>
        </w:rPr>
        <w:fldChar w:fldCharType="end"/>
      </w:r>
      <w:r w:rsidRPr="00251F32">
        <w:rPr>
          <w:rFonts w:ascii="Arial" w:hAnsi="Arial" w:cs="Arial"/>
        </w:rPr>
        <w:t xml:space="preserve"> </w:t>
      </w:r>
      <w:r w:rsidR="00BC0DA6" w:rsidRPr="00251F32">
        <w:rPr>
          <w:rFonts w:ascii="Arial" w:hAnsi="Arial" w:cs="Arial"/>
        </w:rPr>
        <w:t xml:space="preserve">Położenie poszczególnych </w:t>
      </w:r>
      <w:r w:rsidR="00841621" w:rsidRPr="00251F32">
        <w:rPr>
          <w:rFonts w:ascii="Arial" w:hAnsi="Arial" w:cs="Arial"/>
        </w:rPr>
        <w:t xml:space="preserve">miejscowości </w:t>
      </w:r>
      <w:r w:rsidR="00BC0DA6" w:rsidRPr="00251F32">
        <w:rPr>
          <w:rFonts w:ascii="Arial" w:hAnsi="Arial" w:cs="Arial"/>
        </w:rPr>
        <w:t>na terenie</w:t>
      </w:r>
      <w:r w:rsidR="0073114D" w:rsidRPr="00251F32">
        <w:rPr>
          <w:rFonts w:ascii="Arial" w:hAnsi="Arial" w:cs="Arial"/>
        </w:rPr>
        <w:t xml:space="preserve"> G</w:t>
      </w:r>
      <w:r w:rsidR="00CC7630" w:rsidRPr="00251F32">
        <w:rPr>
          <w:rFonts w:ascii="Arial" w:hAnsi="Arial" w:cs="Arial"/>
        </w:rPr>
        <w:t xml:space="preserve">miny </w:t>
      </w:r>
      <w:bookmarkEnd w:id="5"/>
      <w:r w:rsidR="004732AD" w:rsidRPr="00251F32">
        <w:rPr>
          <w:rFonts w:ascii="Arial" w:hAnsi="Arial" w:cs="Arial"/>
        </w:rPr>
        <w:t>Wilkołaz</w:t>
      </w:r>
      <w:bookmarkEnd w:id="8"/>
    </w:p>
    <w:p w14:paraId="68E4A401" w14:textId="756C656A" w:rsidR="00CC7630" w:rsidRPr="00251F32" w:rsidRDefault="004732AD" w:rsidP="00251F32">
      <w:pPr>
        <w:spacing w:line="276" w:lineRule="auto"/>
        <w:jc w:val="center"/>
        <w:rPr>
          <w:rFonts w:ascii="Arial" w:hAnsi="Arial" w:cs="Arial"/>
        </w:rPr>
      </w:pPr>
      <w:r w:rsidRPr="00251F32">
        <w:rPr>
          <w:rFonts w:ascii="Arial" w:hAnsi="Arial" w:cs="Arial"/>
          <w:noProof/>
        </w:rPr>
        <w:drawing>
          <wp:inline distT="0" distB="0" distL="0" distR="0" wp14:anchorId="1837ADAB" wp14:editId="544C6C42">
            <wp:extent cx="5745480" cy="6897370"/>
            <wp:effectExtent l="0" t="0" r="7620" b="0"/>
            <wp:docPr id="1914488237" name="Obraz 5" descr="Plan gminy Wilkoł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 gminy Wilkołaz"/>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5480" cy="6897370"/>
                    </a:xfrm>
                    <a:prstGeom prst="rect">
                      <a:avLst/>
                    </a:prstGeom>
                    <a:noFill/>
                    <a:ln>
                      <a:noFill/>
                    </a:ln>
                  </pic:spPr>
                </pic:pic>
              </a:graphicData>
            </a:graphic>
          </wp:inline>
        </w:drawing>
      </w:r>
    </w:p>
    <w:p w14:paraId="26749C85" w14:textId="267BFB23" w:rsidR="00CC7630" w:rsidRPr="00251F32" w:rsidRDefault="00CC7630" w:rsidP="00251F32">
      <w:pPr>
        <w:tabs>
          <w:tab w:val="left" w:pos="5984"/>
        </w:tabs>
        <w:spacing w:line="276" w:lineRule="auto"/>
        <w:ind w:left="59"/>
        <w:rPr>
          <w:rFonts w:ascii="Arial" w:hAnsi="Arial" w:cs="Arial"/>
          <w:i/>
          <w:color w:val="808080"/>
          <w:sz w:val="16"/>
        </w:rPr>
      </w:pPr>
      <w:r w:rsidRPr="00251F32">
        <w:rPr>
          <w:rFonts w:ascii="Arial" w:hAnsi="Arial" w:cs="Arial"/>
          <w:i/>
          <w:color w:val="808080"/>
          <w:sz w:val="16"/>
        </w:rPr>
        <w:t xml:space="preserve">Źródło: </w:t>
      </w:r>
      <w:r w:rsidR="00683C8B" w:rsidRPr="00251F32">
        <w:rPr>
          <w:rFonts w:ascii="Arial" w:hAnsi="Arial" w:cs="Arial"/>
          <w:i/>
          <w:color w:val="808080"/>
          <w:sz w:val="16"/>
        </w:rPr>
        <w:t>https://commons.wikimedia.org/wiki/File:Wilko%C5%82az_(gmina)_location_map.png</w:t>
      </w:r>
    </w:p>
    <w:p w14:paraId="0AA9CE1A" w14:textId="2CE79E72" w:rsidR="00350FB4" w:rsidRPr="00251F32" w:rsidRDefault="00350FB4" w:rsidP="00251F32">
      <w:pPr>
        <w:tabs>
          <w:tab w:val="left" w:pos="5984"/>
        </w:tabs>
        <w:spacing w:line="276" w:lineRule="auto"/>
        <w:ind w:left="59"/>
        <w:rPr>
          <w:rFonts w:ascii="Arial" w:hAnsi="Arial" w:cs="Arial"/>
          <w:i/>
          <w:color w:val="808080"/>
          <w:sz w:val="16"/>
        </w:rPr>
      </w:pPr>
    </w:p>
    <w:p w14:paraId="74CAF9A3" w14:textId="5370CB59" w:rsidR="005065A1" w:rsidRDefault="007B2464" w:rsidP="00251F32">
      <w:pPr>
        <w:pStyle w:val="Legenda"/>
        <w:spacing w:line="276" w:lineRule="auto"/>
        <w:rPr>
          <w:rFonts w:ascii="Arial" w:hAnsi="Arial" w:cs="Arial"/>
        </w:rPr>
      </w:pPr>
      <w:bookmarkStart w:id="9" w:name="_Toc197282648"/>
      <w:r w:rsidRPr="00251F32">
        <w:rPr>
          <w:rFonts w:ascii="Arial" w:hAnsi="Arial" w:cs="Arial"/>
        </w:rPr>
        <w:t xml:space="preserve">Tabela </w:t>
      </w:r>
      <w:r w:rsidRPr="00251F32">
        <w:rPr>
          <w:rFonts w:ascii="Arial" w:hAnsi="Arial" w:cs="Arial"/>
        </w:rPr>
        <w:fldChar w:fldCharType="begin"/>
      </w:r>
      <w:r w:rsidRPr="00251F32">
        <w:rPr>
          <w:rFonts w:ascii="Arial" w:hAnsi="Arial" w:cs="Arial"/>
        </w:rPr>
        <w:instrText xml:space="preserve"> SEQ Tabela \* ARABIC </w:instrText>
      </w:r>
      <w:r w:rsidRPr="00251F32">
        <w:rPr>
          <w:rFonts w:ascii="Arial" w:hAnsi="Arial" w:cs="Arial"/>
        </w:rPr>
        <w:fldChar w:fldCharType="separate"/>
      </w:r>
      <w:r w:rsidR="00295777">
        <w:rPr>
          <w:rFonts w:ascii="Arial" w:hAnsi="Arial" w:cs="Arial"/>
          <w:noProof/>
        </w:rPr>
        <w:t>1</w:t>
      </w:r>
      <w:r w:rsidRPr="00251F32">
        <w:rPr>
          <w:rFonts w:ascii="Arial" w:hAnsi="Arial" w:cs="Arial"/>
          <w:noProof/>
        </w:rPr>
        <w:fldChar w:fldCharType="end"/>
      </w:r>
      <w:r w:rsidRPr="00251F32">
        <w:rPr>
          <w:rFonts w:ascii="Arial" w:hAnsi="Arial" w:cs="Arial"/>
        </w:rPr>
        <w:t xml:space="preserve"> </w:t>
      </w:r>
      <w:r w:rsidR="00CC7630" w:rsidRPr="00251F32">
        <w:rPr>
          <w:rFonts w:ascii="Arial" w:hAnsi="Arial" w:cs="Arial"/>
        </w:rPr>
        <w:t xml:space="preserve">Powierzchnia poszczególnych </w:t>
      </w:r>
      <w:r w:rsidR="00841728">
        <w:rPr>
          <w:rFonts w:ascii="Arial" w:hAnsi="Arial" w:cs="Arial"/>
        </w:rPr>
        <w:t>sołectw</w:t>
      </w:r>
      <w:r w:rsidR="00CC7630" w:rsidRPr="00251F32">
        <w:rPr>
          <w:rFonts w:ascii="Arial" w:hAnsi="Arial" w:cs="Arial"/>
        </w:rPr>
        <w:t xml:space="preserve"> Gminy </w:t>
      </w:r>
      <w:r w:rsidR="00683C8B" w:rsidRPr="00251F32">
        <w:rPr>
          <w:rFonts w:ascii="Arial" w:hAnsi="Arial" w:cs="Arial"/>
        </w:rPr>
        <w:t>Wilkołaz</w:t>
      </w:r>
      <w:bookmarkEnd w:id="9"/>
    </w:p>
    <w:tbl>
      <w:tblPr>
        <w:tblW w:w="9510" w:type="dxa"/>
        <w:jc w:val="center"/>
        <w:tblCellMar>
          <w:left w:w="70" w:type="dxa"/>
          <w:right w:w="70" w:type="dxa"/>
        </w:tblCellMar>
        <w:tblLook w:val="04A0" w:firstRow="1" w:lastRow="0" w:firstColumn="1" w:lastColumn="0" w:noHBand="0" w:noVBand="1"/>
      </w:tblPr>
      <w:tblGrid>
        <w:gridCol w:w="609"/>
        <w:gridCol w:w="2077"/>
        <w:gridCol w:w="4698"/>
        <w:gridCol w:w="2126"/>
      </w:tblGrid>
      <w:tr w:rsidR="0012784A" w:rsidRPr="00841728" w14:paraId="5107B42A" w14:textId="77777777" w:rsidTr="00A76B4D">
        <w:trPr>
          <w:trHeight w:val="300"/>
          <w:jc w:val="center"/>
        </w:trPr>
        <w:tc>
          <w:tcPr>
            <w:tcW w:w="609" w:type="dxa"/>
            <w:shd w:val="clear" w:color="auto" w:fill="C0D7F1" w:themeFill="text2" w:themeFillTint="33"/>
            <w:vAlign w:val="center"/>
          </w:tcPr>
          <w:p w14:paraId="217E2C91" w14:textId="5ED50945" w:rsidR="0012784A" w:rsidRPr="00841728" w:rsidRDefault="0012784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Lp.</w:t>
            </w:r>
          </w:p>
        </w:tc>
        <w:tc>
          <w:tcPr>
            <w:tcW w:w="2077" w:type="dxa"/>
            <w:shd w:val="clear" w:color="auto" w:fill="C0D7F1" w:themeFill="text2" w:themeFillTint="33"/>
            <w:vAlign w:val="center"/>
          </w:tcPr>
          <w:p w14:paraId="110F9F91" w14:textId="7CBE0978" w:rsidR="0012784A" w:rsidRPr="00841728" w:rsidRDefault="0012784A" w:rsidP="00833A22">
            <w:pPr>
              <w:rPr>
                <w:rFonts w:ascii="Arial" w:eastAsia="Times New Roman" w:hAnsi="Arial" w:cs="Arial"/>
                <w:b/>
                <w:bCs/>
                <w:color w:val="000000"/>
                <w:sz w:val="18"/>
                <w:szCs w:val="18"/>
              </w:rPr>
            </w:pPr>
            <w:r w:rsidRPr="00841728">
              <w:rPr>
                <w:rFonts w:ascii="Arial" w:eastAsia="Times New Roman" w:hAnsi="Arial" w:cs="Arial"/>
                <w:b/>
                <w:bCs/>
                <w:color w:val="000000"/>
                <w:sz w:val="18"/>
                <w:szCs w:val="18"/>
              </w:rPr>
              <w:t>SOŁECTWO</w:t>
            </w:r>
          </w:p>
        </w:tc>
        <w:tc>
          <w:tcPr>
            <w:tcW w:w="4698" w:type="dxa"/>
            <w:shd w:val="clear" w:color="auto" w:fill="C0D7F1" w:themeFill="text2" w:themeFillTint="33"/>
            <w:noWrap/>
            <w:vAlign w:val="center"/>
            <w:hideMark/>
          </w:tcPr>
          <w:p w14:paraId="1F692C95" w14:textId="77777777" w:rsidR="0012784A" w:rsidRPr="00841728" w:rsidRDefault="0012784A" w:rsidP="00833A22">
            <w:pPr>
              <w:rPr>
                <w:rFonts w:ascii="Arial" w:eastAsia="Times New Roman" w:hAnsi="Arial" w:cs="Arial"/>
                <w:b/>
                <w:bCs/>
                <w:color w:val="000000"/>
                <w:sz w:val="18"/>
                <w:szCs w:val="18"/>
              </w:rPr>
            </w:pPr>
            <w:r w:rsidRPr="00841728">
              <w:rPr>
                <w:rFonts w:ascii="Arial" w:eastAsia="Times New Roman" w:hAnsi="Arial" w:cs="Arial"/>
                <w:b/>
                <w:bCs/>
                <w:color w:val="000000"/>
                <w:sz w:val="18"/>
                <w:szCs w:val="18"/>
              </w:rPr>
              <w:t>MIEJSCOWOŚCI</w:t>
            </w:r>
          </w:p>
        </w:tc>
        <w:tc>
          <w:tcPr>
            <w:tcW w:w="2126" w:type="dxa"/>
            <w:shd w:val="clear" w:color="auto" w:fill="C0D7F1" w:themeFill="text2" w:themeFillTint="33"/>
            <w:noWrap/>
            <w:vAlign w:val="center"/>
            <w:hideMark/>
          </w:tcPr>
          <w:p w14:paraId="20E01EBB" w14:textId="77777777" w:rsidR="0012784A" w:rsidRPr="00841728" w:rsidRDefault="0012784A" w:rsidP="00833A22">
            <w:pPr>
              <w:rPr>
                <w:rFonts w:ascii="Arial" w:eastAsia="Times New Roman" w:hAnsi="Arial" w:cs="Arial"/>
                <w:b/>
                <w:bCs/>
                <w:color w:val="000000"/>
                <w:sz w:val="18"/>
                <w:szCs w:val="18"/>
              </w:rPr>
            </w:pPr>
            <w:r w:rsidRPr="00841728">
              <w:rPr>
                <w:rFonts w:ascii="Arial" w:eastAsia="Times New Roman" w:hAnsi="Arial" w:cs="Arial"/>
                <w:b/>
                <w:bCs/>
                <w:color w:val="000000"/>
                <w:sz w:val="18"/>
                <w:szCs w:val="18"/>
              </w:rPr>
              <w:t>POWIERZCHNIA (ha)</w:t>
            </w:r>
          </w:p>
        </w:tc>
      </w:tr>
      <w:tr w:rsidR="0012784A" w:rsidRPr="00841728" w14:paraId="7E59BBA1" w14:textId="77777777" w:rsidTr="00A76B4D">
        <w:trPr>
          <w:trHeight w:val="315"/>
          <w:jc w:val="center"/>
        </w:trPr>
        <w:tc>
          <w:tcPr>
            <w:tcW w:w="609" w:type="dxa"/>
            <w:vAlign w:val="center"/>
          </w:tcPr>
          <w:p w14:paraId="69A27F48" w14:textId="58FB2790" w:rsidR="0012784A" w:rsidRPr="00841728" w:rsidRDefault="0012784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1.</w:t>
            </w:r>
          </w:p>
        </w:tc>
        <w:tc>
          <w:tcPr>
            <w:tcW w:w="2077" w:type="dxa"/>
            <w:vAlign w:val="center"/>
          </w:tcPr>
          <w:p w14:paraId="2F978CFF" w14:textId="0C31B2BC"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Ewunin</w:t>
            </w:r>
            <w:r w:rsidRPr="00841728">
              <w:rPr>
                <w:rFonts w:ascii="Arial" w:eastAsia="Times New Roman" w:hAnsi="Arial" w:cs="Arial"/>
                <w:color w:val="000000"/>
                <w:sz w:val="18"/>
                <w:szCs w:val="18"/>
              </w:rPr>
              <w:t> </w:t>
            </w:r>
          </w:p>
        </w:tc>
        <w:tc>
          <w:tcPr>
            <w:tcW w:w="4698" w:type="dxa"/>
            <w:shd w:val="clear" w:color="auto" w:fill="auto"/>
            <w:noWrap/>
            <w:vAlign w:val="center"/>
            <w:hideMark/>
          </w:tcPr>
          <w:p w14:paraId="6408CF07"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Ewunin </w:t>
            </w:r>
          </w:p>
        </w:tc>
        <w:tc>
          <w:tcPr>
            <w:tcW w:w="2126" w:type="dxa"/>
            <w:shd w:val="clear" w:color="auto" w:fill="auto"/>
            <w:noWrap/>
            <w:vAlign w:val="center"/>
            <w:hideMark/>
          </w:tcPr>
          <w:p w14:paraId="40FB28D1"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321,00</w:t>
            </w:r>
          </w:p>
        </w:tc>
      </w:tr>
      <w:tr w:rsidR="0012784A" w:rsidRPr="00841728" w14:paraId="3FA2AD80" w14:textId="77777777" w:rsidTr="00A76B4D">
        <w:trPr>
          <w:trHeight w:val="315"/>
          <w:jc w:val="center"/>
        </w:trPr>
        <w:tc>
          <w:tcPr>
            <w:tcW w:w="609" w:type="dxa"/>
            <w:shd w:val="clear" w:color="auto" w:fill="C0D7F1" w:themeFill="text2" w:themeFillTint="33"/>
            <w:vAlign w:val="center"/>
          </w:tcPr>
          <w:p w14:paraId="4F3FABB0" w14:textId="76131142" w:rsidR="0012784A" w:rsidRPr="00841728" w:rsidRDefault="0012784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2.</w:t>
            </w:r>
          </w:p>
        </w:tc>
        <w:tc>
          <w:tcPr>
            <w:tcW w:w="2077" w:type="dxa"/>
            <w:shd w:val="clear" w:color="auto" w:fill="C0D7F1" w:themeFill="text2" w:themeFillTint="33"/>
            <w:vAlign w:val="center"/>
          </w:tcPr>
          <w:p w14:paraId="53800A4B" w14:textId="6A72C014"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Marianówka</w:t>
            </w:r>
            <w:r w:rsidRPr="00841728">
              <w:rPr>
                <w:rFonts w:ascii="Arial" w:eastAsia="Times New Roman" w:hAnsi="Arial" w:cs="Arial"/>
                <w:color w:val="000000"/>
                <w:sz w:val="18"/>
                <w:szCs w:val="18"/>
              </w:rPr>
              <w:t> </w:t>
            </w:r>
          </w:p>
        </w:tc>
        <w:tc>
          <w:tcPr>
            <w:tcW w:w="4698" w:type="dxa"/>
            <w:shd w:val="clear" w:color="auto" w:fill="C0D7F1" w:themeFill="text2" w:themeFillTint="33"/>
            <w:noWrap/>
            <w:vAlign w:val="center"/>
            <w:hideMark/>
          </w:tcPr>
          <w:p w14:paraId="7217D45B"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Marianówka, Obroki</w:t>
            </w:r>
          </w:p>
        </w:tc>
        <w:tc>
          <w:tcPr>
            <w:tcW w:w="2126" w:type="dxa"/>
            <w:shd w:val="clear" w:color="auto" w:fill="C0D7F1" w:themeFill="text2" w:themeFillTint="33"/>
            <w:noWrap/>
            <w:vAlign w:val="center"/>
            <w:hideMark/>
          </w:tcPr>
          <w:p w14:paraId="173AA398"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740,80</w:t>
            </w:r>
          </w:p>
        </w:tc>
      </w:tr>
      <w:tr w:rsidR="0012784A" w:rsidRPr="00841728" w14:paraId="55B6E25A" w14:textId="77777777" w:rsidTr="00A76B4D">
        <w:trPr>
          <w:trHeight w:val="315"/>
          <w:jc w:val="center"/>
        </w:trPr>
        <w:tc>
          <w:tcPr>
            <w:tcW w:w="609" w:type="dxa"/>
            <w:vAlign w:val="center"/>
          </w:tcPr>
          <w:p w14:paraId="0E8ACE41" w14:textId="4E1596CD" w:rsidR="0012784A" w:rsidRPr="00841728" w:rsidRDefault="0012784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3.</w:t>
            </w:r>
          </w:p>
        </w:tc>
        <w:tc>
          <w:tcPr>
            <w:tcW w:w="2077" w:type="dxa"/>
            <w:vAlign w:val="center"/>
          </w:tcPr>
          <w:p w14:paraId="5EE6D294" w14:textId="3937036A"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Ostrów</w:t>
            </w:r>
            <w:r w:rsidRPr="00841728">
              <w:rPr>
                <w:rFonts w:ascii="Arial" w:eastAsia="Times New Roman" w:hAnsi="Arial" w:cs="Arial"/>
                <w:color w:val="000000"/>
                <w:sz w:val="18"/>
                <w:szCs w:val="18"/>
              </w:rPr>
              <w:t> </w:t>
            </w:r>
          </w:p>
        </w:tc>
        <w:tc>
          <w:tcPr>
            <w:tcW w:w="4698" w:type="dxa"/>
            <w:shd w:val="clear" w:color="auto" w:fill="auto"/>
            <w:noWrap/>
            <w:vAlign w:val="center"/>
            <w:hideMark/>
          </w:tcPr>
          <w:p w14:paraId="582951C1"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Ostrów </w:t>
            </w:r>
          </w:p>
        </w:tc>
        <w:tc>
          <w:tcPr>
            <w:tcW w:w="2126" w:type="dxa"/>
            <w:shd w:val="clear" w:color="auto" w:fill="auto"/>
            <w:noWrap/>
            <w:vAlign w:val="center"/>
            <w:hideMark/>
          </w:tcPr>
          <w:p w14:paraId="443238B9"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540,00</w:t>
            </w:r>
          </w:p>
        </w:tc>
      </w:tr>
      <w:tr w:rsidR="0012784A" w:rsidRPr="00841728" w14:paraId="39DA70B1" w14:textId="77777777" w:rsidTr="00A76B4D">
        <w:trPr>
          <w:trHeight w:val="315"/>
          <w:jc w:val="center"/>
        </w:trPr>
        <w:tc>
          <w:tcPr>
            <w:tcW w:w="609" w:type="dxa"/>
            <w:shd w:val="clear" w:color="auto" w:fill="C0D7F1" w:themeFill="text2" w:themeFillTint="33"/>
            <w:vAlign w:val="center"/>
          </w:tcPr>
          <w:p w14:paraId="079D5424" w14:textId="1C57A712" w:rsidR="0012784A" w:rsidRPr="00841728" w:rsidRDefault="0012784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4.</w:t>
            </w:r>
          </w:p>
        </w:tc>
        <w:tc>
          <w:tcPr>
            <w:tcW w:w="2077" w:type="dxa"/>
            <w:shd w:val="clear" w:color="auto" w:fill="C0D7F1" w:themeFill="text2" w:themeFillTint="33"/>
            <w:vAlign w:val="center"/>
          </w:tcPr>
          <w:p w14:paraId="64168C08" w14:textId="121696A1"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Ostrów-Kolonia</w:t>
            </w:r>
            <w:r w:rsidRPr="00841728">
              <w:rPr>
                <w:rFonts w:ascii="Arial" w:eastAsia="Times New Roman" w:hAnsi="Arial" w:cs="Arial"/>
                <w:color w:val="000000"/>
                <w:sz w:val="18"/>
                <w:szCs w:val="18"/>
              </w:rPr>
              <w:t> </w:t>
            </w:r>
          </w:p>
        </w:tc>
        <w:tc>
          <w:tcPr>
            <w:tcW w:w="4698" w:type="dxa"/>
            <w:shd w:val="clear" w:color="auto" w:fill="C0D7F1" w:themeFill="text2" w:themeFillTint="33"/>
            <w:noWrap/>
            <w:vAlign w:val="center"/>
            <w:hideMark/>
          </w:tcPr>
          <w:p w14:paraId="5006F9FA"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Ostrów-Kolonia </w:t>
            </w:r>
          </w:p>
        </w:tc>
        <w:tc>
          <w:tcPr>
            <w:tcW w:w="2126" w:type="dxa"/>
            <w:shd w:val="clear" w:color="auto" w:fill="C0D7F1" w:themeFill="text2" w:themeFillTint="33"/>
            <w:noWrap/>
            <w:vAlign w:val="center"/>
            <w:hideMark/>
          </w:tcPr>
          <w:p w14:paraId="36B0DB51"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610,60</w:t>
            </w:r>
          </w:p>
        </w:tc>
      </w:tr>
      <w:tr w:rsidR="0012784A" w:rsidRPr="00841728" w14:paraId="4D7A966C" w14:textId="77777777" w:rsidTr="00A76B4D">
        <w:trPr>
          <w:trHeight w:val="315"/>
          <w:jc w:val="center"/>
        </w:trPr>
        <w:tc>
          <w:tcPr>
            <w:tcW w:w="609" w:type="dxa"/>
            <w:vAlign w:val="center"/>
          </w:tcPr>
          <w:p w14:paraId="46570020" w14:textId="4ACC6245" w:rsidR="0012784A" w:rsidRPr="00841728" w:rsidRDefault="0012784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5.</w:t>
            </w:r>
          </w:p>
        </w:tc>
        <w:tc>
          <w:tcPr>
            <w:tcW w:w="2077" w:type="dxa"/>
            <w:vAlign w:val="center"/>
          </w:tcPr>
          <w:p w14:paraId="0C220DF8" w14:textId="6682E34D"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Pułankowice</w:t>
            </w:r>
            <w:r w:rsidRPr="00841728">
              <w:rPr>
                <w:rFonts w:ascii="Arial" w:eastAsia="Times New Roman" w:hAnsi="Arial" w:cs="Arial"/>
                <w:color w:val="000000"/>
                <w:sz w:val="18"/>
                <w:szCs w:val="18"/>
              </w:rPr>
              <w:t> </w:t>
            </w:r>
          </w:p>
        </w:tc>
        <w:tc>
          <w:tcPr>
            <w:tcW w:w="4698" w:type="dxa"/>
            <w:shd w:val="clear" w:color="auto" w:fill="auto"/>
            <w:noWrap/>
            <w:vAlign w:val="center"/>
            <w:hideMark/>
          </w:tcPr>
          <w:p w14:paraId="117EAA81"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Pułankowice </w:t>
            </w:r>
          </w:p>
        </w:tc>
        <w:tc>
          <w:tcPr>
            <w:tcW w:w="2126" w:type="dxa"/>
            <w:shd w:val="clear" w:color="auto" w:fill="auto"/>
            <w:noWrap/>
            <w:vAlign w:val="center"/>
            <w:hideMark/>
          </w:tcPr>
          <w:p w14:paraId="435FCE4F"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471,45</w:t>
            </w:r>
          </w:p>
        </w:tc>
      </w:tr>
      <w:tr w:rsidR="0012784A" w:rsidRPr="00841728" w14:paraId="30F2E576" w14:textId="77777777" w:rsidTr="00A76B4D">
        <w:trPr>
          <w:trHeight w:val="315"/>
          <w:jc w:val="center"/>
        </w:trPr>
        <w:tc>
          <w:tcPr>
            <w:tcW w:w="609" w:type="dxa"/>
            <w:shd w:val="clear" w:color="auto" w:fill="C0D7F1" w:themeFill="text2" w:themeFillTint="33"/>
            <w:vAlign w:val="center"/>
          </w:tcPr>
          <w:p w14:paraId="26299846" w14:textId="1F9AA2F3" w:rsidR="0012784A" w:rsidRPr="00841728" w:rsidRDefault="0012784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6.</w:t>
            </w:r>
          </w:p>
        </w:tc>
        <w:tc>
          <w:tcPr>
            <w:tcW w:w="2077" w:type="dxa"/>
            <w:shd w:val="clear" w:color="auto" w:fill="C0D7F1" w:themeFill="text2" w:themeFillTint="33"/>
            <w:vAlign w:val="center"/>
          </w:tcPr>
          <w:p w14:paraId="72E99263" w14:textId="14B606A5"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Rudnik Szlachecki</w:t>
            </w:r>
            <w:r w:rsidRPr="00841728">
              <w:rPr>
                <w:rFonts w:ascii="Arial" w:eastAsia="Times New Roman" w:hAnsi="Arial" w:cs="Arial"/>
                <w:color w:val="000000"/>
                <w:sz w:val="18"/>
                <w:szCs w:val="18"/>
              </w:rPr>
              <w:t> </w:t>
            </w:r>
          </w:p>
        </w:tc>
        <w:tc>
          <w:tcPr>
            <w:tcW w:w="4698" w:type="dxa"/>
            <w:shd w:val="clear" w:color="auto" w:fill="C0D7F1" w:themeFill="text2" w:themeFillTint="33"/>
            <w:noWrap/>
            <w:vAlign w:val="center"/>
            <w:hideMark/>
          </w:tcPr>
          <w:p w14:paraId="05A1C20D"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Rudnik Szlachecki, Rudnik-Kolonia</w:t>
            </w:r>
          </w:p>
        </w:tc>
        <w:tc>
          <w:tcPr>
            <w:tcW w:w="2126" w:type="dxa"/>
            <w:shd w:val="clear" w:color="auto" w:fill="C0D7F1" w:themeFill="text2" w:themeFillTint="33"/>
            <w:noWrap/>
            <w:vAlign w:val="center"/>
            <w:hideMark/>
          </w:tcPr>
          <w:p w14:paraId="299E175C"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501,62</w:t>
            </w:r>
          </w:p>
        </w:tc>
      </w:tr>
      <w:tr w:rsidR="0012784A" w:rsidRPr="00841728" w14:paraId="7AF220FF" w14:textId="77777777" w:rsidTr="00A76B4D">
        <w:trPr>
          <w:trHeight w:val="315"/>
          <w:jc w:val="center"/>
        </w:trPr>
        <w:tc>
          <w:tcPr>
            <w:tcW w:w="609" w:type="dxa"/>
            <w:vAlign w:val="center"/>
          </w:tcPr>
          <w:p w14:paraId="1A50E8B5" w14:textId="1F01D0E6" w:rsidR="0012784A" w:rsidRPr="00841728" w:rsidRDefault="0012784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7.</w:t>
            </w:r>
          </w:p>
        </w:tc>
        <w:tc>
          <w:tcPr>
            <w:tcW w:w="2077" w:type="dxa"/>
            <w:vAlign w:val="center"/>
          </w:tcPr>
          <w:p w14:paraId="7159ACD1" w14:textId="2914B42D"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Wilkołaz Dolny</w:t>
            </w:r>
            <w:r w:rsidRPr="00841728">
              <w:rPr>
                <w:rFonts w:ascii="Arial" w:eastAsia="Times New Roman" w:hAnsi="Arial" w:cs="Arial"/>
                <w:color w:val="000000"/>
                <w:sz w:val="18"/>
                <w:szCs w:val="18"/>
              </w:rPr>
              <w:t> </w:t>
            </w:r>
          </w:p>
        </w:tc>
        <w:tc>
          <w:tcPr>
            <w:tcW w:w="4698" w:type="dxa"/>
            <w:shd w:val="clear" w:color="auto" w:fill="auto"/>
            <w:noWrap/>
            <w:vAlign w:val="center"/>
            <w:hideMark/>
          </w:tcPr>
          <w:p w14:paraId="1847BCAC"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Wilkołaz Dolny </w:t>
            </w:r>
          </w:p>
        </w:tc>
        <w:tc>
          <w:tcPr>
            <w:tcW w:w="2126" w:type="dxa"/>
            <w:shd w:val="clear" w:color="auto" w:fill="auto"/>
            <w:noWrap/>
            <w:vAlign w:val="center"/>
            <w:hideMark/>
          </w:tcPr>
          <w:p w14:paraId="131DD7F2"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393,37</w:t>
            </w:r>
          </w:p>
        </w:tc>
      </w:tr>
      <w:tr w:rsidR="0012784A" w:rsidRPr="00841728" w14:paraId="3EA6052F" w14:textId="77777777" w:rsidTr="00A76B4D">
        <w:trPr>
          <w:trHeight w:val="315"/>
          <w:jc w:val="center"/>
        </w:trPr>
        <w:tc>
          <w:tcPr>
            <w:tcW w:w="609" w:type="dxa"/>
            <w:shd w:val="clear" w:color="auto" w:fill="C0D7F1" w:themeFill="text2" w:themeFillTint="33"/>
            <w:vAlign w:val="center"/>
          </w:tcPr>
          <w:p w14:paraId="148EC5F3" w14:textId="25B480BC" w:rsidR="0012784A" w:rsidRPr="00841728" w:rsidRDefault="0001745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8.</w:t>
            </w:r>
          </w:p>
        </w:tc>
        <w:tc>
          <w:tcPr>
            <w:tcW w:w="2077" w:type="dxa"/>
            <w:shd w:val="clear" w:color="auto" w:fill="C0D7F1" w:themeFill="text2" w:themeFillTint="33"/>
            <w:vAlign w:val="center"/>
          </w:tcPr>
          <w:p w14:paraId="35E8DEC8" w14:textId="60D633D1"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Wilkołaz Drugi</w:t>
            </w:r>
          </w:p>
        </w:tc>
        <w:tc>
          <w:tcPr>
            <w:tcW w:w="4698" w:type="dxa"/>
            <w:shd w:val="clear" w:color="auto" w:fill="C0D7F1" w:themeFill="text2" w:themeFillTint="33"/>
            <w:noWrap/>
            <w:vAlign w:val="center"/>
            <w:hideMark/>
          </w:tcPr>
          <w:p w14:paraId="41B77A25"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Wilkołaz Drugi</w:t>
            </w:r>
          </w:p>
        </w:tc>
        <w:tc>
          <w:tcPr>
            <w:tcW w:w="2126" w:type="dxa"/>
            <w:shd w:val="clear" w:color="auto" w:fill="C0D7F1" w:themeFill="text2" w:themeFillTint="33"/>
            <w:noWrap/>
            <w:vAlign w:val="center"/>
            <w:hideMark/>
          </w:tcPr>
          <w:p w14:paraId="36D5AEF7"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1057,11</w:t>
            </w:r>
          </w:p>
        </w:tc>
      </w:tr>
      <w:tr w:rsidR="0012784A" w:rsidRPr="00841728" w14:paraId="0A68970D" w14:textId="77777777" w:rsidTr="00A76B4D">
        <w:trPr>
          <w:trHeight w:val="315"/>
          <w:jc w:val="center"/>
        </w:trPr>
        <w:tc>
          <w:tcPr>
            <w:tcW w:w="609" w:type="dxa"/>
            <w:vAlign w:val="center"/>
          </w:tcPr>
          <w:p w14:paraId="0E187B2E" w14:textId="697DE7C5" w:rsidR="0012784A" w:rsidRPr="00841728" w:rsidRDefault="0001745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lastRenderedPageBreak/>
              <w:t>9.</w:t>
            </w:r>
          </w:p>
        </w:tc>
        <w:tc>
          <w:tcPr>
            <w:tcW w:w="2077" w:type="dxa"/>
            <w:vAlign w:val="center"/>
          </w:tcPr>
          <w:p w14:paraId="0221B28C" w14:textId="0C7C0D5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Wilkołaz Pierwszy</w:t>
            </w:r>
            <w:r w:rsidRPr="00841728">
              <w:rPr>
                <w:rFonts w:ascii="Arial" w:eastAsia="Times New Roman" w:hAnsi="Arial" w:cs="Arial"/>
                <w:color w:val="000000"/>
                <w:sz w:val="18"/>
                <w:szCs w:val="18"/>
              </w:rPr>
              <w:t> </w:t>
            </w:r>
          </w:p>
        </w:tc>
        <w:tc>
          <w:tcPr>
            <w:tcW w:w="4698" w:type="dxa"/>
            <w:shd w:val="clear" w:color="auto" w:fill="auto"/>
            <w:noWrap/>
            <w:vAlign w:val="center"/>
            <w:hideMark/>
          </w:tcPr>
          <w:p w14:paraId="61CB497F"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Wilkołaz Pierwszy </w:t>
            </w:r>
          </w:p>
        </w:tc>
        <w:tc>
          <w:tcPr>
            <w:tcW w:w="2126" w:type="dxa"/>
            <w:shd w:val="clear" w:color="auto" w:fill="auto"/>
            <w:noWrap/>
            <w:vAlign w:val="center"/>
            <w:hideMark/>
          </w:tcPr>
          <w:p w14:paraId="4ECF8686"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1207,80</w:t>
            </w:r>
          </w:p>
        </w:tc>
      </w:tr>
      <w:tr w:rsidR="0012784A" w:rsidRPr="00841728" w14:paraId="1DF83058" w14:textId="77777777" w:rsidTr="00A76B4D">
        <w:trPr>
          <w:trHeight w:val="315"/>
          <w:jc w:val="center"/>
        </w:trPr>
        <w:tc>
          <w:tcPr>
            <w:tcW w:w="609" w:type="dxa"/>
            <w:shd w:val="clear" w:color="auto" w:fill="C0D7F1" w:themeFill="text2" w:themeFillTint="33"/>
            <w:vAlign w:val="center"/>
          </w:tcPr>
          <w:p w14:paraId="01A85DF0" w14:textId="1937B032" w:rsidR="0012784A" w:rsidRPr="00841728" w:rsidRDefault="0001745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10.</w:t>
            </w:r>
          </w:p>
        </w:tc>
        <w:tc>
          <w:tcPr>
            <w:tcW w:w="2077" w:type="dxa"/>
            <w:shd w:val="clear" w:color="auto" w:fill="C0D7F1" w:themeFill="text2" w:themeFillTint="33"/>
            <w:vAlign w:val="center"/>
          </w:tcPr>
          <w:p w14:paraId="6977956D" w14:textId="687C3FCC"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Wilkołaz Trzeci</w:t>
            </w:r>
            <w:r w:rsidRPr="00841728">
              <w:rPr>
                <w:rFonts w:ascii="Arial" w:eastAsia="Times New Roman" w:hAnsi="Arial" w:cs="Arial"/>
                <w:color w:val="000000"/>
                <w:sz w:val="18"/>
                <w:szCs w:val="18"/>
              </w:rPr>
              <w:t> </w:t>
            </w:r>
          </w:p>
        </w:tc>
        <w:tc>
          <w:tcPr>
            <w:tcW w:w="4698" w:type="dxa"/>
            <w:shd w:val="clear" w:color="auto" w:fill="C0D7F1" w:themeFill="text2" w:themeFillTint="33"/>
            <w:noWrap/>
            <w:vAlign w:val="center"/>
            <w:hideMark/>
          </w:tcPr>
          <w:p w14:paraId="2BAC7048"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Wilkołaz Trzeci </w:t>
            </w:r>
          </w:p>
        </w:tc>
        <w:tc>
          <w:tcPr>
            <w:tcW w:w="2126" w:type="dxa"/>
            <w:shd w:val="clear" w:color="auto" w:fill="C0D7F1" w:themeFill="text2" w:themeFillTint="33"/>
            <w:noWrap/>
            <w:vAlign w:val="center"/>
            <w:hideMark/>
          </w:tcPr>
          <w:p w14:paraId="115C5366"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779,05</w:t>
            </w:r>
          </w:p>
        </w:tc>
      </w:tr>
      <w:tr w:rsidR="0012784A" w:rsidRPr="00841728" w14:paraId="50A4E4D4" w14:textId="77777777" w:rsidTr="00A76B4D">
        <w:trPr>
          <w:trHeight w:val="315"/>
          <w:jc w:val="center"/>
        </w:trPr>
        <w:tc>
          <w:tcPr>
            <w:tcW w:w="609" w:type="dxa"/>
            <w:vAlign w:val="center"/>
          </w:tcPr>
          <w:p w14:paraId="01C20609" w14:textId="189ED3E3" w:rsidR="0012784A" w:rsidRPr="00841728" w:rsidRDefault="0001745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11.</w:t>
            </w:r>
          </w:p>
        </w:tc>
        <w:tc>
          <w:tcPr>
            <w:tcW w:w="2077" w:type="dxa"/>
            <w:vAlign w:val="center"/>
          </w:tcPr>
          <w:p w14:paraId="556373F6" w14:textId="660C5266"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Wólka Rudnicka</w:t>
            </w:r>
            <w:r w:rsidRPr="00841728">
              <w:rPr>
                <w:rFonts w:ascii="Arial" w:eastAsia="Times New Roman" w:hAnsi="Arial" w:cs="Arial"/>
                <w:color w:val="000000"/>
                <w:sz w:val="18"/>
                <w:szCs w:val="18"/>
              </w:rPr>
              <w:t> </w:t>
            </w:r>
          </w:p>
        </w:tc>
        <w:tc>
          <w:tcPr>
            <w:tcW w:w="4698" w:type="dxa"/>
            <w:shd w:val="clear" w:color="auto" w:fill="auto"/>
            <w:noWrap/>
            <w:vAlign w:val="center"/>
            <w:hideMark/>
          </w:tcPr>
          <w:p w14:paraId="636495F5"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Wólka Rudnicka </w:t>
            </w:r>
          </w:p>
        </w:tc>
        <w:tc>
          <w:tcPr>
            <w:tcW w:w="2126" w:type="dxa"/>
            <w:shd w:val="clear" w:color="auto" w:fill="auto"/>
            <w:noWrap/>
            <w:vAlign w:val="center"/>
            <w:hideMark/>
          </w:tcPr>
          <w:p w14:paraId="24D9BFEE"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297,32</w:t>
            </w:r>
          </w:p>
        </w:tc>
      </w:tr>
      <w:tr w:rsidR="0012784A" w:rsidRPr="00841728" w14:paraId="3D695C62" w14:textId="77777777" w:rsidTr="00A76B4D">
        <w:trPr>
          <w:trHeight w:val="315"/>
          <w:jc w:val="center"/>
        </w:trPr>
        <w:tc>
          <w:tcPr>
            <w:tcW w:w="609" w:type="dxa"/>
            <w:shd w:val="clear" w:color="auto" w:fill="C0D7F1" w:themeFill="text2" w:themeFillTint="33"/>
            <w:vAlign w:val="center"/>
          </w:tcPr>
          <w:p w14:paraId="11F95D61" w14:textId="2B79463A" w:rsidR="0012784A" w:rsidRPr="00841728" w:rsidRDefault="0001745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12.</w:t>
            </w:r>
          </w:p>
        </w:tc>
        <w:tc>
          <w:tcPr>
            <w:tcW w:w="2077" w:type="dxa"/>
            <w:shd w:val="clear" w:color="auto" w:fill="C0D7F1" w:themeFill="text2" w:themeFillTint="33"/>
            <w:vAlign w:val="center"/>
          </w:tcPr>
          <w:p w14:paraId="60EB6AE9" w14:textId="266F2C0B"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Zalesie</w:t>
            </w:r>
            <w:r w:rsidRPr="00841728">
              <w:rPr>
                <w:rFonts w:ascii="Arial" w:eastAsia="Times New Roman" w:hAnsi="Arial" w:cs="Arial"/>
                <w:color w:val="000000"/>
                <w:sz w:val="18"/>
                <w:szCs w:val="18"/>
              </w:rPr>
              <w:t> </w:t>
            </w:r>
          </w:p>
        </w:tc>
        <w:tc>
          <w:tcPr>
            <w:tcW w:w="4698" w:type="dxa"/>
            <w:shd w:val="clear" w:color="auto" w:fill="C0D7F1" w:themeFill="text2" w:themeFillTint="33"/>
            <w:noWrap/>
            <w:vAlign w:val="center"/>
            <w:hideMark/>
          </w:tcPr>
          <w:p w14:paraId="42715AF0"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Zalesie </w:t>
            </w:r>
          </w:p>
        </w:tc>
        <w:tc>
          <w:tcPr>
            <w:tcW w:w="2126" w:type="dxa"/>
            <w:shd w:val="clear" w:color="auto" w:fill="C0D7F1" w:themeFill="text2" w:themeFillTint="33"/>
            <w:noWrap/>
            <w:vAlign w:val="center"/>
            <w:hideMark/>
          </w:tcPr>
          <w:p w14:paraId="11BA916A"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630,83</w:t>
            </w:r>
          </w:p>
        </w:tc>
      </w:tr>
      <w:tr w:rsidR="0012784A" w:rsidRPr="00841728" w14:paraId="61B49485" w14:textId="77777777" w:rsidTr="00A76B4D">
        <w:trPr>
          <w:trHeight w:val="315"/>
          <w:jc w:val="center"/>
        </w:trPr>
        <w:tc>
          <w:tcPr>
            <w:tcW w:w="609" w:type="dxa"/>
            <w:vAlign w:val="center"/>
          </w:tcPr>
          <w:p w14:paraId="1D2F86EA" w14:textId="040BCB4A" w:rsidR="0012784A" w:rsidRPr="00841728" w:rsidRDefault="0001745A" w:rsidP="00833A22">
            <w:pPr>
              <w:rPr>
                <w:rFonts w:ascii="Arial" w:eastAsia="Times New Roman" w:hAnsi="Arial" w:cs="Arial"/>
                <w:b/>
                <w:bCs/>
                <w:color w:val="000000"/>
                <w:sz w:val="18"/>
                <w:szCs w:val="18"/>
              </w:rPr>
            </w:pPr>
            <w:r>
              <w:rPr>
                <w:rFonts w:ascii="Arial" w:eastAsia="Times New Roman" w:hAnsi="Arial" w:cs="Arial"/>
                <w:b/>
                <w:bCs/>
                <w:color w:val="000000"/>
                <w:sz w:val="18"/>
                <w:szCs w:val="18"/>
              </w:rPr>
              <w:t>13.</w:t>
            </w:r>
          </w:p>
        </w:tc>
        <w:tc>
          <w:tcPr>
            <w:tcW w:w="2077" w:type="dxa"/>
            <w:vAlign w:val="center"/>
          </w:tcPr>
          <w:p w14:paraId="0E0A0361" w14:textId="35807C5B"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b/>
                <w:bCs/>
                <w:color w:val="000000"/>
                <w:sz w:val="18"/>
                <w:szCs w:val="18"/>
              </w:rPr>
              <w:t>Zdrapy</w:t>
            </w:r>
            <w:r w:rsidRPr="00841728">
              <w:rPr>
                <w:rFonts w:ascii="Arial" w:eastAsia="Times New Roman" w:hAnsi="Arial" w:cs="Arial"/>
                <w:color w:val="000000"/>
                <w:sz w:val="18"/>
                <w:szCs w:val="18"/>
              </w:rPr>
              <w:t> </w:t>
            </w:r>
          </w:p>
        </w:tc>
        <w:tc>
          <w:tcPr>
            <w:tcW w:w="4698" w:type="dxa"/>
            <w:shd w:val="clear" w:color="auto" w:fill="auto"/>
            <w:noWrap/>
            <w:vAlign w:val="center"/>
            <w:hideMark/>
          </w:tcPr>
          <w:p w14:paraId="313069AB" w14:textId="77777777" w:rsidR="0012784A" w:rsidRPr="00841728" w:rsidRDefault="0012784A" w:rsidP="00833A22">
            <w:pPr>
              <w:rPr>
                <w:rFonts w:ascii="Arial" w:eastAsia="Times New Roman" w:hAnsi="Arial" w:cs="Arial"/>
                <w:color w:val="000000"/>
                <w:sz w:val="18"/>
                <w:szCs w:val="18"/>
              </w:rPr>
            </w:pPr>
            <w:r w:rsidRPr="00841728">
              <w:rPr>
                <w:rFonts w:ascii="Arial" w:eastAsia="Times New Roman" w:hAnsi="Arial" w:cs="Arial"/>
                <w:color w:val="000000"/>
                <w:sz w:val="18"/>
                <w:szCs w:val="18"/>
              </w:rPr>
              <w:t>Zdrapy, Wilkołaz Górny, Wilkołaz-Stacja Kolejowa</w:t>
            </w:r>
          </w:p>
        </w:tc>
        <w:tc>
          <w:tcPr>
            <w:tcW w:w="2126" w:type="dxa"/>
            <w:shd w:val="clear" w:color="auto" w:fill="auto"/>
            <w:noWrap/>
            <w:vAlign w:val="center"/>
            <w:hideMark/>
          </w:tcPr>
          <w:p w14:paraId="29529F43" w14:textId="77777777" w:rsidR="0012784A" w:rsidRPr="00841728" w:rsidRDefault="0012784A" w:rsidP="00833A22">
            <w:pPr>
              <w:jc w:val="right"/>
              <w:rPr>
                <w:rFonts w:ascii="Arial" w:eastAsia="Times New Roman" w:hAnsi="Arial" w:cs="Arial"/>
                <w:color w:val="000000"/>
                <w:sz w:val="18"/>
                <w:szCs w:val="18"/>
              </w:rPr>
            </w:pPr>
            <w:r w:rsidRPr="00841728">
              <w:rPr>
                <w:rFonts w:ascii="Arial" w:eastAsia="Times New Roman" w:hAnsi="Arial" w:cs="Arial"/>
                <w:color w:val="000000"/>
                <w:sz w:val="18"/>
                <w:szCs w:val="18"/>
              </w:rPr>
              <w:t>619,05</w:t>
            </w:r>
          </w:p>
        </w:tc>
      </w:tr>
      <w:tr w:rsidR="0001745A" w:rsidRPr="00841728" w14:paraId="1F006D03" w14:textId="77777777" w:rsidTr="00A76B4D">
        <w:trPr>
          <w:trHeight w:val="315"/>
          <w:jc w:val="center"/>
        </w:trPr>
        <w:tc>
          <w:tcPr>
            <w:tcW w:w="7384" w:type="dxa"/>
            <w:gridSpan w:val="3"/>
            <w:shd w:val="clear" w:color="auto" w:fill="C0D7F1" w:themeFill="text2" w:themeFillTint="33"/>
            <w:vAlign w:val="center"/>
          </w:tcPr>
          <w:p w14:paraId="67B2A195" w14:textId="485D7FAA" w:rsidR="0001745A" w:rsidRPr="00841728" w:rsidRDefault="0001745A" w:rsidP="00833A22">
            <w:pPr>
              <w:jc w:val="right"/>
              <w:rPr>
                <w:rFonts w:ascii="Arial" w:eastAsia="Times New Roman" w:hAnsi="Arial" w:cs="Arial"/>
                <w:b/>
                <w:bCs/>
                <w:color w:val="000000"/>
                <w:sz w:val="18"/>
                <w:szCs w:val="18"/>
              </w:rPr>
            </w:pPr>
            <w:r w:rsidRPr="00841728">
              <w:rPr>
                <w:rFonts w:ascii="Arial" w:eastAsia="Times New Roman" w:hAnsi="Arial" w:cs="Arial"/>
                <w:b/>
                <w:bCs/>
                <w:color w:val="000000"/>
                <w:sz w:val="18"/>
                <w:szCs w:val="18"/>
              </w:rPr>
              <w:t>Razem</w:t>
            </w:r>
          </w:p>
        </w:tc>
        <w:tc>
          <w:tcPr>
            <w:tcW w:w="2126" w:type="dxa"/>
            <w:shd w:val="clear" w:color="auto" w:fill="C0D7F1" w:themeFill="text2" w:themeFillTint="33"/>
            <w:noWrap/>
            <w:vAlign w:val="center"/>
            <w:hideMark/>
          </w:tcPr>
          <w:p w14:paraId="4AEDC737" w14:textId="77777777" w:rsidR="0001745A" w:rsidRPr="00841728" w:rsidRDefault="0001745A" w:rsidP="00833A22">
            <w:pPr>
              <w:jc w:val="right"/>
              <w:rPr>
                <w:rFonts w:ascii="Arial" w:eastAsia="Times New Roman" w:hAnsi="Arial" w:cs="Arial"/>
                <w:b/>
                <w:bCs/>
                <w:color w:val="000000"/>
                <w:sz w:val="18"/>
                <w:szCs w:val="18"/>
              </w:rPr>
            </w:pPr>
            <w:r w:rsidRPr="00841728">
              <w:rPr>
                <w:rFonts w:ascii="Arial" w:eastAsia="Times New Roman" w:hAnsi="Arial" w:cs="Arial"/>
                <w:b/>
                <w:bCs/>
                <w:color w:val="000000"/>
                <w:sz w:val="18"/>
                <w:szCs w:val="18"/>
              </w:rPr>
              <w:t>8170</w:t>
            </w:r>
          </w:p>
        </w:tc>
      </w:tr>
    </w:tbl>
    <w:p w14:paraId="006F4F1A" w14:textId="17A20CB5" w:rsidR="00DF0AD2" w:rsidRPr="00251F32" w:rsidRDefault="00DF0AD2" w:rsidP="00251F32">
      <w:pPr>
        <w:tabs>
          <w:tab w:val="left" w:pos="5984"/>
        </w:tabs>
        <w:spacing w:line="276" w:lineRule="auto"/>
        <w:rPr>
          <w:rFonts w:ascii="Arial" w:hAnsi="Arial" w:cs="Arial"/>
          <w:i/>
          <w:color w:val="FF0000"/>
          <w:sz w:val="16"/>
        </w:rPr>
      </w:pPr>
      <w:r w:rsidRPr="00251F32">
        <w:rPr>
          <w:rFonts w:ascii="Arial" w:hAnsi="Arial" w:cs="Arial"/>
          <w:i/>
          <w:color w:val="808080"/>
          <w:sz w:val="16"/>
        </w:rPr>
        <w:t xml:space="preserve">Źródło: </w:t>
      </w:r>
      <w:r w:rsidR="008B1AEE" w:rsidRPr="00251F32">
        <w:rPr>
          <w:rFonts w:ascii="Arial" w:hAnsi="Arial" w:cs="Arial"/>
          <w:i/>
          <w:color w:val="808080"/>
          <w:sz w:val="16"/>
        </w:rPr>
        <w:t xml:space="preserve">UG </w:t>
      </w:r>
      <w:r w:rsidR="00683C8B" w:rsidRPr="00251F32">
        <w:rPr>
          <w:rFonts w:ascii="Arial" w:hAnsi="Arial" w:cs="Arial"/>
          <w:i/>
          <w:color w:val="808080"/>
          <w:sz w:val="16"/>
        </w:rPr>
        <w:t>Wilkołaz</w:t>
      </w:r>
    </w:p>
    <w:p w14:paraId="5B9BD79B" w14:textId="15890813" w:rsidR="006025AD" w:rsidRPr="00251F32" w:rsidRDefault="006025AD" w:rsidP="00251F32">
      <w:pPr>
        <w:pStyle w:val="Legenda"/>
        <w:spacing w:line="276" w:lineRule="auto"/>
        <w:rPr>
          <w:rFonts w:ascii="Arial" w:hAnsi="Arial" w:cs="Arial"/>
        </w:rPr>
      </w:pPr>
    </w:p>
    <w:p w14:paraId="1A7D0852" w14:textId="5F1148F6" w:rsidR="00A3154D" w:rsidRPr="00251F32" w:rsidRDefault="003529F8" w:rsidP="00251F32">
      <w:pPr>
        <w:pStyle w:val="Legenda"/>
        <w:spacing w:line="276" w:lineRule="auto"/>
        <w:rPr>
          <w:rFonts w:ascii="Arial" w:hAnsi="Arial" w:cs="Arial"/>
        </w:rPr>
      </w:pPr>
      <w:bookmarkStart w:id="10" w:name="_Toc197282698"/>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w:t>
      </w:r>
      <w:r w:rsidR="00055D2F" w:rsidRPr="00251F32">
        <w:rPr>
          <w:rFonts w:ascii="Arial" w:hAnsi="Arial" w:cs="Arial"/>
          <w:noProof/>
        </w:rPr>
        <w:fldChar w:fldCharType="end"/>
      </w:r>
      <w:r w:rsidRPr="00251F32">
        <w:rPr>
          <w:rFonts w:ascii="Arial" w:hAnsi="Arial" w:cs="Arial"/>
        </w:rPr>
        <w:t xml:space="preserve"> </w:t>
      </w:r>
      <w:r w:rsidR="00A3154D" w:rsidRPr="00251F32">
        <w:rPr>
          <w:rFonts w:ascii="Arial" w:hAnsi="Arial" w:cs="Arial"/>
        </w:rPr>
        <w:t>Powierzchnia</w:t>
      </w:r>
      <w:r w:rsidR="00841621" w:rsidRPr="00251F32">
        <w:rPr>
          <w:rFonts w:ascii="Arial" w:hAnsi="Arial" w:cs="Arial"/>
        </w:rPr>
        <w:t xml:space="preserve"> </w:t>
      </w:r>
      <w:r w:rsidR="0001745A">
        <w:rPr>
          <w:rFonts w:ascii="Arial" w:hAnsi="Arial" w:cs="Arial"/>
        </w:rPr>
        <w:t>soł</w:t>
      </w:r>
      <w:r w:rsidR="00000384">
        <w:rPr>
          <w:rFonts w:ascii="Arial" w:hAnsi="Arial" w:cs="Arial"/>
        </w:rPr>
        <w:t xml:space="preserve">ectw </w:t>
      </w:r>
      <w:r w:rsidR="00CC7630" w:rsidRPr="00251F32">
        <w:rPr>
          <w:rFonts w:ascii="Arial" w:hAnsi="Arial" w:cs="Arial"/>
        </w:rPr>
        <w:t>Gminy</w:t>
      </w:r>
      <w:r w:rsidR="00DF0AD2" w:rsidRPr="00251F32">
        <w:rPr>
          <w:rFonts w:ascii="Arial" w:hAnsi="Arial" w:cs="Arial"/>
        </w:rPr>
        <w:t xml:space="preserve"> </w:t>
      </w:r>
      <w:r w:rsidR="00DD3BBA" w:rsidRPr="00251F32">
        <w:rPr>
          <w:rFonts w:ascii="Arial" w:hAnsi="Arial" w:cs="Arial"/>
        </w:rPr>
        <w:t>Wilkołaz</w:t>
      </w:r>
      <w:r w:rsidR="00CC7630" w:rsidRPr="00251F32">
        <w:rPr>
          <w:rFonts w:ascii="Arial" w:hAnsi="Arial" w:cs="Arial"/>
        </w:rPr>
        <w:t xml:space="preserve"> </w:t>
      </w:r>
      <w:r w:rsidR="00A3154D" w:rsidRPr="00251F32">
        <w:rPr>
          <w:rFonts w:ascii="Arial" w:hAnsi="Arial" w:cs="Arial"/>
        </w:rPr>
        <w:t xml:space="preserve"> (%)</w:t>
      </w:r>
      <w:bookmarkEnd w:id="10"/>
    </w:p>
    <w:p w14:paraId="78F56F75" w14:textId="048976FB" w:rsidR="00DD3BBA" w:rsidRPr="00251F32" w:rsidRDefault="00C03766" w:rsidP="00251F32">
      <w:pPr>
        <w:spacing w:line="276" w:lineRule="auto"/>
        <w:rPr>
          <w:rFonts w:ascii="Arial" w:hAnsi="Arial" w:cs="Arial"/>
        </w:rPr>
      </w:pPr>
      <w:r>
        <w:rPr>
          <w:noProof/>
        </w:rPr>
        <w:drawing>
          <wp:inline distT="0" distB="0" distL="0" distR="0" wp14:anchorId="28A6413E" wp14:editId="4DE54EE7">
            <wp:extent cx="5988050" cy="6616700"/>
            <wp:effectExtent l="0" t="0" r="12700" b="12700"/>
            <wp:docPr id="343338028" name="Wykres 1">
              <a:extLst xmlns:a="http://schemas.openxmlformats.org/drawingml/2006/main">
                <a:ext uri="{FF2B5EF4-FFF2-40B4-BE49-F238E27FC236}">
                  <a16:creationId xmlns:a16="http://schemas.microsoft.com/office/drawing/2014/main" id="{0ED8E4D8-2738-9442-7743-FC9BEAD925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43300E2" w14:textId="541C51D5" w:rsidR="003529F8" w:rsidRPr="00251F32" w:rsidRDefault="00A3154D" w:rsidP="00251F32">
      <w:pPr>
        <w:tabs>
          <w:tab w:val="left" w:pos="5984"/>
        </w:tabs>
        <w:spacing w:line="276" w:lineRule="auto"/>
        <w:rPr>
          <w:rFonts w:ascii="Arial" w:hAnsi="Arial" w:cs="Arial"/>
          <w:i/>
          <w:color w:val="808080"/>
          <w:sz w:val="16"/>
        </w:rPr>
      </w:pPr>
      <w:r w:rsidRPr="00251F32">
        <w:rPr>
          <w:rFonts w:ascii="Arial" w:hAnsi="Arial" w:cs="Arial"/>
          <w:i/>
          <w:color w:val="808080"/>
          <w:sz w:val="16"/>
        </w:rPr>
        <w:t xml:space="preserve">Źródło: Opracowanie własne na podstawie danych </w:t>
      </w:r>
      <w:r w:rsidR="003529F8" w:rsidRPr="00251F32">
        <w:rPr>
          <w:rFonts w:ascii="Arial" w:hAnsi="Arial" w:cs="Arial"/>
          <w:i/>
          <w:color w:val="808080"/>
          <w:sz w:val="16"/>
        </w:rPr>
        <w:t xml:space="preserve">UG </w:t>
      </w:r>
      <w:r w:rsidR="00A24E24" w:rsidRPr="00251F32">
        <w:rPr>
          <w:rFonts w:ascii="Arial" w:hAnsi="Arial" w:cs="Arial"/>
          <w:i/>
          <w:color w:val="808080"/>
          <w:sz w:val="16"/>
        </w:rPr>
        <w:t>Wilkołaz</w:t>
      </w:r>
    </w:p>
    <w:p w14:paraId="6FB062B8" w14:textId="77777777" w:rsidR="00D2317E" w:rsidRPr="00251F32" w:rsidRDefault="00D2317E" w:rsidP="00251F32">
      <w:pPr>
        <w:tabs>
          <w:tab w:val="left" w:pos="5984"/>
        </w:tabs>
        <w:spacing w:line="276" w:lineRule="auto"/>
        <w:rPr>
          <w:rFonts w:ascii="Arial" w:hAnsi="Arial" w:cs="Arial"/>
          <w:i/>
          <w:color w:val="FF0000"/>
          <w:sz w:val="16"/>
        </w:rPr>
      </w:pPr>
    </w:p>
    <w:p w14:paraId="6288B6E6" w14:textId="362F0DCE" w:rsidR="00C30214" w:rsidRPr="00251F32" w:rsidRDefault="00335EA4" w:rsidP="00251F32">
      <w:pPr>
        <w:pStyle w:val="Nagwek2"/>
        <w:shd w:val="clear" w:color="auto" w:fill="59A9F2" w:themeFill="accent1" w:themeFillTint="99"/>
        <w:spacing w:after="0" w:line="276" w:lineRule="auto"/>
        <w:rPr>
          <w:rFonts w:ascii="Arial" w:hAnsi="Arial" w:cs="Arial"/>
          <w:b/>
          <w:i w:val="0"/>
          <w:sz w:val="24"/>
          <w:lang w:val="pl-PL"/>
        </w:rPr>
      </w:pPr>
      <w:bookmarkStart w:id="11" w:name="_Toc197282721"/>
      <w:bookmarkEnd w:id="6"/>
      <w:r w:rsidRPr="00251F32">
        <w:rPr>
          <w:rFonts w:ascii="Arial" w:hAnsi="Arial" w:cs="Arial"/>
          <w:b/>
          <w:i w:val="0"/>
          <w:sz w:val="24"/>
          <w:lang w:val="pl-PL"/>
        </w:rPr>
        <w:t>1</w:t>
      </w:r>
      <w:r w:rsidR="00477F0C" w:rsidRPr="00251F32">
        <w:rPr>
          <w:rFonts w:ascii="Arial" w:hAnsi="Arial" w:cs="Arial"/>
          <w:b/>
          <w:i w:val="0"/>
          <w:sz w:val="24"/>
          <w:lang w:val="pl-PL"/>
        </w:rPr>
        <w:t>.</w:t>
      </w:r>
      <w:r w:rsidRPr="00251F32">
        <w:rPr>
          <w:rFonts w:ascii="Arial" w:hAnsi="Arial" w:cs="Arial"/>
          <w:b/>
          <w:i w:val="0"/>
          <w:sz w:val="24"/>
          <w:lang w:val="pl-PL"/>
        </w:rPr>
        <w:t>2</w:t>
      </w:r>
      <w:r w:rsidR="00477F0C" w:rsidRPr="00251F32">
        <w:rPr>
          <w:rFonts w:ascii="Arial" w:hAnsi="Arial" w:cs="Arial"/>
          <w:b/>
          <w:i w:val="0"/>
          <w:sz w:val="24"/>
          <w:lang w:val="pl-PL"/>
        </w:rPr>
        <w:t xml:space="preserve">. </w:t>
      </w:r>
      <w:r w:rsidR="00C30214" w:rsidRPr="00251F32">
        <w:rPr>
          <w:rFonts w:ascii="Arial" w:hAnsi="Arial" w:cs="Arial"/>
          <w:b/>
          <w:i w:val="0"/>
          <w:sz w:val="24"/>
          <w:lang w:val="pl-PL"/>
        </w:rPr>
        <w:t>Demografia</w:t>
      </w:r>
      <w:bookmarkEnd w:id="11"/>
    </w:p>
    <w:p w14:paraId="31DD6E7F" w14:textId="77777777" w:rsidR="00137CDF" w:rsidRPr="00251F32" w:rsidRDefault="00137CDF" w:rsidP="00251F32">
      <w:pPr>
        <w:pStyle w:val="Nagwek2"/>
        <w:spacing w:after="0" w:line="276" w:lineRule="auto"/>
        <w:rPr>
          <w:rFonts w:ascii="Arial" w:hAnsi="Arial" w:cs="Arial"/>
          <w:lang w:val="pl-PL"/>
        </w:rPr>
      </w:pPr>
    </w:p>
    <w:p w14:paraId="4655F1F1" w14:textId="77777777" w:rsidR="000422E3" w:rsidRPr="00251F32" w:rsidRDefault="000422E3" w:rsidP="00251F32">
      <w:pPr>
        <w:pStyle w:val="Tekstpodstawowy"/>
        <w:tabs>
          <w:tab w:val="left" w:pos="5984"/>
        </w:tabs>
        <w:spacing w:after="0" w:line="276" w:lineRule="auto"/>
        <w:ind w:right="-1"/>
        <w:jc w:val="both"/>
        <w:rPr>
          <w:rFonts w:ascii="Arial" w:hAnsi="Arial" w:cs="Arial"/>
          <w:sz w:val="22"/>
          <w:szCs w:val="22"/>
        </w:rPr>
      </w:pPr>
      <w:r w:rsidRPr="00251F32">
        <w:rPr>
          <w:rFonts w:ascii="Arial" w:hAnsi="Arial" w:cs="Arial"/>
          <w:sz w:val="22"/>
          <w:szCs w:val="22"/>
        </w:rPr>
        <w:t xml:space="preserve">Do podstawowych charakterystyk zbiorowości ludzkiej należą jej liczebność </w:t>
      </w:r>
      <w:r w:rsidRPr="00251F32">
        <w:rPr>
          <w:rFonts w:ascii="Arial" w:hAnsi="Arial" w:cs="Arial"/>
          <w:sz w:val="22"/>
          <w:szCs w:val="22"/>
        </w:rPr>
        <w:br/>
        <w:t xml:space="preserve">i rozmieszczenie. </w:t>
      </w:r>
      <w:r w:rsidRPr="00251F32">
        <w:rPr>
          <w:rFonts w:ascii="Arial" w:hAnsi="Arial" w:cs="Arial"/>
          <w:sz w:val="22"/>
        </w:rPr>
        <w:t xml:space="preserve">Liczba mieszkańców gminy systematycznie maleje z niewielkimi wahaniami. </w:t>
      </w:r>
    </w:p>
    <w:p w14:paraId="55652B52" w14:textId="1F629468" w:rsidR="000422E3" w:rsidRPr="00251F32" w:rsidRDefault="000422E3" w:rsidP="00251F32">
      <w:pPr>
        <w:pStyle w:val="Tekstpodstawowy"/>
        <w:tabs>
          <w:tab w:val="left" w:pos="5984"/>
        </w:tabs>
        <w:spacing w:after="0" w:line="276" w:lineRule="auto"/>
        <w:ind w:right="-1"/>
        <w:jc w:val="both"/>
        <w:rPr>
          <w:rFonts w:ascii="Arial" w:hAnsi="Arial" w:cs="Arial"/>
          <w:sz w:val="22"/>
          <w:szCs w:val="22"/>
        </w:rPr>
      </w:pPr>
      <w:r w:rsidRPr="00251F32">
        <w:rPr>
          <w:rFonts w:ascii="Arial" w:hAnsi="Arial" w:cs="Arial"/>
          <w:b/>
          <w:color w:val="002060"/>
          <w:sz w:val="22"/>
          <w14:shadow w14:blurRad="50800" w14:dist="38100" w14:dir="18900000" w14:sx="100000" w14:sy="100000" w14:kx="0" w14:ky="0" w14:algn="bl">
            <w14:srgbClr w14:val="000000">
              <w14:alpha w14:val="60000"/>
            </w14:srgbClr>
          </w14:shadow>
        </w:rPr>
        <w:lastRenderedPageBreak/>
        <w:t xml:space="preserve">Ogólnie w latach 2015 - 2021 liczba osób zamieszkujących gminę zmniejszyła się </w:t>
      </w:r>
      <w:r w:rsidRPr="00251F32">
        <w:rPr>
          <w:rFonts w:ascii="Arial" w:hAnsi="Arial" w:cs="Arial"/>
          <w:b/>
          <w:color w:val="002060"/>
          <w:sz w:val="22"/>
          <w14:shadow w14:blurRad="50800" w14:dist="38100" w14:dir="18900000" w14:sx="100000" w14:sy="100000" w14:kx="0" w14:ky="0" w14:algn="bl">
            <w14:srgbClr w14:val="000000">
              <w14:alpha w14:val="60000"/>
            </w14:srgbClr>
          </w14:shadow>
        </w:rPr>
        <w:br/>
        <w:t>o 51 osób</w:t>
      </w:r>
    </w:p>
    <w:p w14:paraId="1293CE33" w14:textId="04DE0B53" w:rsidR="00A24E24" w:rsidRPr="00251F32" w:rsidRDefault="00A24E24" w:rsidP="00251F32">
      <w:pPr>
        <w:pStyle w:val="Tekstpodstawowy"/>
        <w:tabs>
          <w:tab w:val="left" w:pos="5984"/>
        </w:tabs>
        <w:spacing w:after="0" w:line="276" w:lineRule="auto"/>
        <w:ind w:right="-1"/>
        <w:jc w:val="both"/>
        <w:rPr>
          <w:rFonts w:ascii="Arial" w:hAnsi="Arial" w:cs="Arial"/>
          <w:sz w:val="22"/>
          <w:szCs w:val="22"/>
        </w:rPr>
      </w:pPr>
      <w:r w:rsidRPr="00251F32">
        <w:rPr>
          <w:rFonts w:ascii="Arial" w:hAnsi="Arial" w:cs="Arial"/>
          <w:sz w:val="22"/>
          <w:szCs w:val="22"/>
        </w:rPr>
        <w:t xml:space="preserve">Gmina Wilkołaz ma 5 469 mieszkańców, z czego 50,1% stanowią kobiety, a 49,9% mężczyźni. W latach 2002-2021 liczba mieszkańców zmalała o 1,9%. </w:t>
      </w:r>
    </w:p>
    <w:p w14:paraId="5C0000EA" w14:textId="77777777" w:rsidR="00A24E24" w:rsidRPr="00251F32" w:rsidRDefault="00A24E24" w:rsidP="00251F32">
      <w:pPr>
        <w:pStyle w:val="Tekstpodstawowy"/>
        <w:tabs>
          <w:tab w:val="left" w:pos="5984"/>
        </w:tabs>
        <w:spacing w:after="0" w:line="276" w:lineRule="auto"/>
        <w:ind w:right="-1"/>
        <w:jc w:val="both"/>
        <w:rPr>
          <w:rFonts w:ascii="Arial" w:hAnsi="Arial" w:cs="Arial"/>
          <w:sz w:val="22"/>
          <w:szCs w:val="22"/>
        </w:rPr>
      </w:pPr>
      <w:r w:rsidRPr="00251F32">
        <w:rPr>
          <w:rFonts w:ascii="Arial" w:hAnsi="Arial" w:cs="Arial"/>
          <w:sz w:val="22"/>
          <w:szCs w:val="22"/>
        </w:rPr>
        <w:t>Średni wiek mieszkańców wynosi 41,3 lat i jest porównywalny do średniego wieku mieszkańców województwa lubelskiego oraz porównywalny do średniego wieku mieszkańców całej Polski.</w:t>
      </w:r>
    </w:p>
    <w:p w14:paraId="5E629C2C" w14:textId="080E32F5" w:rsidR="00A24E24" w:rsidRPr="00251F32" w:rsidRDefault="00A24E24" w:rsidP="00251F32">
      <w:pPr>
        <w:pStyle w:val="Tekstpodstawowy"/>
        <w:tabs>
          <w:tab w:val="left" w:pos="5984"/>
        </w:tabs>
        <w:spacing w:after="0" w:line="276" w:lineRule="auto"/>
        <w:ind w:right="-1"/>
        <w:jc w:val="both"/>
        <w:rPr>
          <w:rFonts w:ascii="Arial" w:hAnsi="Arial" w:cs="Arial"/>
          <w:sz w:val="22"/>
          <w:szCs w:val="22"/>
        </w:rPr>
      </w:pPr>
      <w:r w:rsidRPr="00251F32">
        <w:rPr>
          <w:rFonts w:ascii="Arial" w:hAnsi="Arial" w:cs="Arial"/>
          <w:sz w:val="22"/>
          <w:szCs w:val="22"/>
        </w:rPr>
        <w:t xml:space="preserve">Gmina Wilkołaz ma ujemny przyrost naturalny wynoszący -20. Odpowiada to przyrostowi naturalnemu -3,63 na 1000 mieszkańców gminy Wilkołaz. W 2021 roku urodziło się 46 dzieci, w tym 47,8% dziewczynek i 52,2% chłopców. Współczynnik dynamiki demograficznej, czyli stosunek liczby urodzeń żywych do liczby zgonów wynosi 0,44 i jest znacznie mniejszy od średniej dla województwa oraz znacznie mniejszy od współczynnika dynamiki demograficznej dla całego kraju. Na 1000 ludności gminy Wilkołaz przypada 11.98 zgonów. Jest to znacznie mniej od wartości średniej dla województwa lubelskiego oraz znacznie mniej od wartości średniej dla kraju. </w:t>
      </w:r>
    </w:p>
    <w:p w14:paraId="75FD0869" w14:textId="0AED21AC" w:rsidR="00A24E24" w:rsidRPr="00251F32" w:rsidRDefault="0012784A" w:rsidP="00251F32">
      <w:pPr>
        <w:pStyle w:val="Tekstpodstawowy"/>
        <w:tabs>
          <w:tab w:val="left" w:pos="5984"/>
        </w:tabs>
        <w:spacing w:after="0" w:line="276" w:lineRule="auto"/>
        <w:ind w:right="-1"/>
        <w:jc w:val="both"/>
        <w:rPr>
          <w:rFonts w:ascii="Arial" w:hAnsi="Arial" w:cs="Arial"/>
          <w:sz w:val="22"/>
          <w:szCs w:val="22"/>
        </w:rPr>
      </w:pPr>
      <w:r>
        <w:rPr>
          <w:rFonts w:ascii="Arial" w:hAnsi="Arial" w:cs="Arial"/>
          <w:sz w:val="22"/>
          <w:szCs w:val="22"/>
        </w:rPr>
        <w:t>8.</w:t>
      </w:r>
      <w:r w:rsidR="00A24E24" w:rsidRPr="00251F32">
        <w:rPr>
          <w:rFonts w:ascii="Arial" w:hAnsi="Arial" w:cs="Arial"/>
          <w:sz w:val="22"/>
          <w:szCs w:val="22"/>
        </w:rPr>
        <w:t>W 2021 roku zarejestrowano 62 zameldowań w ruchu wewnętrznym oraz 42 wymeldowania, w</w:t>
      </w:r>
      <w:r>
        <w:rPr>
          <w:rFonts w:ascii="Arial" w:hAnsi="Arial" w:cs="Arial"/>
          <w:sz w:val="22"/>
          <w:szCs w:val="22"/>
        </w:rPr>
        <w:t>9.</w:t>
      </w:r>
      <w:r w:rsidR="0001745A">
        <w:rPr>
          <w:rFonts w:ascii="Arial" w:hAnsi="Arial" w:cs="Arial"/>
          <w:sz w:val="22"/>
          <w:szCs w:val="22"/>
        </w:rPr>
        <w:t>10.</w:t>
      </w:r>
      <w:r w:rsidR="00A24E24" w:rsidRPr="00251F32">
        <w:rPr>
          <w:rFonts w:ascii="Arial" w:hAnsi="Arial" w:cs="Arial"/>
          <w:sz w:val="22"/>
          <w:szCs w:val="22"/>
        </w:rPr>
        <w:t xml:space="preserve"> wyniku czego saldo migracji wewnętrznych wynosi dla gminy Wilkołaz 20. W tym samym</w:t>
      </w:r>
      <w:r w:rsidR="0001745A">
        <w:rPr>
          <w:rFonts w:ascii="Arial" w:hAnsi="Arial" w:cs="Arial"/>
          <w:sz w:val="22"/>
          <w:szCs w:val="22"/>
        </w:rPr>
        <w:t>11.</w:t>
      </w:r>
      <w:r w:rsidR="00A24E24" w:rsidRPr="00251F32">
        <w:rPr>
          <w:rFonts w:ascii="Arial" w:hAnsi="Arial" w:cs="Arial"/>
          <w:sz w:val="22"/>
          <w:szCs w:val="22"/>
        </w:rPr>
        <w:t xml:space="preserve"> roku 1 osoba zameldowała się z zagranicy oraz zarejestrowano 1 wymeldowanie za granicę</w:t>
      </w:r>
      <w:r w:rsidR="0001745A">
        <w:rPr>
          <w:rFonts w:ascii="Arial" w:hAnsi="Arial" w:cs="Arial"/>
          <w:sz w:val="22"/>
          <w:szCs w:val="22"/>
        </w:rPr>
        <w:t>12.</w:t>
      </w:r>
      <w:r w:rsidR="00A24E24" w:rsidRPr="00251F32">
        <w:rPr>
          <w:rFonts w:ascii="Arial" w:hAnsi="Arial" w:cs="Arial"/>
          <w:sz w:val="22"/>
          <w:szCs w:val="22"/>
        </w:rPr>
        <w:t xml:space="preserve"> - daje to saldo migracji zagranicznych wynoszące 0. </w:t>
      </w:r>
    </w:p>
    <w:p w14:paraId="6503AFCD" w14:textId="45D6E5C7" w:rsidR="00A24E24" w:rsidRPr="00251F32" w:rsidRDefault="00A24E24" w:rsidP="00251F32">
      <w:pPr>
        <w:pStyle w:val="Tekstpodstawowy"/>
        <w:tabs>
          <w:tab w:val="left" w:pos="5984"/>
        </w:tabs>
        <w:spacing w:after="0" w:line="276" w:lineRule="auto"/>
        <w:ind w:right="-1"/>
        <w:jc w:val="both"/>
        <w:rPr>
          <w:rFonts w:ascii="Arial" w:hAnsi="Arial" w:cs="Arial"/>
          <w:sz w:val="22"/>
          <w:szCs w:val="22"/>
        </w:rPr>
      </w:pPr>
      <w:r w:rsidRPr="00251F32">
        <w:rPr>
          <w:rFonts w:ascii="Arial" w:hAnsi="Arial" w:cs="Arial"/>
          <w:sz w:val="22"/>
          <w:szCs w:val="22"/>
        </w:rPr>
        <w:t>59,0% mies</w:t>
      </w:r>
      <w:r w:rsidR="0001745A">
        <w:rPr>
          <w:rFonts w:ascii="Arial" w:hAnsi="Arial" w:cs="Arial"/>
          <w:sz w:val="22"/>
          <w:szCs w:val="22"/>
        </w:rPr>
        <w:t>13.</w:t>
      </w:r>
      <w:r w:rsidRPr="00251F32">
        <w:rPr>
          <w:rFonts w:ascii="Arial" w:hAnsi="Arial" w:cs="Arial"/>
          <w:sz w:val="22"/>
          <w:szCs w:val="22"/>
        </w:rPr>
        <w:t>zkańców gminy Wilkołaz jest w wieku produkcyjnym, 18,5% w wieku przedprodukcyjnym, a 22,6% mieszkańców jest w wieku poprodukcyjnym.</w:t>
      </w:r>
    </w:p>
    <w:p w14:paraId="3328DC14" w14:textId="77777777" w:rsidR="00B15411" w:rsidRDefault="00B15411" w:rsidP="00251F32">
      <w:pPr>
        <w:pStyle w:val="Legenda"/>
        <w:tabs>
          <w:tab w:val="left" w:pos="5984"/>
        </w:tabs>
        <w:spacing w:line="276" w:lineRule="auto"/>
        <w:rPr>
          <w:rFonts w:ascii="Arial" w:hAnsi="Arial" w:cs="Arial"/>
        </w:rPr>
      </w:pPr>
      <w:bookmarkStart w:id="12" w:name="_Toc100090055"/>
    </w:p>
    <w:p w14:paraId="039C55B1" w14:textId="02168972" w:rsidR="00477F0C" w:rsidRPr="00251F32" w:rsidRDefault="00477F0C" w:rsidP="00251F32">
      <w:pPr>
        <w:pStyle w:val="Legenda"/>
        <w:tabs>
          <w:tab w:val="left" w:pos="5984"/>
        </w:tabs>
        <w:spacing w:line="276" w:lineRule="auto"/>
        <w:rPr>
          <w:rFonts w:ascii="Arial" w:hAnsi="Arial" w:cs="Arial"/>
        </w:rPr>
      </w:pPr>
      <w:bookmarkStart w:id="13" w:name="_Toc197282699"/>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2</w:t>
      </w:r>
      <w:r w:rsidR="00055D2F" w:rsidRPr="00251F32">
        <w:rPr>
          <w:rFonts w:ascii="Arial" w:hAnsi="Arial" w:cs="Arial"/>
          <w:noProof/>
        </w:rPr>
        <w:fldChar w:fldCharType="end"/>
      </w:r>
      <w:r w:rsidRPr="00251F32">
        <w:rPr>
          <w:rFonts w:ascii="Arial" w:hAnsi="Arial" w:cs="Arial"/>
        </w:rPr>
        <w:t xml:space="preserve">  Liczba mieszkańców gminy w latach 201</w:t>
      </w:r>
      <w:r w:rsidR="00B3698B" w:rsidRPr="00251F32">
        <w:rPr>
          <w:rFonts w:ascii="Arial" w:hAnsi="Arial" w:cs="Arial"/>
        </w:rPr>
        <w:t xml:space="preserve">5  - </w:t>
      </w:r>
      <w:r w:rsidRPr="00251F32">
        <w:rPr>
          <w:rFonts w:ascii="Arial" w:hAnsi="Arial" w:cs="Arial"/>
        </w:rPr>
        <w:t>202</w:t>
      </w:r>
      <w:bookmarkEnd w:id="12"/>
      <w:r w:rsidR="00B479DF" w:rsidRPr="00251F32">
        <w:rPr>
          <w:rFonts w:ascii="Arial" w:hAnsi="Arial" w:cs="Arial"/>
        </w:rPr>
        <w:t>1</w:t>
      </w:r>
      <w:bookmarkEnd w:id="13"/>
    </w:p>
    <w:p w14:paraId="7FAFD9E7" w14:textId="06D08CC1" w:rsidR="00D45F6F" w:rsidRPr="00251F32" w:rsidRDefault="00D45F6F" w:rsidP="00251F32">
      <w:pPr>
        <w:spacing w:line="276" w:lineRule="auto"/>
        <w:rPr>
          <w:rFonts w:ascii="Arial" w:hAnsi="Arial" w:cs="Arial"/>
        </w:rPr>
      </w:pPr>
      <w:r w:rsidRPr="00251F32">
        <w:rPr>
          <w:rFonts w:ascii="Arial" w:hAnsi="Arial" w:cs="Arial"/>
          <w:noProof/>
        </w:rPr>
        <w:drawing>
          <wp:inline distT="0" distB="0" distL="0" distR="0" wp14:anchorId="09B48B8D" wp14:editId="2731A0BB">
            <wp:extent cx="5699760" cy="2354580"/>
            <wp:effectExtent l="0" t="0" r="15240" b="7620"/>
            <wp:docPr id="2072704675"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4942AA7" w14:textId="64C54405" w:rsidR="00477F0C" w:rsidRPr="00251F32" w:rsidRDefault="00477F0C" w:rsidP="00251F32">
      <w:pPr>
        <w:pStyle w:val="Legenda"/>
        <w:tabs>
          <w:tab w:val="left" w:pos="5984"/>
        </w:tabs>
        <w:spacing w:line="276" w:lineRule="auto"/>
        <w:rPr>
          <w:rFonts w:ascii="Arial" w:hAnsi="Arial" w:cs="Arial"/>
          <w:b w:val="0"/>
          <w:iCs/>
          <w:color w:val="808080"/>
          <w:sz w:val="16"/>
          <w:szCs w:val="22"/>
        </w:rPr>
      </w:pPr>
      <w:r w:rsidRPr="00251F32">
        <w:rPr>
          <w:rFonts w:ascii="Arial" w:hAnsi="Arial" w:cs="Arial"/>
          <w:b w:val="0"/>
          <w:iCs/>
          <w:color w:val="808080"/>
          <w:sz w:val="16"/>
          <w:szCs w:val="22"/>
        </w:rPr>
        <w:t xml:space="preserve">Źródło: Opracowanie własne. Sporządzono na podstawie danych z </w:t>
      </w:r>
      <w:r w:rsidR="00006301" w:rsidRPr="00251F32">
        <w:rPr>
          <w:rFonts w:ascii="Arial" w:hAnsi="Arial" w:cs="Arial"/>
          <w:b w:val="0"/>
          <w:iCs/>
          <w:color w:val="808080"/>
          <w:sz w:val="16"/>
          <w:szCs w:val="22"/>
        </w:rPr>
        <w:t xml:space="preserve">UG </w:t>
      </w:r>
      <w:r w:rsidR="00FA5CF2" w:rsidRPr="00251F32">
        <w:rPr>
          <w:rFonts w:ascii="Arial" w:hAnsi="Arial" w:cs="Arial"/>
          <w:b w:val="0"/>
          <w:iCs/>
          <w:color w:val="808080"/>
          <w:sz w:val="16"/>
          <w:szCs w:val="22"/>
        </w:rPr>
        <w:t>Wilkołaz</w:t>
      </w:r>
    </w:p>
    <w:p w14:paraId="34D5BE69" w14:textId="77777777" w:rsidR="00D576C8" w:rsidRPr="00251F32" w:rsidRDefault="00D576C8" w:rsidP="00251F32">
      <w:pPr>
        <w:pStyle w:val="Legenda"/>
        <w:spacing w:line="276" w:lineRule="auto"/>
        <w:rPr>
          <w:rFonts w:ascii="Arial" w:hAnsi="Arial" w:cs="Arial"/>
        </w:rPr>
      </w:pPr>
      <w:bookmarkStart w:id="14" w:name="_Toc100090007"/>
    </w:p>
    <w:p w14:paraId="10976A10" w14:textId="353B1A24" w:rsidR="00D2317E" w:rsidRPr="00B15411" w:rsidRDefault="00373123" w:rsidP="00B15411">
      <w:pPr>
        <w:pStyle w:val="Legenda"/>
        <w:spacing w:line="276" w:lineRule="auto"/>
        <w:rPr>
          <w:rFonts w:ascii="Arial" w:hAnsi="Arial" w:cs="Arial"/>
          <w:color w:val="auto"/>
        </w:rPr>
      </w:pPr>
      <w:bookmarkStart w:id="15" w:name="_Toc197282649"/>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w:t>
      </w:r>
      <w:r w:rsidR="00055D2F" w:rsidRPr="00251F32">
        <w:rPr>
          <w:rFonts w:ascii="Arial" w:hAnsi="Arial" w:cs="Arial"/>
          <w:noProof/>
        </w:rPr>
        <w:fldChar w:fldCharType="end"/>
      </w:r>
      <w:r w:rsidRPr="00251F32">
        <w:rPr>
          <w:rFonts w:ascii="Arial" w:hAnsi="Arial" w:cs="Arial"/>
        </w:rPr>
        <w:t xml:space="preserve"> </w:t>
      </w:r>
      <w:r w:rsidR="00477F0C" w:rsidRPr="00251F32">
        <w:rPr>
          <w:rFonts w:ascii="Arial" w:hAnsi="Arial" w:cs="Arial"/>
        </w:rPr>
        <w:t xml:space="preserve">Liczba mieszkańców wg miejscowości zameldowanych </w:t>
      </w:r>
      <w:r w:rsidR="005E5A62" w:rsidRPr="00251F32">
        <w:rPr>
          <w:rFonts w:ascii="Arial" w:hAnsi="Arial" w:cs="Arial"/>
        </w:rPr>
        <w:t xml:space="preserve">na pobyt stały </w:t>
      </w:r>
      <w:r w:rsidRPr="00251F32">
        <w:rPr>
          <w:rFonts w:ascii="Arial" w:hAnsi="Arial" w:cs="Arial"/>
        </w:rPr>
        <w:t>– stan na 31.12.202</w:t>
      </w:r>
      <w:r w:rsidR="006733E8" w:rsidRPr="00251F32">
        <w:rPr>
          <w:rFonts w:ascii="Arial" w:hAnsi="Arial" w:cs="Arial"/>
        </w:rPr>
        <w:t>2</w:t>
      </w:r>
      <w:r w:rsidRPr="00251F32">
        <w:rPr>
          <w:rFonts w:ascii="Arial" w:hAnsi="Arial" w:cs="Arial"/>
        </w:rPr>
        <w:t xml:space="preserve"> r.</w:t>
      </w:r>
      <w:bookmarkEnd w:id="15"/>
      <w:r w:rsidR="005E5A62" w:rsidRPr="00251F32">
        <w:rPr>
          <w:rFonts w:ascii="Arial" w:hAnsi="Arial" w:cs="Arial"/>
          <w:color w:val="auto"/>
        </w:rPr>
        <w:t xml:space="preserve"> </w:t>
      </w:r>
      <w:bookmarkEnd w:id="14"/>
    </w:p>
    <w:tbl>
      <w:tblPr>
        <w:tblStyle w:val="Tabelasiatki5ciemnaakcent51"/>
        <w:tblpPr w:leftFromText="141" w:rightFromText="141" w:vertAnchor="text" w:tblpXSpec="center" w:tblpY="1"/>
        <w:tblOverlap w:val="never"/>
        <w:tblW w:w="0" w:type="auto"/>
        <w:tblLook w:val="04A0" w:firstRow="1" w:lastRow="0" w:firstColumn="1" w:lastColumn="0" w:noHBand="0" w:noVBand="1"/>
      </w:tblPr>
      <w:tblGrid>
        <w:gridCol w:w="534"/>
        <w:gridCol w:w="1729"/>
        <w:gridCol w:w="1543"/>
        <w:gridCol w:w="1024"/>
        <w:gridCol w:w="1235"/>
      </w:tblGrid>
      <w:tr w:rsidR="003529F8" w:rsidRPr="0008085C" w14:paraId="69D1EA21" w14:textId="77777777" w:rsidTr="00B154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58FDE7AB" w14:textId="77777777" w:rsidR="003529F8" w:rsidRPr="0008085C" w:rsidRDefault="003529F8" w:rsidP="00E5327F">
            <w:pPr>
              <w:spacing w:line="276" w:lineRule="auto"/>
              <w:jc w:val="center"/>
              <w:rPr>
                <w:rFonts w:ascii="Arial" w:hAnsi="Arial" w:cs="Arial"/>
                <w:sz w:val="20"/>
                <w:szCs w:val="20"/>
              </w:rPr>
            </w:pPr>
            <w:r w:rsidRPr="0008085C">
              <w:rPr>
                <w:rFonts w:ascii="Arial" w:hAnsi="Arial" w:cs="Arial"/>
                <w:sz w:val="20"/>
                <w:szCs w:val="20"/>
              </w:rPr>
              <w:t>Lp.</w:t>
            </w:r>
          </w:p>
        </w:tc>
        <w:tc>
          <w:tcPr>
            <w:tcW w:w="1729" w:type="dxa"/>
          </w:tcPr>
          <w:p w14:paraId="1FAD609E" w14:textId="77777777" w:rsidR="003529F8" w:rsidRPr="0008085C" w:rsidRDefault="003529F8" w:rsidP="00E5327F">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Miejscowość</w:t>
            </w:r>
          </w:p>
        </w:tc>
        <w:tc>
          <w:tcPr>
            <w:tcW w:w="1543" w:type="dxa"/>
          </w:tcPr>
          <w:p w14:paraId="59604A8A" w14:textId="77777777" w:rsidR="003529F8" w:rsidRPr="0008085C" w:rsidRDefault="003529F8" w:rsidP="00E5327F">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Liczba mieszkańców</w:t>
            </w:r>
          </w:p>
        </w:tc>
        <w:tc>
          <w:tcPr>
            <w:tcW w:w="1024" w:type="dxa"/>
          </w:tcPr>
          <w:p w14:paraId="5E18725D" w14:textId="77777777" w:rsidR="003529F8" w:rsidRPr="0008085C" w:rsidRDefault="003529F8" w:rsidP="00E5327F">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Kobiety</w:t>
            </w:r>
          </w:p>
        </w:tc>
        <w:tc>
          <w:tcPr>
            <w:tcW w:w="1235" w:type="dxa"/>
          </w:tcPr>
          <w:p w14:paraId="6AE838A4" w14:textId="77777777" w:rsidR="003529F8" w:rsidRPr="0008085C" w:rsidRDefault="003529F8" w:rsidP="00E5327F">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Mężczyźni</w:t>
            </w:r>
          </w:p>
        </w:tc>
      </w:tr>
      <w:tr w:rsidR="003529F8" w:rsidRPr="0008085C" w14:paraId="246B4E4A" w14:textId="77777777" w:rsidTr="00B15411">
        <w:trPr>
          <w:cnfStyle w:val="000000100000" w:firstRow="0" w:lastRow="0" w:firstColumn="0" w:lastColumn="0" w:oddVBand="0" w:evenVBand="0" w:oddHBand="1"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534" w:type="dxa"/>
          </w:tcPr>
          <w:p w14:paraId="350FEC40"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1</w:t>
            </w:r>
          </w:p>
        </w:tc>
        <w:tc>
          <w:tcPr>
            <w:tcW w:w="1729" w:type="dxa"/>
          </w:tcPr>
          <w:p w14:paraId="3EE71B2E" w14:textId="462F6F00"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Ewunin</w:t>
            </w:r>
          </w:p>
        </w:tc>
        <w:tc>
          <w:tcPr>
            <w:tcW w:w="1543" w:type="dxa"/>
          </w:tcPr>
          <w:p w14:paraId="430A9BF0" w14:textId="4D816400"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124</w:t>
            </w:r>
          </w:p>
        </w:tc>
        <w:tc>
          <w:tcPr>
            <w:tcW w:w="1024" w:type="dxa"/>
          </w:tcPr>
          <w:p w14:paraId="090D1311" w14:textId="21FFD979"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60</w:t>
            </w:r>
          </w:p>
        </w:tc>
        <w:tc>
          <w:tcPr>
            <w:tcW w:w="1235" w:type="dxa"/>
          </w:tcPr>
          <w:p w14:paraId="55A13496" w14:textId="011A118B"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64</w:t>
            </w:r>
          </w:p>
        </w:tc>
      </w:tr>
      <w:tr w:rsidR="003529F8" w:rsidRPr="0008085C" w14:paraId="253FFB29" w14:textId="77777777" w:rsidTr="00B15411">
        <w:trPr>
          <w:trHeight w:val="411"/>
        </w:trPr>
        <w:tc>
          <w:tcPr>
            <w:cnfStyle w:val="001000000000" w:firstRow="0" w:lastRow="0" w:firstColumn="1" w:lastColumn="0" w:oddVBand="0" w:evenVBand="0" w:oddHBand="0" w:evenHBand="0" w:firstRowFirstColumn="0" w:firstRowLastColumn="0" w:lastRowFirstColumn="0" w:lastRowLastColumn="0"/>
            <w:tcW w:w="534" w:type="dxa"/>
          </w:tcPr>
          <w:p w14:paraId="43A720A9"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2</w:t>
            </w:r>
          </w:p>
        </w:tc>
        <w:tc>
          <w:tcPr>
            <w:tcW w:w="1729" w:type="dxa"/>
          </w:tcPr>
          <w:p w14:paraId="7D9CBA93" w14:textId="6BE30622"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Marianówka</w:t>
            </w:r>
          </w:p>
        </w:tc>
        <w:tc>
          <w:tcPr>
            <w:tcW w:w="1543" w:type="dxa"/>
          </w:tcPr>
          <w:p w14:paraId="00AE88AD" w14:textId="798F4C37"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116</w:t>
            </w:r>
          </w:p>
        </w:tc>
        <w:tc>
          <w:tcPr>
            <w:tcW w:w="1024" w:type="dxa"/>
          </w:tcPr>
          <w:p w14:paraId="42BDFE48" w14:textId="21542587"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58</w:t>
            </w:r>
          </w:p>
        </w:tc>
        <w:tc>
          <w:tcPr>
            <w:tcW w:w="1235" w:type="dxa"/>
          </w:tcPr>
          <w:p w14:paraId="0DD0FB29" w14:textId="1F4874F4"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58</w:t>
            </w:r>
          </w:p>
        </w:tc>
      </w:tr>
      <w:tr w:rsidR="003529F8" w:rsidRPr="0008085C" w14:paraId="6D7C013C" w14:textId="77777777" w:rsidTr="00B15411">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534" w:type="dxa"/>
          </w:tcPr>
          <w:p w14:paraId="22930E44" w14:textId="62CC0B92"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3</w:t>
            </w:r>
          </w:p>
        </w:tc>
        <w:tc>
          <w:tcPr>
            <w:tcW w:w="1729" w:type="dxa"/>
          </w:tcPr>
          <w:p w14:paraId="7E970D48" w14:textId="3BA85CF4"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Obroki</w:t>
            </w:r>
          </w:p>
        </w:tc>
        <w:tc>
          <w:tcPr>
            <w:tcW w:w="1543" w:type="dxa"/>
          </w:tcPr>
          <w:p w14:paraId="03E58769" w14:textId="3768D76C"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232</w:t>
            </w:r>
          </w:p>
        </w:tc>
        <w:tc>
          <w:tcPr>
            <w:tcW w:w="1024" w:type="dxa"/>
          </w:tcPr>
          <w:p w14:paraId="17886B30" w14:textId="4D6CCD87"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116</w:t>
            </w:r>
          </w:p>
        </w:tc>
        <w:tc>
          <w:tcPr>
            <w:tcW w:w="1235" w:type="dxa"/>
          </w:tcPr>
          <w:p w14:paraId="6784D213" w14:textId="051AE0F4"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116</w:t>
            </w:r>
          </w:p>
        </w:tc>
      </w:tr>
      <w:tr w:rsidR="003529F8" w:rsidRPr="0008085C" w14:paraId="13AAA297" w14:textId="77777777" w:rsidTr="00B15411">
        <w:trPr>
          <w:trHeight w:val="424"/>
        </w:trPr>
        <w:tc>
          <w:tcPr>
            <w:cnfStyle w:val="001000000000" w:firstRow="0" w:lastRow="0" w:firstColumn="1" w:lastColumn="0" w:oddVBand="0" w:evenVBand="0" w:oddHBand="0" w:evenHBand="0" w:firstRowFirstColumn="0" w:firstRowLastColumn="0" w:lastRowFirstColumn="0" w:lastRowLastColumn="0"/>
            <w:tcW w:w="534" w:type="dxa"/>
          </w:tcPr>
          <w:p w14:paraId="49484EEF"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4</w:t>
            </w:r>
          </w:p>
        </w:tc>
        <w:tc>
          <w:tcPr>
            <w:tcW w:w="1729" w:type="dxa"/>
          </w:tcPr>
          <w:p w14:paraId="760915A4" w14:textId="36820BDD"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Ostrów</w:t>
            </w:r>
          </w:p>
        </w:tc>
        <w:tc>
          <w:tcPr>
            <w:tcW w:w="1543" w:type="dxa"/>
          </w:tcPr>
          <w:p w14:paraId="55902738" w14:textId="501CA5A9"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388</w:t>
            </w:r>
          </w:p>
        </w:tc>
        <w:tc>
          <w:tcPr>
            <w:tcW w:w="1024" w:type="dxa"/>
          </w:tcPr>
          <w:p w14:paraId="163D65E4" w14:textId="3B26715F"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198</w:t>
            </w:r>
          </w:p>
        </w:tc>
        <w:tc>
          <w:tcPr>
            <w:tcW w:w="1235" w:type="dxa"/>
          </w:tcPr>
          <w:p w14:paraId="4C7A8770" w14:textId="04A6D1F5"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190</w:t>
            </w:r>
          </w:p>
        </w:tc>
      </w:tr>
      <w:tr w:rsidR="003529F8" w:rsidRPr="0008085C" w14:paraId="2A55E7A9" w14:textId="77777777" w:rsidTr="00B15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142C3899"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5</w:t>
            </w:r>
          </w:p>
        </w:tc>
        <w:tc>
          <w:tcPr>
            <w:tcW w:w="1729" w:type="dxa"/>
          </w:tcPr>
          <w:p w14:paraId="7F8412D4" w14:textId="2D7CE87C"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Ostrów Kol.</w:t>
            </w:r>
          </w:p>
        </w:tc>
        <w:tc>
          <w:tcPr>
            <w:tcW w:w="1543" w:type="dxa"/>
          </w:tcPr>
          <w:p w14:paraId="08D359A3" w14:textId="1C6AC365"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361</w:t>
            </w:r>
          </w:p>
        </w:tc>
        <w:tc>
          <w:tcPr>
            <w:tcW w:w="1024" w:type="dxa"/>
          </w:tcPr>
          <w:p w14:paraId="2F227731" w14:textId="0D780FB9"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160</w:t>
            </w:r>
          </w:p>
        </w:tc>
        <w:tc>
          <w:tcPr>
            <w:tcW w:w="1235" w:type="dxa"/>
          </w:tcPr>
          <w:p w14:paraId="58435663" w14:textId="2F48D011"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201</w:t>
            </w:r>
          </w:p>
        </w:tc>
      </w:tr>
      <w:tr w:rsidR="003529F8" w:rsidRPr="0008085C" w14:paraId="66CF14B2" w14:textId="77777777" w:rsidTr="00B15411">
        <w:tc>
          <w:tcPr>
            <w:cnfStyle w:val="001000000000" w:firstRow="0" w:lastRow="0" w:firstColumn="1" w:lastColumn="0" w:oddVBand="0" w:evenVBand="0" w:oddHBand="0" w:evenHBand="0" w:firstRowFirstColumn="0" w:firstRowLastColumn="0" w:lastRowFirstColumn="0" w:lastRowLastColumn="0"/>
            <w:tcW w:w="534" w:type="dxa"/>
          </w:tcPr>
          <w:p w14:paraId="3CA5141D"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6</w:t>
            </w:r>
          </w:p>
        </w:tc>
        <w:tc>
          <w:tcPr>
            <w:tcW w:w="1729" w:type="dxa"/>
          </w:tcPr>
          <w:p w14:paraId="24016E95" w14:textId="213B9BE2"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Pułankowice</w:t>
            </w:r>
          </w:p>
        </w:tc>
        <w:tc>
          <w:tcPr>
            <w:tcW w:w="1543" w:type="dxa"/>
          </w:tcPr>
          <w:p w14:paraId="65FC1FFF" w14:textId="4C5BB812"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458</w:t>
            </w:r>
          </w:p>
        </w:tc>
        <w:tc>
          <w:tcPr>
            <w:tcW w:w="1024" w:type="dxa"/>
          </w:tcPr>
          <w:p w14:paraId="1464599F" w14:textId="27E75F29"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239</w:t>
            </w:r>
          </w:p>
        </w:tc>
        <w:tc>
          <w:tcPr>
            <w:tcW w:w="1235" w:type="dxa"/>
          </w:tcPr>
          <w:p w14:paraId="68CEF663" w14:textId="5D763543"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219</w:t>
            </w:r>
          </w:p>
        </w:tc>
      </w:tr>
      <w:tr w:rsidR="003529F8" w:rsidRPr="0008085C" w14:paraId="00BDCF94" w14:textId="77777777" w:rsidTr="00B15411">
        <w:trPr>
          <w:cnfStyle w:val="000000100000" w:firstRow="0" w:lastRow="0" w:firstColumn="0" w:lastColumn="0" w:oddVBand="0" w:evenVBand="0" w:oddHBand="1"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34" w:type="dxa"/>
          </w:tcPr>
          <w:p w14:paraId="3159DD9C"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7</w:t>
            </w:r>
          </w:p>
        </w:tc>
        <w:tc>
          <w:tcPr>
            <w:tcW w:w="1729" w:type="dxa"/>
          </w:tcPr>
          <w:p w14:paraId="5F97878E" w14:textId="1BAAFDCA"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Rudnik Szlachecki</w:t>
            </w:r>
          </w:p>
        </w:tc>
        <w:tc>
          <w:tcPr>
            <w:tcW w:w="1543" w:type="dxa"/>
          </w:tcPr>
          <w:p w14:paraId="53384347" w14:textId="23B2D041"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304</w:t>
            </w:r>
          </w:p>
        </w:tc>
        <w:tc>
          <w:tcPr>
            <w:tcW w:w="1024" w:type="dxa"/>
          </w:tcPr>
          <w:p w14:paraId="3079DBD4" w14:textId="2328A2E3"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142</w:t>
            </w:r>
          </w:p>
        </w:tc>
        <w:tc>
          <w:tcPr>
            <w:tcW w:w="1235" w:type="dxa"/>
          </w:tcPr>
          <w:p w14:paraId="4DF3101C" w14:textId="051A7C1F"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162</w:t>
            </w:r>
          </w:p>
        </w:tc>
      </w:tr>
      <w:tr w:rsidR="003529F8" w:rsidRPr="0008085C" w14:paraId="66593D13" w14:textId="77777777" w:rsidTr="00B15411">
        <w:tc>
          <w:tcPr>
            <w:cnfStyle w:val="001000000000" w:firstRow="0" w:lastRow="0" w:firstColumn="1" w:lastColumn="0" w:oddVBand="0" w:evenVBand="0" w:oddHBand="0" w:evenHBand="0" w:firstRowFirstColumn="0" w:firstRowLastColumn="0" w:lastRowFirstColumn="0" w:lastRowLastColumn="0"/>
            <w:tcW w:w="534" w:type="dxa"/>
          </w:tcPr>
          <w:p w14:paraId="0CD1063C"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lastRenderedPageBreak/>
              <w:t>8</w:t>
            </w:r>
          </w:p>
        </w:tc>
        <w:tc>
          <w:tcPr>
            <w:tcW w:w="1729" w:type="dxa"/>
          </w:tcPr>
          <w:p w14:paraId="49E8D861" w14:textId="536FE079"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Rudnik Kol.</w:t>
            </w:r>
          </w:p>
        </w:tc>
        <w:tc>
          <w:tcPr>
            <w:tcW w:w="1543" w:type="dxa"/>
          </w:tcPr>
          <w:p w14:paraId="04C1E981" w14:textId="5B569BDE"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337</w:t>
            </w:r>
          </w:p>
        </w:tc>
        <w:tc>
          <w:tcPr>
            <w:tcW w:w="1024" w:type="dxa"/>
          </w:tcPr>
          <w:p w14:paraId="1E27B702" w14:textId="2C39A619"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165</w:t>
            </w:r>
          </w:p>
        </w:tc>
        <w:tc>
          <w:tcPr>
            <w:tcW w:w="1235" w:type="dxa"/>
          </w:tcPr>
          <w:p w14:paraId="74A48397" w14:textId="17C0F9DB"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172</w:t>
            </w:r>
          </w:p>
        </w:tc>
      </w:tr>
      <w:tr w:rsidR="003529F8" w:rsidRPr="0008085C" w14:paraId="031B81E0" w14:textId="77777777" w:rsidTr="00B15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0889009C"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9</w:t>
            </w:r>
          </w:p>
        </w:tc>
        <w:tc>
          <w:tcPr>
            <w:tcW w:w="1729" w:type="dxa"/>
          </w:tcPr>
          <w:p w14:paraId="0AE91A12" w14:textId="4A2D074D"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Wilkołaz Dolny</w:t>
            </w:r>
          </w:p>
        </w:tc>
        <w:tc>
          <w:tcPr>
            <w:tcW w:w="1543" w:type="dxa"/>
          </w:tcPr>
          <w:p w14:paraId="2B99DD43" w14:textId="55B27494"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234</w:t>
            </w:r>
          </w:p>
        </w:tc>
        <w:tc>
          <w:tcPr>
            <w:tcW w:w="1024" w:type="dxa"/>
          </w:tcPr>
          <w:p w14:paraId="48CA1A12" w14:textId="5173C90B"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116</w:t>
            </w:r>
          </w:p>
        </w:tc>
        <w:tc>
          <w:tcPr>
            <w:tcW w:w="1235" w:type="dxa"/>
          </w:tcPr>
          <w:p w14:paraId="0C57105D" w14:textId="614597CC"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118</w:t>
            </w:r>
          </w:p>
        </w:tc>
      </w:tr>
      <w:tr w:rsidR="003529F8" w:rsidRPr="0008085C" w14:paraId="424C2607" w14:textId="77777777" w:rsidTr="00B15411">
        <w:tc>
          <w:tcPr>
            <w:cnfStyle w:val="001000000000" w:firstRow="0" w:lastRow="0" w:firstColumn="1" w:lastColumn="0" w:oddVBand="0" w:evenVBand="0" w:oddHBand="0" w:evenHBand="0" w:firstRowFirstColumn="0" w:firstRowLastColumn="0" w:lastRowFirstColumn="0" w:lastRowLastColumn="0"/>
            <w:tcW w:w="534" w:type="dxa"/>
          </w:tcPr>
          <w:p w14:paraId="515229CB"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10</w:t>
            </w:r>
          </w:p>
        </w:tc>
        <w:tc>
          <w:tcPr>
            <w:tcW w:w="1729" w:type="dxa"/>
          </w:tcPr>
          <w:p w14:paraId="581A2C29" w14:textId="1CBF5325"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Wilkołaz Drugi</w:t>
            </w:r>
          </w:p>
        </w:tc>
        <w:tc>
          <w:tcPr>
            <w:tcW w:w="1543" w:type="dxa"/>
          </w:tcPr>
          <w:p w14:paraId="7F1D0273" w14:textId="4D66295A"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426</w:t>
            </w:r>
          </w:p>
        </w:tc>
        <w:tc>
          <w:tcPr>
            <w:tcW w:w="1024" w:type="dxa"/>
          </w:tcPr>
          <w:p w14:paraId="16F3E2A7" w14:textId="1BBDF63D"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219</w:t>
            </w:r>
          </w:p>
        </w:tc>
        <w:tc>
          <w:tcPr>
            <w:tcW w:w="1235" w:type="dxa"/>
          </w:tcPr>
          <w:p w14:paraId="254AD14C" w14:textId="0CD9E081" w:rsidR="003529F8"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2</w:t>
            </w:r>
            <w:r w:rsidR="006733E8" w:rsidRPr="0008085C">
              <w:rPr>
                <w:rFonts w:ascii="Arial" w:hAnsi="Arial" w:cs="Arial"/>
                <w:sz w:val="20"/>
                <w:szCs w:val="20"/>
              </w:rPr>
              <w:t>07</w:t>
            </w:r>
          </w:p>
        </w:tc>
      </w:tr>
      <w:tr w:rsidR="003529F8" w:rsidRPr="0008085C" w14:paraId="624FF4C4" w14:textId="77777777" w:rsidTr="00B15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7E5BB713"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11</w:t>
            </w:r>
          </w:p>
        </w:tc>
        <w:tc>
          <w:tcPr>
            <w:tcW w:w="1729" w:type="dxa"/>
          </w:tcPr>
          <w:p w14:paraId="1F8B609F" w14:textId="289A8F99"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Wilkołaz Górny</w:t>
            </w:r>
          </w:p>
        </w:tc>
        <w:tc>
          <w:tcPr>
            <w:tcW w:w="1543" w:type="dxa"/>
          </w:tcPr>
          <w:p w14:paraId="41066C08" w14:textId="7BFFAF3A"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231</w:t>
            </w:r>
          </w:p>
        </w:tc>
        <w:tc>
          <w:tcPr>
            <w:tcW w:w="1024" w:type="dxa"/>
          </w:tcPr>
          <w:p w14:paraId="2E6B588E" w14:textId="6684D7A2" w:rsidR="003529F8"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114</w:t>
            </w:r>
          </w:p>
        </w:tc>
        <w:tc>
          <w:tcPr>
            <w:tcW w:w="1235" w:type="dxa"/>
          </w:tcPr>
          <w:p w14:paraId="67311DC5" w14:textId="517ED4CD" w:rsidR="003529F8" w:rsidRPr="0008085C" w:rsidRDefault="006733E8"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117</w:t>
            </w:r>
          </w:p>
        </w:tc>
      </w:tr>
      <w:tr w:rsidR="00BC46AF" w:rsidRPr="0008085C" w14:paraId="6B3745E9" w14:textId="77777777" w:rsidTr="00B15411">
        <w:tc>
          <w:tcPr>
            <w:cnfStyle w:val="001000000000" w:firstRow="0" w:lastRow="0" w:firstColumn="1" w:lastColumn="0" w:oddVBand="0" w:evenVBand="0" w:oddHBand="0" w:evenHBand="0" w:firstRowFirstColumn="0" w:firstRowLastColumn="0" w:lastRowFirstColumn="0" w:lastRowLastColumn="0"/>
            <w:tcW w:w="534" w:type="dxa"/>
          </w:tcPr>
          <w:p w14:paraId="2A74C517" w14:textId="07F2B104" w:rsidR="00BC46AF" w:rsidRPr="0008085C" w:rsidRDefault="00BC46AF" w:rsidP="00251F32">
            <w:pPr>
              <w:spacing w:line="276" w:lineRule="auto"/>
              <w:rPr>
                <w:rFonts w:ascii="Arial" w:hAnsi="Arial" w:cs="Arial"/>
                <w:sz w:val="20"/>
                <w:szCs w:val="20"/>
              </w:rPr>
            </w:pPr>
            <w:r w:rsidRPr="0008085C">
              <w:rPr>
                <w:rFonts w:ascii="Arial" w:hAnsi="Arial" w:cs="Arial"/>
                <w:sz w:val="20"/>
                <w:szCs w:val="20"/>
              </w:rPr>
              <w:t>12</w:t>
            </w:r>
          </w:p>
        </w:tc>
        <w:tc>
          <w:tcPr>
            <w:tcW w:w="1729" w:type="dxa"/>
          </w:tcPr>
          <w:p w14:paraId="5CB9BB8D" w14:textId="7A2C83B2" w:rsidR="00BC46AF"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Wilkołaz Pierwszy</w:t>
            </w:r>
          </w:p>
        </w:tc>
        <w:tc>
          <w:tcPr>
            <w:tcW w:w="1543" w:type="dxa"/>
          </w:tcPr>
          <w:p w14:paraId="5C5CF2E7" w14:textId="2137226E" w:rsidR="00BC46AF"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854</w:t>
            </w:r>
          </w:p>
        </w:tc>
        <w:tc>
          <w:tcPr>
            <w:tcW w:w="1024" w:type="dxa"/>
          </w:tcPr>
          <w:p w14:paraId="74DF6A39" w14:textId="14F6F3C6" w:rsidR="00BC46AF"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432</w:t>
            </w:r>
          </w:p>
        </w:tc>
        <w:tc>
          <w:tcPr>
            <w:tcW w:w="1235" w:type="dxa"/>
          </w:tcPr>
          <w:p w14:paraId="39FAF289" w14:textId="6CD4B7C4" w:rsidR="00BC46AF" w:rsidRPr="0008085C" w:rsidRDefault="006733E8"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422</w:t>
            </w:r>
          </w:p>
        </w:tc>
      </w:tr>
      <w:tr w:rsidR="00BC46AF" w:rsidRPr="0008085C" w14:paraId="2DB2023B" w14:textId="77777777" w:rsidTr="00B15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06E22FD4" w14:textId="61C92E28" w:rsidR="00BC46AF" w:rsidRPr="0008085C" w:rsidRDefault="00BC46AF" w:rsidP="00251F32">
            <w:pPr>
              <w:spacing w:line="276" w:lineRule="auto"/>
              <w:rPr>
                <w:rFonts w:ascii="Arial" w:hAnsi="Arial" w:cs="Arial"/>
                <w:sz w:val="20"/>
                <w:szCs w:val="20"/>
              </w:rPr>
            </w:pPr>
            <w:r w:rsidRPr="0008085C">
              <w:rPr>
                <w:rFonts w:ascii="Arial" w:hAnsi="Arial" w:cs="Arial"/>
                <w:sz w:val="20"/>
                <w:szCs w:val="20"/>
              </w:rPr>
              <w:t>13</w:t>
            </w:r>
          </w:p>
        </w:tc>
        <w:tc>
          <w:tcPr>
            <w:tcW w:w="1729" w:type="dxa"/>
          </w:tcPr>
          <w:p w14:paraId="2E517B62" w14:textId="6863A715" w:rsidR="00BC46AF"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Wilkołaz trzeci</w:t>
            </w:r>
          </w:p>
        </w:tc>
        <w:tc>
          <w:tcPr>
            <w:tcW w:w="1543" w:type="dxa"/>
          </w:tcPr>
          <w:p w14:paraId="06F72E41" w14:textId="5921A11A" w:rsidR="00BC46AF"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420</w:t>
            </w:r>
          </w:p>
        </w:tc>
        <w:tc>
          <w:tcPr>
            <w:tcW w:w="1024" w:type="dxa"/>
          </w:tcPr>
          <w:p w14:paraId="53B62A4F" w14:textId="704B2B16" w:rsidR="00BC46AF"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205</w:t>
            </w:r>
          </w:p>
        </w:tc>
        <w:tc>
          <w:tcPr>
            <w:tcW w:w="1235" w:type="dxa"/>
          </w:tcPr>
          <w:p w14:paraId="0E820978" w14:textId="3FB539BD" w:rsidR="00BC46AF" w:rsidRPr="0008085C" w:rsidRDefault="006733E8"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215</w:t>
            </w:r>
          </w:p>
        </w:tc>
      </w:tr>
      <w:tr w:rsidR="00BC46AF" w:rsidRPr="0008085C" w14:paraId="3C5D073F" w14:textId="77777777" w:rsidTr="00B15411">
        <w:tc>
          <w:tcPr>
            <w:cnfStyle w:val="001000000000" w:firstRow="0" w:lastRow="0" w:firstColumn="1" w:lastColumn="0" w:oddVBand="0" w:evenVBand="0" w:oddHBand="0" w:evenHBand="0" w:firstRowFirstColumn="0" w:firstRowLastColumn="0" w:lastRowFirstColumn="0" w:lastRowLastColumn="0"/>
            <w:tcW w:w="534" w:type="dxa"/>
          </w:tcPr>
          <w:p w14:paraId="30B31040" w14:textId="5FE861E9" w:rsidR="00BC46AF" w:rsidRPr="0008085C" w:rsidRDefault="00BC46AF" w:rsidP="00251F32">
            <w:pPr>
              <w:spacing w:line="276" w:lineRule="auto"/>
              <w:rPr>
                <w:rFonts w:ascii="Arial" w:hAnsi="Arial" w:cs="Arial"/>
                <w:sz w:val="20"/>
                <w:szCs w:val="20"/>
              </w:rPr>
            </w:pPr>
            <w:r w:rsidRPr="0008085C">
              <w:rPr>
                <w:rFonts w:ascii="Arial" w:hAnsi="Arial" w:cs="Arial"/>
                <w:sz w:val="20"/>
                <w:szCs w:val="20"/>
              </w:rPr>
              <w:t>14</w:t>
            </w:r>
          </w:p>
        </w:tc>
        <w:tc>
          <w:tcPr>
            <w:tcW w:w="1729" w:type="dxa"/>
          </w:tcPr>
          <w:p w14:paraId="60832331" w14:textId="51F1305C" w:rsidR="00BC46AF"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Wilkołaz Stacja Kolejowa</w:t>
            </w:r>
          </w:p>
        </w:tc>
        <w:tc>
          <w:tcPr>
            <w:tcW w:w="1543" w:type="dxa"/>
          </w:tcPr>
          <w:p w14:paraId="21E9F4A1" w14:textId="20E6EC97" w:rsidR="00BC46AF"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194</w:t>
            </w:r>
          </w:p>
        </w:tc>
        <w:tc>
          <w:tcPr>
            <w:tcW w:w="1024" w:type="dxa"/>
          </w:tcPr>
          <w:p w14:paraId="275A988F" w14:textId="5AECB4E6" w:rsidR="00BC46AF"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106</w:t>
            </w:r>
          </w:p>
        </w:tc>
        <w:tc>
          <w:tcPr>
            <w:tcW w:w="1235" w:type="dxa"/>
          </w:tcPr>
          <w:p w14:paraId="599B7825" w14:textId="6F4622C9" w:rsidR="00BC46AF" w:rsidRPr="0008085C" w:rsidRDefault="006733E8"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88</w:t>
            </w:r>
          </w:p>
        </w:tc>
      </w:tr>
      <w:tr w:rsidR="00BC46AF" w:rsidRPr="0008085C" w14:paraId="54AD2899" w14:textId="77777777" w:rsidTr="00B15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1986CEF3" w14:textId="51A5210F" w:rsidR="00BC46AF" w:rsidRPr="0008085C" w:rsidRDefault="00BC46AF" w:rsidP="00251F32">
            <w:pPr>
              <w:spacing w:line="276" w:lineRule="auto"/>
              <w:rPr>
                <w:rFonts w:ascii="Arial" w:hAnsi="Arial" w:cs="Arial"/>
                <w:sz w:val="20"/>
                <w:szCs w:val="20"/>
              </w:rPr>
            </w:pPr>
            <w:r w:rsidRPr="0008085C">
              <w:rPr>
                <w:rFonts w:ascii="Arial" w:hAnsi="Arial" w:cs="Arial"/>
                <w:sz w:val="20"/>
                <w:szCs w:val="20"/>
              </w:rPr>
              <w:t>15</w:t>
            </w:r>
          </w:p>
        </w:tc>
        <w:tc>
          <w:tcPr>
            <w:tcW w:w="1729" w:type="dxa"/>
          </w:tcPr>
          <w:p w14:paraId="63BE11DF" w14:textId="4ABDA482" w:rsidR="00BC46AF"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Wólka Rudnicka</w:t>
            </w:r>
          </w:p>
        </w:tc>
        <w:tc>
          <w:tcPr>
            <w:tcW w:w="1543" w:type="dxa"/>
          </w:tcPr>
          <w:p w14:paraId="0DC090CD" w14:textId="6479757B" w:rsidR="00BC46AF"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200</w:t>
            </w:r>
          </w:p>
        </w:tc>
        <w:tc>
          <w:tcPr>
            <w:tcW w:w="1024" w:type="dxa"/>
          </w:tcPr>
          <w:p w14:paraId="2F7FB475" w14:textId="7385648C" w:rsidR="00BC46AF"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96</w:t>
            </w:r>
          </w:p>
        </w:tc>
        <w:tc>
          <w:tcPr>
            <w:tcW w:w="1235" w:type="dxa"/>
          </w:tcPr>
          <w:p w14:paraId="513AB7E2" w14:textId="44A9676B" w:rsidR="00BC46AF" w:rsidRPr="0008085C" w:rsidRDefault="006733E8"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104</w:t>
            </w:r>
          </w:p>
        </w:tc>
      </w:tr>
      <w:tr w:rsidR="00BC46AF" w:rsidRPr="0008085C" w14:paraId="11411A27" w14:textId="77777777" w:rsidTr="00B15411">
        <w:tc>
          <w:tcPr>
            <w:cnfStyle w:val="001000000000" w:firstRow="0" w:lastRow="0" w:firstColumn="1" w:lastColumn="0" w:oddVBand="0" w:evenVBand="0" w:oddHBand="0" w:evenHBand="0" w:firstRowFirstColumn="0" w:firstRowLastColumn="0" w:lastRowFirstColumn="0" w:lastRowLastColumn="0"/>
            <w:tcW w:w="534" w:type="dxa"/>
          </w:tcPr>
          <w:p w14:paraId="73B42FA8" w14:textId="5178D91B" w:rsidR="00BC46AF" w:rsidRPr="0008085C" w:rsidRDefault="00BC46AF" w:rsidP="00251F32">
            <w:pPr>
              <w:spacing w:line="276" w:lineRule="auto"/>
              <w:rPr>
                <w:rFonts w:ascii="Arial" w:hAnsi="Arial" w:cs="Arial"/>
                <w:sz w:val="20"/>
                <w:szCs w:val="20"/>
              </w:rPr>
            </w:pPr>
            <w:r w:rsidRPr="0008085C">
              <w:rPr>
                <w:rFonts w:ascii="Arial" w:hAnsi="Arial" w:cs="Arial"/>
                <w:sz w:val="20"/>
                <w:szCs w:val="20"/>
              </w:rPr>
              <w:t>16</w:t>
            </w:r>
          </w:p>
        </w:tc>
        <w:tc>
          <w:tcPr>
            <w:tcW w:w="1729" w:type="dxa"/>
          </w:tcPr>
          <w:p w14:paraId="62953AC3" w14:textId="2ACE62C1" w:rsidR="00BC46AF"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Zalesie</w:t>
            </w:r>
          </w:p>
        </w:tc>
        <w:tc>
          <w:tcPr>
            <w:tcW w:w="1543" w:type="dxa"/>
          </w:tcPr>
          <w:p w14:paraId="11FC3910" w14:textId="791BB058" w:rsidR="00BC46AF"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376</w:t>
            </w:r>
          </w:p>
        </w:tc>
        <w:tc>
          <w:tcPr>
            <w:tcW w:w="1024" w:type="dxa"/>
          </w:tcPr>
          <w:p w14:paraId="1425D5B6" w14:textId="69D846FE" w:rsidR="00BC46AF" w:rsidRPr="0008085C" w:rsidRDefault="00BC46AF"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205</w:t>
            </w:r>
          </w:p>
        </w:tc>
        <w:tc>
          <w:tcPr>
            <w:tcW w:w="1235" w:type="dxa"/>
          </w:tcPr>
          <w:p w14:paraId="0A8451C1" w14:textId="2D8820CB" w:rsidR="00BC46AF" w:rsidRPr="0008085C" w:rsidRDefault="006733E8" w:rsidP="00B1541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08085C">
              <w:rPr>
                <w:rFonts w:ascii="Arial" w:hAnsi="Arial" w:cs="Arial"/>
                <w:sz w:val="20"/>
                <w:szCs w:val="20"/>
              </w:rPr>
              <w:t>171</w:t>
            </w:r>
          </w:p>
        </w:tc>
      </w:tr>
      <w:tr w:rsidR="00BC46AF" w:rsidRPr="0008085C" w14:paraId="3C25E36E" w14:textId="77777777" w:rsidTr="00B1541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6B74781C" w14:textId="08501023" w:rsidR="00BC46AF" w:rsidRPr="0008085C" w:rsidRDefault="00BC46AF" w:rsidP="00251F32">
            <w:pPr>
              <w:spacing w:line="276" w:lineRule="auto"/>
              <w:rPr>
                <w:rFonts w:ascii="Arial" w:hAnsi="Arial" w:cs="Arial"/>
                <w:sz w:val="20"/>
                <w:szCs w:val="20"/>
              </w:rPr>
            </w:pPr>
            <w:r w:rsidRPr="0008085C">
              <w:rPr>
                <w:rFonts w:ascii="Arial" w:hAnsi="Arial" w:cs="Arial"/>
                <w:sz w:val="20"/>
                <w:szCs w:val="20"/>
              </w:rPr>
              <w:t>17</w:t>
            </w:r>
          </w:p>
        </w:tc>
        <w:tc>
          <w:tcPr>
            <w:tcW w:w="1729" w:type="dxa"/>
          </w:tcPr>
          <w:p w14:paraId="6E30A7E8" w14:textId="6E8204C0" w:rsidR="00BC46AF"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Zdrapy</w:t>
            </w:r>
          </w:p>
        </w:tc>
        <w:tc>
          <w:tcPr>
            <w:tcW w:w="1543" w:type="dxa"/>
          </w:tcPr>
          <w:p w14:paraId="5BA6521C" w14:textId="00160864" w:rsidR="00BC46AF"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214</w:t>
            </w:r>
          </w:p>
        </w:tc>
        <w:tc>
          <w:tcPr>
            <w:tcW w:w="1024" w:type="dxa"/>
          </w:tcPr>
          <w:p w14:paraId="16A8EC7E" w14:textId="2DC3E111" w:rsidR="00BC46AF" w:rsidRPr="0008085C" w:rsidRDefault="00BC46AF"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116</w:t>
            </w:r>
          </w:p>
        </w:tc>
        <w:tc>
          <w:tcPr>
            <w:tcW w:w="1235" w:type="dxa"/>
          </w:tcPr>
          <w:p w14:paraId="69855BF6" w14:textId="02366439" w:rsidR="00BC46AF" w:rsidRPr="0008085C" w:rsidRDefault="006733E8" w:rsidP="00B1541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08085C">
              <w:rPr>
                <w:rFonts w:ascii="Arial" w:hAnsi="Arial" w:cs="Arial"/>
                <w:sz w:val="20"/>
                <w:szCs w:val="20"/>
              </w:rPr>
              <w:t>98</w:t>
            </w:r>
          </w:p>
        </w:tc>
      </w:tr>
      <w:tr w:rsidR="003529F8" w:rsidRPr="0008085C" w14:paraId="189B9CDA" w14:textId="77777777" w:rsidTr="00B15411">
        <w:tc>
          <w:tcPr>
            <w:cnfStyle w:val="001000000000" w:firstRow="0" w:lastRow="0" w:firstColumn="1" w:lastColumn="0" w:oddVBand="0" w:evenVBand="0" w:oddHBand="0" w:evenHBand="0" w:firstRowFirstColumn="0" w:firstRowLastColumn="0" w:lastRowFirstColumn="0" w:lastRowLastColumn="0"/>
            <w:tcW w:w="2263" w:type="dxa"/>
            <w:gridSpan w:val="2"/>
          </w:tcPr>
          <w:p w14:paraId="306DFA1E" w14:textId="77777777" w:rsidR="003529F8" w:rsidRPr="0008085C" w:rsidRDefault="003529F8" w:rsidP="00251F32">
            <w:pPr>
              <w:spacing w:line="276" w:lineRule="auto"/>
              <w:rPr>
                <w:rFonts w:ascii="Arial" w:hAnsi="Arial" w:cs="Arial"/>
                <w:sz w:val="20"/>
                <w:szCs w:val="20"/>
              </w:rPr>
            </w:pPr>
            <w:r w:rsidRPr="0008085C">
              <w:rPr>
                <w:rFonts w:ascii="Arial" w:hAnsi="Arial" w:cs="Arial"/>
                <w:sz w:val="20"/>
                <w:szCs w:val="20"/>
              </w:rPr>
              <w:t>RAZEM:</w:t>
            </w:r>
          </w:p>
        </w:tc>
        <w:tc>
          <w:tcPr>
            <w:tcW w:w="1543" w:type="dxa"/>
          </w:tcPr>
          <w:p w14:paraId="06210E7E" w14:textId="6C9C171A" w:rsidR="003529F8" w:rsidRPr="0008085C" w:rsidRDefault="006733E8" w:rsidP="00E5327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08085C">
              <w:rPr>
                <w:rFonts w:ascii="Arial" w:hAnsi="Arial" w:cs="Arial"/>
                <w:b/>
                <w:bCs/>
                <w:sz w:val="20"/>
                <w:szCs w:val="20"/>
              </w:rPr>
              <w:t>5469</w:t>
            </w:r>
          </w:p>
        </w:tc>
        <w:tc>
          <w:tcPr>
            <w:tcW w:w="1024" w:type="dxa"/>
          </w:tcPr>
          <w:p w14:paraId="3D35B717" w14:textId="3DCA2F55" w:rsidR="003529F8" w:rsidRPr="0008085C" w:rsidRDefault="006733E8" w:rsidP="00E5327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08085C">
              <w:rPr>
                <w:rFonts w:ascii="Arial" w:hAnsi="Arial" w:cs="Arial"/>
                <w:b/>
                <w:bCs/>
                <w:sz w:val="20"/>
                <w:szCs w:val="20"/>
              </w:rPr>
              <w:t>2747</w:t>
            </w:r>
          </w:p>
        </w:tc>
        <w:tc>
          <w:tcPr>
            <w:tcW w:w="1235" w:type="dxa"/>
          </w:tcPr>
          <w:p w14:paraId="50BDB37D" w14:textId="09ADEF05" w:rsidR="003529F8" w:rsidRPr="0008085C" w:rsidRDefault="006733E8" w:rsidP="00E5327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08085C">
              <w:rPr>
                <w:rFonts w:ascii="Arial" w:hAnsi="Arial" w:cs="Arial"/>
                <w:b/>
                <w:bCs/>
                <w:sz w:val="20"/>
                <w:szCs w:val="20"/>
              </w:rPr>
              <w:t>2722</w:t>
            </w:r>
          </w:p>
        </w:tc>
      </w:tr>
    </w:tbl>
    <w:p w14:paraId="2FC3F1E6" w14:textId="5E59820B" w:rsidR="003529F8" w:rsidRPr="00251F32" w:rsidRDefault="00BC46AF" w:rsidP="00251F32">
      <w:pPr>
        <w:tabs>
          <w:tab w:val="left" w:pos="5984"/>
        </w:tabs>
        <w:spacing w:line="276" w:lineRule="auto"/>
        <w:rPr>
          <w:rFonts w:ascii="Arial" w:hAnsi="Arial" w:cs="Arial"/>
          <w:i/>
          <w:color w:val="FF0000"/>
          <w:sz w:val="16"/>
        </w:rPr>
      </w:pPr>
      <w:r w:rsidRPr="00251F32">
        <w:rPr>
          <w:rFonts w:ascii="Arial" w:hAnsi="Arial" w:cs="Arial"/>
          <w:i/>
          <w:color w:val="808080"/>
          <w:sz w:val="16"/>
        </w:rPr>
        <w:br w:type="textWrapping" w:clear="all"/>
      </w:r>
      <w:r w:rsidR="003529F8" w:rsidRPr="00251F32">
        <w:rPr>
          <w:rFonts w:ascii="Arial" w:hAnsi="Arial" w:cs="Arial"/>
          <w:i/>
          <w:color w:val="808080"/>
          <w:sz w:val="16"/>
        </w:rPr>
        <w:t xml:space="preserve">Źródło: UG </w:t>
      </w:r>
      <w:r w:rsidR="00664811" w:rsidRPr="00251F32">
        <w:rPr>
          <w:rFonts w:ascii="Arial" w:hAnsi="Arial" w:cs="Arial"/>
          <w:i/>
          <w:color w:val="808080"/>
          <w:sz w:val="16"/>
        </w:rPr>
        <w:t>Wilkołaz</w:t>
      </w:r>
    </w:p>
    <w:p w14:paraId="3AAEA80B" w14:textId="77777777" w:rsidR="00D576C8" w:rsidRPr="00251F32" w:rsidRDefault="00D576C8" w:rsidP="00251F32">
      <w:pPr>
        <w:pStyle w:val="Legenda"/>
        <w:spacing w:line="276" w:lineRule="auto"/>
        <w:rPr>
          <w:rFonts w:ascii="Arial" w:hAnsi="Arial" w:cs="Arial"/>
        </w:rPr>
      </w:pPr>
    </w:p>
    <w:p w14:paraId="48095B12" w14:textId="38237FFF" w:rsidR="00403110" w:rsidRPr="00251F32" w:rsidRDefault="00403110" w:rsidP="00251F32">
      <w:pPr>
        <w:pStyle w:val="Legenda"/>
        <w:spacing w:line="276" w:lineRule="auto"/>
        <w:rPr>
          <w:rFonts w:ascii="Arial" w:hAnsi="Arial" w:cs="Arial"/>
        </w:rPr>
      </w:pPr>
      <w:bookmarkStart w:id="16" w:name="_Toc197282700"/>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3</w:t>
      </w:r>
      <w:r w:rsidR="00055D2F" w:rsidRPr="00251F32">
        <w:rPr>
          <w:rFonts w:ascii="Arial" w:hAnsi="Arial" w:cs="Arial"/>
          <w:noProof/>
        </w:rPr>
        <w:fldChar w:fldCharType="end"/>
      </w:r>
      <w:r w:rsidRPr="00251F32">
        <w:rPr>
          <w:rFonts w:ascii="Arial" w:hAnsi="Arial" w:cs="Arial"/>
        </w:rPr>
        <w:t xml:space="preserve"> Liczba mieszkańców wg miejscowości w 202</w:t>
      </w:r>
      <w:r w:rsidR="00B80A8E" w:rsidRPr="00251F32">
        <w:rPr>
          <w:rFonts w:ascii="Arial" w:hAnsi="Arial" w:cs="Arial"/>
        </w:rPr>
        <w:t>2</w:t>
      </w:r>
      <w:r w:rsidR="00043E56">
        <w:rPr>
          <w:rFonts w:ascii="Arial" w:hAnsi="Arial" w:cs="Arial"/>
        </w:rPr>
        <w:t xml:space="preserve"> r.</w:t>
      </w:r>
      <w:bookmarkEnd w:id="16"/>
    </w:p>
    <w:p w14:paraId="29F79D7A" w14:textId="2051B887" w:rsidR="00403110" w:rsidRPr="00251F32" w:rsidRDefault="00B80A8E" w:rsidP="00251F32">
      <w:pPr>
        <w:spacing w:line="276" w:lineRule="auto"/>
        <w:rPr>
          <w:rFonts w:ascii="Arial" w:hAnsi="Arial" w:cs="Arial"/>
        </w:rPr>
      </w:pPr>
      <w:r w:rsidRPr="00251F32">
        <w:rPr>
          <w:rFonts w:ascii="Arial" w:hAnsi="Arial" w:cs="Arial"/>
          <w:noProof/>
        </w:rPr>
        <w:drawing>
          <wp:inline distT="0" distB="0" distL="0" distR="0" wp14:anchorId="1F866F39" wp14:editId="3D92495B">
            <wp:extent cx="5364480" cy="3253740"/>
            <wp:effectExtent l="0" t="0" r="7620" b="3810"/>
            <wp:docPr id="2113974634"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B61264B" w14:textId="2CEC2B11" w:rsidR="00403110" w:rsidRPr="00251F32" w:rsidRDefault="00403110" w:rsidP="00251F32">
      <w:pPr>
        <w:spacing w:line="276" w:lineRule="auto"/>
        <w:jc w:val="both"/>
        <w:rPr>
          <w:rFonts w:ascii="Arial" w:hAnsi="Arial" w:cs="Arial"/>
          <w:i/>
          <w:color w:val="808080"/>
          <w:sz w:val="16"/>
        </w:rPr>
      </w:pPr>
      <w:r w:rsidRPr="00251F32">
        <w:rPr>
          <w:rFonts w:ascii="Arial" w:hAnsi="Arial" w:cs="Arial"/>
          <w:i/>
          <w:color w:val="808080"/>
          <w:sz w:val="16"/>
        </w:rPr>
        <w:t xml:space="preserve">Źródło: opracowanie własne na podstawie danych </w:t>
      </w:r>
      <w:r w:rsidR="00D64277" w:rsidRPr="00251F32">
        <w:rPr>
          <w:rFonts w:ascii="Arial" w:hAnsi="Arial" w:cs="Arial"/>
          <w:i/>
          <w:color w:val="808080"/>
          <w:sz w:val="16"/>
        </w:rPr>
        <w:t xml:space="preserve">UG </w:t>
      </w:r>
      <w:r w:rsidR="00664811" w:rsidRPr="00251F32">
        <w:rPr>
          <w:rFonts w:ascii="Arial" w:hAnsi="Arial" w:cs="Arial"/>
          <w:i/>
          <w:color w:val="808080"/>
          <w:sz w:val="16"/>
        </w:rPr>
        <w:t>Wilkołaz</w:t>
      </w:r>
    </w:p>
    <w:p w14:paraId="49020834" w14:textId="77777777" w:rsidR="00B15411" w:rsidRDefault="00B15411" w:rsidP="00251F32">
      <w:pPr>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50A2C771" w14:textId="62754C6E" w:rsidR="00C30214" w:rsidRPr="00251F32" w:rsidRDefault="00C30214" w:rsidP="00251F32">
      <w:pPr>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r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t>Struktura wieku mieszkańców i przyrost naturalny</w:t>
      </w:r>
    </w:p>
    <w:p w14:paraId="3EE50F25" w14:textId="614C28AB" w:rsidR="00C7078B" w:rsidRPr="00251F32" w:rsidRDefault="00C7078B" w:rsidP="00251F32">
      <w:pPr>
        <w:pStyle w:val="Tekstpodstawowy"/>
        <w:tabs>
          <w:tab w:val="left" w:pos="5984"/>
        </w:tabs>
        <w:spacing w:after="0" w:line="276" w:lineRule="auto"/>
        <w:ind w:right="-1"/>
        <w:jc w:val="both"/>
        <w:rPr>
          <w:rFonts w:ascii="Arial" w:hAnsi="Arial" w:cs="Arial"/>
          <w:sz w:val="22"/>
        </w:rPr>
      </w:pPr>
      <w:r w:rsidRPr="00251F32">
        <w:rPr>
          <w:rFonts w:ascii="Arial" w:hAnsi="Arial" w:cs="Arial"/>
          <w:sz w:val="22"/>
        </w:rPr>
        <w:t>Szczegółowa</w:t>
      </w:r>
      <w:r w:rsidRPr="00251F32">
        <w:rPr>
          <w:rFonts w:ascii="Arial" w:hAnsi="Arial" w:cs="Arial"/>
          <w:spacing w:val="1"/>
          <w:sz w:val="22"/>
        </w:rPr>
        <w:t xml:space="preserve"> </w:t>
      </w:r>
      <w:r w:rsidRPr="00251F32">
        <w:rPr>
          <w:rFonts w:ascii="Arial" w:hAnsi="Arial" w:cs="Arial"/>
          <w:sz w:val="22"/>
        </w:rPr>
        <w:t>analiza</w:t>
      </w:r>
      <w:r w:rsidRPr="00251F32">
        <w:rPr>
          <w:rFonts w:ascii="Arial" w:hAnsi="Arial" w:cs="Arial"/>
          <w:spacing w:val="1"/>
          <w:sz w:val="22"/>
        </w:rPr>
        <w:t xml:space="preserve"> </w:t>
      </w:r>
      <w:r w:rsidRPr="00251F32">
        <w:rPr>
          <w:rFonts w:ascii="Arial" w:hAnsi="Arial" w:cs="Arial"/>
          <w:sz w:val="22"/>
        </w:rPr>
        <w:t>dotycząca</w:t>
      </w:r>
      <w:r w:rsidRPr="00251F32">
        <w:rPr>
          <w:rFonts w:ascii="Arial" w:hAnsi="Arial" w:cs="Arial"/>
          <w:spacing w:val="1"/>
          <w:sz w:val="22"/>
        </w:rPr>
        <w:t xml:space="preserve"> </w:t>
      </w:r>
      <w:r w:rsidRPr="00251F32">
        <w:rPr>
          <w:rFonts w:ascii="Arial" w:hAnsi="Arial" w:cs="Arial"/>
          <w:sz w:val="22"/>
        </w:rPr>
        <w:t>struktury</w:t>
      </w:r>
      <w:r w:rsidRPr="00251F32">
        <w:rPr>
          <w:rFonts w:ascii="Arial" w:hAnsi="Arial" w:cs="Arial"/>
          <w:spacing w:val="1"/>
          <w:sz w:val="22"/>
        </w:rPr>
        <w:t xml:space="preserve"> </w:t>
      </w:r>
      <w:r w:rsidRPr="00251F32">
        <w:rPr>
          <w:rFonts w:ascii="Arial" w:hAnsi="Arial" w:cs="Arial"/>
          <w:sz w:val="22"/>
        </w:rPr>
        <w:t>wieku</w:t>
      </w:r>
      <w:r w:rsidRPr="00251F32">
        <w:rPr>
          <w:rFonts w:ascii="Arial" w:hAnsi="Arial" w:cs="Arial"/>
          <w:spacing w:val="1"/>
          <w:sz w:val="22"/>
        </w:rPr>
        <w:t xml:space="preserve"> </w:t>
      </w:r>
      <w:r w:rsidRPr="00251F32">
        <w:rPr>
          <w:rFonts w:ascii="Arial" w:hAnsi="Arial" w:cs="Arial"/>
          <w:sz w:val="22"/>
        </w:rPr>
        <w:t>mieszkańców</w:t>
      </w:r>
      <w:r w:rsidRPr="00251F32">
        <w:rPr>
          <w:rFonts w:ascii="Arial" w:hAnsi="Arial" w:cs="Arial"/>
          <w:spacing w:val="1"/>
          <w:sz w:val="22"/>
        </w:rPr>
        <w:t xml:space="preserve"> </w:t>
      </w:r>
      <w:r w:rsidRPr="00251F32">
        <w:rPr>
          <w:rFonts w:ascii="Arial" w:hAnsi="Arial" w:cs="Arial"/>
          <w:sz w:val="22"/>
        </w:rPr>
        <w:t>pozwala</w:t>
      </w:r>
      <w:r w:rsidRPr="00251F32">
        <w:rPr>
          <w:rFonts w:ascii="Arial" w:hAnsi="Arial" w:cs="Arial"/>
          <w:spacing w:val="1"/>
          <w:sz w:val="22"/>
        </w:rPr>
        <w:t xml:space="preserve"> </w:t>
      </w:r>
      <w:r w:rsidRPr="00251F32">
        <w:rPr>
          <w:rFonts w:ascii="Arial" w:hAnsi="Arial" w:cs="Arial"/>
          <w:sz w:val="22"/>
        </w:rPr>
        <w:t>na</w:t>
      </w:r>
      <w:r w:rsidRPr="00251F32">
        <w:rPr>
          <w:rFonts w:ascii="Arial" w:hAnsi="Arial" w:cs="Arial"/>
          <w:spacing w:val="1"/>
          <w:sz w:val="22"/>
        </w:rPr>
        <w:t xml:space="preserve"> </w:t>
      </w:r>
      <w:r w:rsidRPr="00251F32">
        <w:rPr>
          <w:rFonts w:ascii="Arial" w:hAnsi="Arial" w:cs="Arial"/>
          <w:sz w:val="22"/>
        </w:rPr>
        <w:t>stwierdzenie, że sytuacja demograficzna w większości sołectw gminy stale pogarsza</w:t>
      </w:r>
      <w:r w:rsidRPr="00251F32">
        <w:rPr>
          <w:rFonts w:ascii="Arial" w:hAnsi="Arial" w:cs="Arial"/>
          <w:spacing w:val="1"/>
          <w:sz w:val="22"/>
        </w:rPr>
        <w:t xml:space="preserve"> </w:t>
      </w:r>
      <w:r w:rsidRPr="00251F32">
        <w:rPr>
          <w:rFonts w:ascii="Arial" w:hAnsi="Arial" w:cs="Arial"/>
          <w:sz w:val="22"/>
        </w:rPr>
        <w:t>się. Dane dostarczon</w:t>
      </w:r>
      <w:r w:rsidR="00B74B41" w:rsidRPr="00251F32">
        <w:rPr>
          <w:rFonts w:ascii="Arial" w:hAnsi="Arial" w:cs="Arial"/>
          <w:sz w:val="22"/>
        </w:rPr>
        <w:t xml:space="preserve">e przez Urząd </w:t>
      </w:r>
      <w:r w:rsidR="00D64277" w:rsidRPr="00251F32">
        <w:rPr>
          <w:rFonts w:ascii="Arial" w:hAnsi="Arial" w:cs="Arial"/>
          <w:sz w:val="22"/>
        </w:rPr>
        <w:t>Gminy</w:t>
      </w:r>
      <w:r w:rsidR="00B74B41" w:rsidRPr="00251F32">
        <w:rPr>
          <w:rFonts w:ascii="Arial" w:hAnsi="Arial" w:cs="Arial"/>
          <w:sz w:val="22"/>
        </w:rPr>
        <w:t xml:space="preserve"> wskazują, na </w:t>
      </w:r>
      <w:r w:rsidRPr="00251F32">
        <w:rPr>
          <w:rFonts w:ascii="Arial" w:hAnsi="Arial" w:cs="Arial"/>
          <w:sz w:val="22"/>
        </w:rPr>
        <w:t xml:space="preserve"> </w:t>
      </w:r>
      <w:r w:rsidRPr="00251F32">
        <w:rPr>
          <w:rFonts w:ascii="Arial" w:hAnsi="Arial" w:cs="Arial"/>
          <w:b/>
          <w:color w:val="002060"/>
          <w:sz w:val="22"/>
          <w14:shadow w14:blurRad="50800" w14:dist="38100" w14:dir="18900000" w14:sx="100000" w14:sy="100000" w14:kx="0" w14:ky="0" w14:algn="bl">
            <w14:srgbClr w14:val="000000">
              <w14:alpha w14:val="60000"/>
            </w14:srgbClr>
          </w14:shadow>
        </w:rPr>
        <w:t>ujemny przyrost naturalny</w:t>
      </w:r>
      <w:r w:rsidR="00D64277" w:rsidRPr="00251F32">
        <w:rPr>
          <w:rFonts w:ascii="Arial" w:hAnsi="Arial" w:cs="Arial"/>
          <w:b/>
          <w:color w:val="002060"/>
          <w:sz w:val="22"/>
          <w14:shadow w14:blurRad="50800" w14:dist="38100" w14:dir="18900000" w14:sx="100000" w14:sy="100000" w14:kx="0" w14:ky="0" w14:algn="bl">
            <w14:srgbClr w14:val="000000">
              <w14:alpha w14:val="60000"/>
            </w14:srgbClr>
          </w14:shadow>
        </w:rPr>
        <w:t xml:space="preserve">. </w:t>
      </w:r>
      <w:r w:rsidRPr="00251F32">
        <w:rPr>
          <w:rFonts w:ascii="Arial" w:hAnsi="Arial" w:cs="Arial"/>
          <w:b/>
          <w:color w:val="002060"/>
          <w:sz w:val="22"/>
          <w14:shadow w14:blurRad="50800" w14:dist="38100" w14:dir="18900000" w14:sx="100000" w14:sy="100000" w14:kx="0" w14:ky="0" w14:algn="bl">
            <w14:srgbClr w14:val="000000">
              <w14:alpha w14:val="60000"/>
            </w14:srgbClr>
          </w14:shadow>
        </w:rPr>
        <w:t>Bezpośrednią przyczyną jest malejąca liczba urodzeń.</w:t>
      </w:r>
      <w:r w:rsidRPr="00251F32">
        <w:rPr>
          <w:rFonts w:ascii="Arial" w:hAnsi="Arial" w:cs="Arial"/>
          <w:sz w:val="22"/>
        </w:rPr>
        <w:t xml:space="preserve"> </w:t>
      </w:r>
    </w:p>
    <w:p w14:paraId="5F2D9940" w14:textId="77777777" w:rsidR="00D64277" w:rsidRPr="00251F32" w:rsidRDefault="00D64277" w:rsidP="00251F32">
      <w:pPr>
        <w:pStyle w:val="Tekstpodstawowy"/>
        <w:tabs>
          <w:tab w:val="left" w:pos="5984"/>
        </w:tabs>
        <w:spacing w:after="0" w:line="276" w:lineRule="auto"/>
        <w:ind w:right="-1"/>
        <w:jc w:val="both"/>
        <w:rPr>
          <w:rFonts w:ascii="Arial" w:hAnsi="Arial" w:cs="Arial"/>
          <w:sz w:val="22"/>
        </w:rPr>
      </w:pPr>
    </w:p>
    <w:p w14:paraId="74AF2551" w14:textId="77777777" w:rsidR="0008085C" w:rsidRDefault="0008085C" w:rsidP="00251F32">
      <w:pPr>
        <w:pStyle w:val="Legenda"/>
        <w:spacing w:line="276" w:lineRule="auto"/>
        <w:rPr>
          <w:rFonts w:ascii="Arial" w:hAnsi="Arial" w:cs="Arial"/>
        </w:rPr>
      </w:pPr>
      <w:bookmarkStart w:id="17" w:name="_Toc100090023"/>
    </w:p>
    <w:p w14:paraId="6DB10188" w14:textId="77777777" w:rsidR="00297468" w:rsidRPr="00297468" w:rsidRDefault="00297468" w:rsidP="00297468"/>
    <w:p w14:paraId="31F51CC6" w14:textId="77777777" w:rsidR="0008085C" w:rsidRDefault="0008085C" w:rsidP="00251F32">
      <w:pPr>
        <w:pStyle w:val="Legenda"/>
        <w:spacing w:line="276" w:lineRule="auto"/>
        <w:rPr>
          <w:rFonts w:ascii="Arial" w:hAnsi="Arial" w:cs="Arial"/>
        </w:rPr>
      </w:pPr>
    </w:p>
    <w:p w14:paraId="5D87D815" w14:textId="77777777" w:rsidR="0008085C" w:rsidRDefault="0008085C" w:rsidP="00251F32">
      <w:pPr>
        <w:pStyle w:val="Legenda"/>
        <w:spacing w:line="276" w:lineRule="auto"/>
        <w:rPr>
          <w:rFonts w:ascii="Arial" w:hAnsi="Arial" w:cs="Arial"/>
        </w:rPr>
      </w:pPr>
    </w:p>
    <w:p w14:paraId="31480F82" w14:textId="77777777" w:rsidR="0008085C" w:rsidRDefault="0008085C" w:rsidP="00251F32">
      <w:pPr>
        <w:pStyle w:val="Legenda"/>
        <w:spacing w:line="276" w:lineRule="auto"/>
        <w:rPr>
          <w:rFonts w:ascii="Arial" w:hAnsi="Arial" w:cs="Arial"/>
        </w:rPr>
      </w:pPr>
    </w:p>
    <w:p w14:paraId="5818C596" w14:textId="77777777" w:rsidR="0008085C" w:rsidRDefault="0008085C" w:rsidP="00251F32">
      <w:pPr>
        <w:pStyle w:val="Legenda"/>
        <w:spacing w:line="276" w:lineRule="auto"/>
        <w:rPr>
          <w:rFonts w:ascii="Arial" w:hAnsi="Arial" w:cs="Arial"/>
        </w:rPr>
      </w:pPr>
    </w:p>
    <w:p w14:paraId="29BD0C57" w14:textId="77777777" w:rsidR="0008085C" w:rsidRDefault="0008085C" w:rsidP="00251F32">
      <w:pPr>
        <w:pStyle w:val="Legenda"/>
        <w:spacing w:line="276" w:lineRule="auto"/>
        <w:rPr>
          <w:rFonts w:ascii="Arial" w:hAnsi="Arial" w:cs="Arial"/>
        </w:rPr>
      </w:pPr>
    </w:p>
    <w:p w14:paraId="6A34B036" w14:textId="49610301" w:rsidR="00335EA4" w:rsidRPr="00251F32" w:rsidRDefault="00335EA4" w:rsidP="00251F32">
      <w:pPr>
        <w:pStyle w:val="Legenda"/>
        <w:spacing w:line="276" w:lineRule="auto"/>
        <w:rPr>
          <w:rFonts w:ascii="Arial" w:hAnsi="Arial" w:cs="Arial"/>
        </w:rPr>
      </w:pPr>
      <w:bookmarkStart w:id="18" w:name="_Toc197282650"/>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w:t>
      </w:r>
      <w:r w:rsidR="00055D2F" w:rsidRPr="00251F32">
        <w:rPr>
          <w:rFonts w:ascii="Arial" w:hAnsi="Arial" w:cs="Arial"/>
          <w:noProof/>
        </w:rPr>
        <w:fldChar w:fldCharType="end"/>
      </w:r>
      <w:r w:rsidRPr="00251F32">
        <w:rPr>
          <w:rFonts w:ascii="Arial" w:hAnsi="Arial" w:cs="Arial"/>
        </w:rPr>
        <w:t xml:space="preserve"> </w:t>
      </w:r>
      <w:r w:rsidR="00DA727C" w:rsidRPr="00251F32">
        <w:rPr>
          <w:rFonts w:ascii="Arial" w:hAnsi="Arial" w:cs="Arial"/>
        </w:rPr>
        <w:t>P</w:t>
      </w:r>
      <w:r w:rsidRPr="00251F32">
        <w:rPr>
          <w:rFonts w:ascii="Arial" w:hAnsi="Arial" w:cs="Arial"/>
        </w:rPr>
        <w:t>rzyrost naturaln</w:t>
      </w:r>
      <w:r w:rsidR="00DA727C" w:rsidRPr="00251F32">
        <w:rPr>
          <w:rFonts w:ascii="Arial" w:hAnsi="Arial" w:cs="Arial"/>
        </w:rPr>
        <w:t>y</w:t>
      </w:r>
      <w:r w:rsidRPr="00251F32">
        <w:rPr>
          <w:rFonts w:ascii="Arial" w:hAnsi="Arial" w:cs="Arial"/>
        </w:rPr>
        <w:t xml:space="preserve"> </w:t>
      </w:r>
      <w:bookmarkEnd w:id="17"/>
      <w:r w:rsidR="00DA727C" w:rsidRPr="00251F32">
        <w:rPr>
          <w:rFonts w:ascii="Arial" w:hAnsi="Arial" w:cs="Arial"/>
        </w:rPr>
        <w:t>w Gminie Wilkołaz</w:t>
      </w:r>
      <w:bookmarkEnd w:id="18"/>
    </w:p>
    <w:p w14:paraId="562D70D5" w14:textId="66F91FBC" w:rsidR="00B80A8E" w:rsidRPr="00251F32" w:rsidRDefault="00B80A8E" w:rsidP="00251F32">
      <w:pPr>
        <w:spacing w:line="276" w:lineRule="auto"/>
        <w:rPr>
          <w:rFonts w:ascii="Arial" w:hAnsi="Arial" w:cs="Arial"/>
        </w:rPr>
      </w:pPr>
      <w:r w:rsidRPr="00251F32">
        <w:rPr>
          <w:rFonts w:ascii="Arial" w:hAnsi="Arial" w:cs="Arial"/>
          <w:noProof/>
        </w:rPr>
        <w:lastRenderedPageBreak/>
        <w:drawing>
          <wp:inline distT="0" distB="0" distL="0" distR="0" wp14:anchorId="7E436229" wp14:editId="34BCB1EF">
            <wp:extent cx="5810250" cy="2918460"/>
            <wp:effectExtent l="0" t="0" r="0" b="15240"/>
            <wp:docPr id="690380582"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828D62D" w14:textId="7D7EF04B" w:rsidR="00DE5FB6" w:rsidRPr="00251F32" w:rsidRDefault="00D64277" w:rsidP="00251F32">
      <w:pPr>
        <w:pStyle w:val="Legenda"/>
        <w:spacing w:line="276" w:lineRule="auto"/>
        <w:rPr>
          <w:rFonts w:ascii="Arial" w:hAnsi="Arial" w:cs="Arial"/>
        </w:rPr>
      </w:pPr>
      <w:r w:rsidRPr="00251F32">
        <w:rPr>
          <w:rFonts w:ascii="Arial" w:eastAsia="Arial" w:hAnsi="Arial" w:cs="Arial"/>
          <w:b w:val="0"/>
          <w:bCs w:val="0"/>
          <w:i/>
          <w:iCs/>
          <w:color w:val="808080"/>
          <w:sz w:val="16"/>
          <w:lang w:eastAsia="en-US"/>
        </w:rPr>
        <w:t>Źródło: opracowanie własne na podstawie danych GUS – Bank Danych Lokalnych</w:t>
      </w:r>
    </w:p>
    <w:p w14:paraId="2F044636" w14:textId="77777777" w:rsidR="0093463F" w:rsidRPr="00251F32" w:rsidRDefault="0093463F" w:rsidP="00251F32">
      <w:pPr>
        <w:pStyle w:val="Legenda"/>
        <w:spacing w:line="276" w:lineRule="auto"/>
        <w:rPr>
          <w:rFonts w:ascii="Arial" w:hAnsi="Arial" w:cs="Arial"/>
        </w:rPr>
      </w:pPr>
    </w:p>
    <w:p w14:paraId="43EBF01E" w14:textId="5373F3A7" w:rsidR="00C30214" w:rsidRPr="00251F32" w:rsidRDefault="00C30214" w:rsidP="00251F32">
      <w:pPr>
        <w:pStyle w:val="Legenda"/>
        <w:spacing w:line="276" w:lineRule="auto"/>
        <w:rPr>
          <w:rFonts w:ascii="Arial" w:hAnsi="Arial" w:cs="Arial"/>
        </w:rPr>
      </w:pPr>
      <w:bookmarkStart w:id="19" w:name="_Toc197282701"/>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4</w:t>
      </w:r>
      <w:r w:rsidR="00055D2F" w:rsidRPr="00251F32">
        <w:rPr>
          <w:rFonts w:ascii="Arial" w:hAnsi="Arial" w:cs="Arial"/>
          <w:noProof/>
        </w:rPr>
        <w:fldChar w:fldCharType="end"/>
      </w:r>
      <w:r w:rsidRPr="00251F32">
        <w:rPr>
          <w:rFonts w:ascii="Arial" w:hAnsi="Arial" w:cs="Arial"/>
        </w:rPr>
        <w:t xml:space="preserve"> Struktura ludności wg </w:t>
      </w:r>
      <w:r w:rsidR="004F4610" w:rsidRPr="00251F32">
        <w:rPr>
          <w:rFonts w:ascii="Arial" w:hAnsi="Arial" w:cs="Arial"/>
        </w:rPr>
        <w:t xml:space="preserve"> ekonomicznych </w:t>
      </w:r>
      <w:r w:rsidRPr="00251F32">
        <w:rPr>
          <w:rFonts w:ascii="Arial" w:hAnsi="Arial" w:cs="Arial"/>
        </w:rPr>
        <w:t xml:space="preserve">grup wieku </w:t>
      </w:r>
      <w:r w:rsidR="002B140C" w:rsidRPr="00251F32">
        <w:rPr>
          <w:rFonts w:ascii="Arial" w:hAnsi="Arial" w:cs="Arial"/>
        </w:rPr>
        <w:t xml:space="preserve">w </w:t>
      </w:r>
      <w:r w:rsidR="00CD667D" w:rsidRPr="00251F32">
        <w:rPr>
          <w:rFonts w:ascii="Arial" w:hAnsi="Arial" w:cs="Arial"/>
        </w:rPr>
        <w:t xml:space="preserve"> Gminie </w:t>
      </w:r>
      <w:r w:rsidR="005E023B" w:rsidRPr="00251F32">
        <w:rPr>
          <w:rFonts w:ascii="Arial" w:hAnsi="Arial" w:cs="Arial"/>
        </w:rPr>
        <w:t>Wilkołaz</w:t>
      </w:r>
      <w:r w:rsidR="004F4610" w:rsidRPr="00251F32">
        <w:rPr>
          <w:rFonts w:ascii="Arial" w:hAnsi="Arial" w:cs="Arial"/>
        </w:rPr>
        <w:t xml:space="preserve"> </w:t>
      </w:r>
      <w:r w:rsidR="002B140C" w:rsidRPr="00251F32">
        <w:rPr>
          <w:rFonts w:ascii="Arial" w:hAnsi="Arial" w:cs="Arial"/>
        </w:rPr>
        <w:t xml:space="preserve"> w roku 201</w:t>
      </w:r>
      <w:r w:rsidR="004F4610" w:rsidRPr="00251F32">
        <w:rPr>
          <w:rFonts w:ascii="Arial" w:hAnsi="Arial" w:cs="Arial"/>
        </w:rPr>
        <w:t>5</w:t>
      </w:r>
      <w:r w:rsidR="002B140C" w:rsidRPr="00251F32">
        <w:rPr>
          <w:rFonts w:ascii="Arial" w:hAnsi="Arial" w:cs="Arial"/>
        </w:rPr>
        <w:t xml:space="preserve"> oraz 2021</w:t>
      </w:r>
      <w:bookmarkEnd w:id="19"/>
    </w:p>
    <w:p w14:paraId="4D678BF5" w14:textId="22339380" w:rsidR="00C30214" w:rsidRPr="00251F32" w:rsidRDefault="00DA727C" w:rsidP="00251F32">
      <w:pPr>
        <w:spacing w:line="276" w:lineRule="auto"/>
        <w:rPr>
          <w:rFonts w:ascii="Arial" w:hAnsi="Arial" w:cs="Arial"/>
        </w:rPr>
      </w:pPr>
      <w:r w:rsidRPr="00251F32">
        <w:rPr>
          <w:rFonts w:ascii="Arial" w:hAnsi="Arial" w:cs="Arial"/>
          <w:noProof/>
        </w:rPr>
        <w:drawing>
          <wp:inline distT="0" distB="0" distL="0" distR="0" wp14:anchorId="3A7E70D7" wp14:editId="0555C8DC">
            <wp:extent cx="5486400" cy="3200400"/>
            <wp:effectExtent l="0" t="0" r="0" b="0"/>
            <wp:docPr id="941538898"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87126C6" w14:textId="77777777" w:rsidR="00C30214" w:rsidRPr="00251F32" w:rsidRDefault="00C30214"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7383817F" w14:textId="77777777" w:rsidR="005E023B" w:rsidRPr="00251F32" w:rsidRDefault="005E023B" w:rsidP="00251F32">
      <w:pPr>
        <w:spacing w:line="276" w:lineRule="auto"/>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2CB63959" w14:textId="7D1B680C" w:rsidR="00C30214" w:rsidRPr="00251F32" w:rsidRDefault="00C30214" w:rsidP="00251F32">
      <w:pPr>
        <w:spacing w:line="276" w:lineRule="auto"/>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r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t>Migracje ludności</w:t>
      </w:r>
    </w:p>
    <w:p w14:paraId="65C2C39A" w14:textId="77777777" w:rsidR="00C30214" w:rsidRPr="00251F32" w:rsidRDefault="00C30214" w:rsidP="00251F32">
      <w:pPr>
        <w:spacing w:line="276" w:lineRule="auto"/>
        <w:jc w:val="both"/>
        <w:rPr>
          <w:rFonts w:ascii="Arial" w:hAnsi="Arial" w:cs="Arial"/>
        </w:rPr>
      </w:pPr>
      <w:r w:rsidRPr="00251F32">
        <w:rPr>
          <w:rFonts w:ascii="Arial" w:hAnsi="Arial" w:cs="Arial"/>
        </w:rPr>
        <w:t xml:space="preserve">Sytuacja demograficzna w </w:t>
      </w:r>
      <w:r w:rsidR="00CD667D" w:rsidRPr="00251F32">
        <w:rPr>
          <w:rFonts w:ascii="Arial" w:hAnsi="Arial" w:cs="Arial"/>
        </w:rPr>
        <w:t>gminie</w:t>
      </w:r>
      <w:r w:rsidRPr="00251F32">
        <w:rPr>
          <w:rFonts w:ascii="Arial" w:hAnsi="Arial" w:cs="Arial"/>
        </w:rPr>
        <w:t xml:space="preserve"> kształtowana jest również przez migracje. Saldo migracji jako różnica między liczbą zameldowań a </w:t>
      </w:r>
      <w:proofErr w:type="spellStart"/>
      <w:r w:rsidRPr="00251F32">
        <w:rPr>
          <w:rFonts w:ascii="Arial" w:hAnsi="Arial" w:cs="Arial"/>
        </w:rPr>
        <w:t>wymeldowań</w:t>
      </w:r>
      <w:proofErr w:type="spellEnd"/>
      <w:r w:rsidRPr="00251F32">
        <w:rPr>
          <w:rFonts w:ascii="Arial" w:hAnsi="Arial" w:cs="Arial"/>
        </w:rPr>
        <w:t xml:space="preserve"> pokazuje ruch mieszkańców zarówno w kraju jak i za granicę. </w:t>
      </w:r>
    </w:p>
    <w:p w14:paraId="7BD6D497" w14:textId="77777777" w:rsidR="00C30214" w:rsidRPr="00251F32" w:rsidRDefault="00C30214" w:rsidP="00251F32">
      <w:pPr>
        <w:spacing w:line="276" w:lineRule="auto"/>
        <w:jc w:val="both"/>
        <w:rPr>
          <w:rFonts w:ascii="Arial" w:hAnsi="Arial" w:cs="Arial"/>
        </w:rPr>
      </w:pPr>
      <w:r w:rsidRPr="00251F32">
        <w:rPr>
          <w:rFonts w:ascii="Arial" w:hAnsi="Arial" w:cs="Arial"/>
        </w:rPr>
        <w:t>Migracje ludności są podstawowym elementem i formą mobilności przestrzennej.</w:t>
      </w:r>
      <w:r w:rsidRPr="00251F32">
        <w:rPr>
          <w:rFonts w:ascii="Arial" w:hAnsi="Arial" w:cs="Arial"/>
        </w:rPr>
        <w:br/>
        <w:t xml:space="preserve">Oznaczają one przemieszczenia terytorialne związane ze względnie trwałą zmianą miejsca zamieszkania i są postrzegane jako komponent, obok rozrodczości i umieralności, zmian demograficznych. </w:t>
      </w:r>
    </w:p>
    <w:p w14:paraId="7BA6A966" w14:textId="0283D671" w:rsidR="00821DEA" w:rsidRPr="00251F32" w:rsidRDefault="00821DEA" w:rsidP="00251F32">
      <w:pPr>
        <w:pStyle w:val="Legenda"/>
        <w:tabs>
          <w:tab w:val="left" w:pos="5984"/>
        </w:tabs>
        <w:spacing w:line="276" w:lineRule="auto"/>
        <w:ind w:right="-1"/>
        <w:rPr>
          <w:rFonts w:ascii="Arial" w:hAnsi="Arial" w:cs="Arial"/>
          <w:b w:val="0"/>
          <w:iCs/>
          <w:color w:val="auto"/>
          <w:sz w:val="22"/>
          <w:szCs w:val="22"/>
        </w:rPr>
      </w:pPr>
      <w:r w:rsidRPr="00251F32">
        <w:rPr>
          <w:rFonts w:ascii="Arial" w:hAnsi="Arial" w:cs="Arial"/>
          <w:b w:val="0"/>
          <w:iCs/>
          <w:color w:val="auto"/>
          <w:sz w:val="22"/>
          <w:szCs w:val="22"/>
        </w:rPr>
        <w:t>W omawianym okresie (201</w:t>
      </w:r>
      <w:r w:rsidR="001D13D8" w:rsidRPr="00251F32">
        <w:rPr>
          <w:rFonts w:ascii="Arial" w:hAnsi="Arial" w:cs="Arial"/>
          <w:b w:val="0"/>
          <w:iCs/>
          <w:color w:val="auto"/>
          <w:sz w:val="22"/>
          <w:szCs w:val="22"/>
        </w:rPr>
        <w:t>5</w:t>
      </w:r>
      <w:r w:rsidR="00DD472B" w:rsidRPr="00251F32">
        <w:rPr>
          <w:rFonts w:ascii="Arial" w:hAnsi="Arial" w:cs="Arial"/>
          <w:b w:val="0"/>
          <w:iCs/>
          <w:color w:val="auto"/>
          <w:sz w:val="22"/>
          <w:szCs w:val="22"/>
        </w:rPr>
        <w:t>-2021</w:t>
      </w:r>
      <w:r w:rsidRPr="00251F32">
        <w:rPr>
          <w:rFonts w:ascii="Arial" w:hAnsi="Arial" w:cs="Arial"/>
          <w:b w:val="0"/>
          <w:iCs/>
          <w:color w:val="auto"/>
          <w:sz w:val="22"/>
          <w:szCs w:val="22"/>
        </w:rPr>
        <w:t xml:space="preserve">) Gmina </w:t>
      </w:r>
      <w:r w:rsidR="005E023B" w:rsidRPr="00251F32">
        <w:rPr>
          <w:rFonts w:ascii="Arial" w:hAnsi="Arial" w:cs="Arial"/>
          <w:b w:val="0"/>
          <w:iCs/>
          <w:color w:val="auto"/>
          <w:sz w:val="22"/>
          <w:szCs w:val="22"/>
        </w:rPr>
        <w:t>Wilkołaz</w:t>
      </w:r>
      <w:r w:rsidRPr="00251F32">
        <w:rPr>
          <w:rFonts w:ascii="Arial" w:hAnsi="Arial" w:cs="Arial"/>
          <w:b w:val="0"/>
          <w:iCs/>
          <w:color w:val="auto"/>
          <w:sz w:val="22"/>
          <w:szCs w:val="22"/>
        </w:rPr>
        <w:t xml:space="preserve"> notuje</w:t>
      </w:r>
      <w:r w:rsidR="00DD472B" w:rsidRPr="00251F32">
        <w:rPr>
          <w:rFonts w:ascii="Arial" w:hAnsi="Arial" w:cs="Arial"/>
          <w:b w:val="0"/>
          <w:iCs/>
          <w:color w:val="auto"/>
          <w:sz w:val="22"/>
          <w:szCs w:val="22"/>
        </w:rPr>
        <w:t xml:space="preserve"> </w:t>
      </w:r>
      <w:r w:rsidR="001D13D8" w:rsidRPr="00251F32">
        <w:rPr>
          <w:rFonts w:ascii="Arial" w:hAnsi="Arial" w:cs="Arial"/>
          <w:b w:val="0"/>
          <w:iCs/>
          <w:color w:val="auto"/>
          <w:sz w:val="22"/>
          <w:szCs w:val="22"/>
        </w:rPr>
        <w:t>niewielkie ujemne</w:t>
      </w:r>
      <w:r w:rsidRPr="00251F32">
        <w:rPr>
          <w:rFonts w:ascii="Arial" w:hAnsi="Arial" w:cs="Arial"/>
          <w:b w:val="0"/>
          <w:iCs/>
          <w:color w:val="auto"/>
          <w:sz w:val="22"/>
          <w:szCs w:val="22"/>
        </w:rPr>
        <w:t xml:space="preserve"> saldo migracji wewnętrznej.</w:t>
      </w:r>
      <w:r w:rsidR="001D13D8" w:rsidRPr="00251F32">
        <w:rPr>
          <w:rFonts w:ascii="Arial" w:hAnsi="Arial" w:cs="Arial"/>
          <w:b w:val="0"/>
          <w:iCs/>
          <w:color w:val="auto"/>
          <w:sz w:val="22"/>
          <w:szCs w:val="22"/>
        </w:rPr>
        <w:t xml:space="preserve"> </w:t>
      </w:r>
      <w:r w:rsidR="005E023B" w:rsidRPr="00251F32">
        <w:rPr>
          <w:rFonts w:ascii="Arial" w:hAnsi="Arial" w:cs="Arial"/>
          <w:b w:val="0"/>
          <w:iCs/>
          <w:color w:val="auto"/>
          <w:sz w:val="22"/>
          <w:szCs w:val="22"/>
        </w:rPr>
        <w:t>Natomiast s</w:t>
      </w:r>
      <w:r w:rsidR="001D13D8" w:rsidRPr="00251F32">
        <w:rPr>
          <w:rFonts w:ascii="Arial" w:hAnsi="Arial" w:cs="Arial"/>
          <w:b w:val="0"/>
          <w:iCs/>
          <w:color w:val="auto"/>
          <w:sz w:val="22"/>
          <w:szCs w:val="22"/>
        </w:rPr>
        <w:t xml:space="preserve">aldo migracji w naszej gminie na koniec 2021 r. </w:t>
      </w:r>
      <w:r w:rsidR="005E023B" w:rsidRPr="00251F32">
        <w:rPr>
          <w:rFonts w:ascii="Arial" w:hAnsi="Arial" w:cs="Arial"/>
          <w:b w:val="0"/>
          <w:iCs/>
          <w:color w:val="auto"/>
          <w:sz w:val="22"/>
          <w:szCs w:val="22"/>
        </w:rPr>
        <w:t xml:space="preserve">było dodatnie i </w:t>
      </w:r>
      <w:r w:rsidR="001D13D8" w:rsidRPr="00251F32">
        <w:rPr>
          <w:rFonts w:ascii="Arial" w:hAnsi="Arial" w:cs="Arial"/>
          <w:b w:val="0"/>
          <w:iCs/>
          <w:color w:val="auto"/>
          <w:sz w:val="22"/>
          <w:szCs w:val="22"/>
        </w:rPr>
        <w:t xml:space="preserve">wynosiło </w:t>
      </w:r>
      <w:r w:rsidR="005E023B" w:rsidRPr="00251F32">
        <w:rPr>
          <w:rFonts w:ascii="Arial" w:hAnsi="Arial" w:cs="Arial"/>
          <w:b w:val="0"/>
          <w:iCs/>
          <w:color w:val="auto"/>
          <w:sz w:val="22"/>
          <w:szCs w:val="22"/>
        </w:rPr>
        <w:t>20</w:t>
      </w:r>
      <w:r w:rsidR="001D13D8" w:rsidRPr="00251F32">
        <w:rPr>
          <w:rFonts w:ascii="Arial" w:hAnsi="Arial" w:cs="Arial"/>
          <w:b w:val="0"/>
          <w:iCs/>
          <w:color w:val="auto"/>
          <w:sz w:val="22"/>
          <w:szCs w:val="22"/>
        </w:rPr>
        <w:t xml:space="preserve"> tj. (liczba osób zameldowanych w stosunku do wymeldowanych).</w:t>
      </w:r>
    </w:p>
    <w:p w14:paraId="03FC0872" w14:textId="77777777" w:rsidR="004522E0" w:rsidRPr="00251F32" w:rsidRDefault="004522E0" w:rsidP="00251F32">
      <w:pPr>
        <w:spacing w:line="276" w:lineRule="auto"/>
        <w:rPr>
          <w:rFonts w:ascii="Arial" w:hAnsi="Arial" w:cs="Arial"/>
        </w:rPr>
      </w:pPr>
    </w:p>
    <w:p w14:paraId="3D4806DB" w14:textId="43B021E0" w:rsidR="002E6662" w:rsidRPr="00251F32" w:rsidRDefault="004522E0" w:rsidP="00251F32">
      <w:pPr>
        <w:pStyle w:val="Nagwek2"/>
        <w:shd w:val="clear" w:color="auto" w:fill="59A9F2" w:themeFill="accent1" w:themeFillTint="99"/>
        <w:spacing w:after="0" w:line="276" w:lineRule="auto"/>
        <w:rPr>
          <w:rFonts w:ascii="Arial" w:hAnsi="Arial" w:cs="Arial"/>
          <w:b/>
          <w:i w:val="0"/>
          <w:sz w:val="24"/>
          <w:lang w:val="pl-PL"/>
        </w:rPr>
      </w:pPr>
      <w:bookmarkStart w:id="20" w:name="_Toc197282722"/>
      <w:r w:rsidRPr="00251F32">
        <w:rPr>
          <w:rFonts w:ascii="Arial" w:hAnsi="Arial" w:cs="Arial"/>
          <w:b/>
          <w:i w:val="0"/>
          <w:sz w:val="24"/>
          <w:lang w:val="pl-PL"/>
        </w:rPr>
        <w:lastRenderedPageBreak/>
        <w:t>1</w:t>
      </w:r>
      <w:r w:rsidR="00B114FC" w:rsidRPr="00251F32">
        <w:rPr>
          <w:rFonts w:ascii="Arial" w:hAnsi="Arial" w:cs="Arial"/>
          <w:b/>
          <w:i w:val="0"/>
          <w:sz w:val="24"/>
          <w:lang w:val="pl-PL"/>
        </w:rPr>
        <w:t>.</w:t>
      </w:r>
      <w:r w:rsidR="004169F0">
        <w:rPr>
          <w:rFonts w:ascii="Arial" w:hAnsi="Arial" w:cs="Arial"/>
          <w:b/>
          <w:i w:val="0"/>
          <w:sz w:val="24"/>
          <w:lang w:val="pl-PL"/>
        </w:rPr>
        <w:t>3</w:t>
      </w:r>
      <w:r w:rsidR="00C30214" w:rsidRPr="00251F32">
        <w:rPr>
          <w:rFonts w:ascii="Arial" w:hAnsi="Arial" w:cs="Arial"/>
          <w:b/>
          <w:i w:val="0"/>
          <w:sz w:val="24"/>
          <w:lang w:val="pl-PL"/>
        </w:rPr>
        <w:t>. Edukacja</w:t>
      </w:r>
      <w:bookmarkEnd w:id="20"/>
    </w:p>
    <w:p w14:paraId="0F3BC698" w14:textId="77777777" w:rsidR="003C3367" w:rsidRPr="00251F32" w:rsidRDefault="003C3367" w:rsidP="00251F32">
      <w:pPr>
        <w:spacing w:line="276" w:lineRule="auto"/>
        <w:rPr>
          <w:rFonts w:ascii="Arial" w:hAnsi="Arial" w:cs="Arial"/>
        </w:rPr>
      </w:pPr>
    </w:p>
    <w:p w14:paraId="7E814BA7" w14:textId="505B8425" w:rsidR="002603C3" w:rsidRPr="00251F32" w:rsidRDefault="002603C3" w:rsidP="00251F32">
      <w:pPr>
        <w:pStyle w:val="Tekstpodstawowy"/>
        <w:tabs>
          <w:tab w:val="left" w:pos="5984"/>
        </w:tabs>
        <w:spacing w:after="0" w:line="276" w:lineRule="auto"/>
        <w:ind w:right="-1"/>
        <w:jc w:val="both"/>
        <w:rPr>
          <w:rFonts w:ascii="Arial" w:hAnsi="Arial" w:cs="Arial"/>
          <w:b/>
          <w:color w:val="002060"/>
          <w:sz w:val="22"/>
          <w:szCs w:val="22"/>
          <w14:shadow w14:blurRad="50800" w14:dist="38100" w14:dir="18900000" w14:sx="100000" w14:sy="100000" w14:kx="0" w14:ky="0" w14:algn="bl">
            <w14:srgbClr w14:val="000000">
              <w14:alpha w14:val="60000"/>
            </w14:srgbClr>
          </w14:shadow>
        </w:rPr>
      </w:pPr>
      <w:bookmarkStart w:id="21" w:name="_Toc100090012"/>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 xml:space="preserve">W gminie są </w:t>
      </w:r>
      <w:r w:rsidR="005E023B"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cztery</w:t>
      </w: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 xml:space="preserve"> szkoły podstawowe:</w:t>
      </w:r>
    </w:p>
    <w:p w14:paraId="46CA0412" w14:textId="6025DEC4" w:rsidR="009467C4" w:rsidRPr="00251F32" w:rsidRDefault="009467C4" w:rsidP="00251F32">
      <w:pPr>
        <w:numPr>
          <w:ilvl w:val="0"/>
          <w:numId w:val="27"/>
        </w:numPr>
        <w:spacing w:line="276" w:lineRule="auto"/>
        <w:ind w:right="19" w:hanging="370"/>
        <w:jc w:val="both"/>
        <w:rPr>
          <w:rFonts w:ascii="Arial" w:eastAsia="Times New Roman" w:hAnsi="Arial" w:cs="Arial"/>
          <w:color w:val="000000"/>
          <w:kern w:val="2"/>
          <w14:ligatures w14:val="standardContextual"/>
        </w:rPr>
      </w:pPr>
      <w:bookmarkStart w:id="22" w:name="_Toc100090056"/>
      <w:bookmarkEnd w:id="21"/>
      <w:r w:rsidRPr="00251F32">
        <w:rPr>
          <w:rFonts w:ascii="Arial" w:eastAsia="Calibri" w:hAnsi="Arial" w:cs="Arial"/>
          <w:color w:val="000000"/>
          <w:kern w:val="2"/>
          <w14:ligatures w14:val="standardContextual"/>
        </w:rPr>
        <w:t>Sz</w:t>
      </w:r>
      <w:r w:rsidR="00243237" w:rsidRPr="00251F32">
        <w:rPr>
          <w:rFonts w:ascii="Arial" w:eastAsia="Calibri" w:hAnsi="Arial" w:cs="Arial"/>
          <w:color w:val="000000"/>
          <w:kern w:val="2"/>
          <w14:ligatures w14:val="standardContextual"/>
        </w:rPr>
        <w:t>koła Podstawowa im. Tadeusza Koś</w:t>
      </w:r>
      <w:r w:rsidRPr="00251F32">
        <w:rPr>
          <w:rFonts w:ascii="Arial" w:eastAsia="Calibri" w:hAnsi="Arial" w:cs="Arial"/>
          <w:color w:val="000000"/>
          <w:kern w:val="2"/>
          <w14:ligatures w14:val="standardContextual"/>
        </w:rPr>
        <w:t>ciuszki w Wilkołazie Pierwszym;</w:t>
      </w:r>
    </w:p>
    <w:p w14:paraId="4F0AF3F0" w14:textId="77777777" w:rsidR="009467C4" w:rsidRPr="00251F32" w:rsidRDefault="009467C4" w:rsidP="00251F32">
      <w:pPr>
        <w:numPr>
          <w:ilvl w:val="0"/>
          <w:numId w:val="27"/>
        </w:numPr>
        <w:spacing w:line="276" w:lineRule="auto"/>
        <w:ind w:right="19" w:hanging="370"/>
        <w:jc w:val="both"/>
        <w:rPr>
          <w:rFonts w:ascii="Arial" w:eastAsia="Times New Roman" w:hAnsi="Arial" w:cs="Arial"/>
          <w:color w:val="000000"/>
          <w:kern w:val="2"/>
          <w14:ligatures w14:val="standardContextual"/>
        </w:rPr>
      </w:pPr>
      <w:r w:rsidRPr="00251F32">
        <w:rPr>
          <w:rFonts w:ascii="Arial" w:eastAsia="Calibri" w:hAnsi="Arial" w:cs="Arial"/>
          <w:color w:val="000000"/>
          <w:kern w:val="2"/>
          <w14:ligatures w14:val="standardContextual"/>
        </w:rPr>
        <w:t>Szkoła Podstawowa im. Królowej Jadwigi w Rudniku Szlacheckim;</w:t>
      </w:r>
    </w:p>
    <w:p w14:paraId="723D3060" w14:textId="77777777" w:rsidR="009467C4" w:rsidRPr="00251F32" w:rsidRDefault="009467C4" w:rsidP="00251F32">
      <w:pPr>
        <w:numPr>
          <w:ilvl w:val="0"/>
          <w:numId w:val="27"/>
        </w:numPr>
        <w:spacing w:line="276" w:lineRule="auto"/>
        <w:ind w:right="19" w:hanging="370"/>
        <w:jc w:val="both"/>
        <w:rPr>
          <w:rFonts w:ascii="Arial" w:eastAsia="Times New Roman" w:hAnsi="Arial" w:cs="Arial"/>
          <w:color w:val="000000"/>
          <w:kern w:val="2"/>
          <w14:ligatures w14:val="standardContextual"/>
        </w:rPr>
      </w:pPr>
      <w:r w:rsidRPr="00251F32">
        <w:rPr>
          <w:rFonts w:ascii="Arial" w:eastAsia="Calibri" w:hAnsi="Arial" w:cs="Arial"/>
          <w:color w:val="000000"/>
          <w:kern w:val="2"/>
          <w14:ligatures w14:val="standardContextual"/>
        </w:rPr>
        <w:t>Szkoła Podstawowa im. Wacława Rafalskiego w Ostrowie;</w:t>
      </w:r>
    </w:p>
    <w:p w14:paraId="3075CC2F" w14:textId="77777777" w:rsidR="009467C4" w:rsidRPr="00251F32" w:rsidRDefault="009467C4" w:rsidP="00251F32">
      <w:pPr>
        <w:numPr>
          <w:ilvl w:val="0"/>
          <w:numId w:val="27"/>
        </w:numPr>
        <w:spacing w:line="276" w:lineRule="auto"/>
        <w:ind w:right="19" w:hanging="370"/>
        <w:jc w:val="both"/>
        <w:rPr>
          <w:rFonts w:ascii="Arial" w:eastAsia="Times New Roman" w:hAnsi="Arial" w:cs="Arial"/>
          <w:color w:val="000000"/>
          <w:kern w:val="2"/>
          <w14:ligatures w14:val="standardContextual"/>
        </w:rPr>
      </w:pPr>
      <w:r w:rsidRPr="00251F32">
        <w:rPr>
          <w:rFonts w:ascii="Arial" w:eastAsia="Calibri" w:hAnsi="Arial" w:cs="Arial"/>
          <w:color w:val="000000"/>
          <w:kern w:val="2"/>
          <w14:ligatures w14:val="standardContextual"/>
        </w:rPr>
        <w:t>Szkoła Podstawowa w Marianówce;</w:t>
      </w:r>
    </w:p>
    <w:p w14:paraId="0F6CBDD7" w14:textId="77777777" w:rsidR="009467C4" w:rsidRPr="00251F32" w:rsidRDefault="009467C4" w:rsidP="00251F32">
      <w:pPr>
        <w:spacing w:line="276" w:lineRule="auto"/>
        <w:rPr>
          <w:rFonts w:ascii="Arial" w:hAnsi="Arial" w:cs="Arial"/>
        </w:rPr>
      </w:pPr>
    </w:p>
    <w:p w14:paraId="76608F34" w14:textId="1A6A38FA" w:rsidR="009467C4" w:rsidRPr="00251F32" w:rsidRDefault="009467C4" w:rsidP="00251F32">
      <w:pPr>
        <w:spacing w:line="276" w:lineRule="auto"/>
        <w:jc w:val="both"/>
        <w:rPr>
          <w:rFonts w:ascii="Arial" w:hAnsi="Arial" w:cs="Arial"/>
        </w:rPr>
      </w:pPr>
      <w:r w:rsidRPr="00251F32">
        <w:rPr>
          <w:rFonts w:ascii="Arial" w:hAnsi="Arial" w:cs="Arial"/>
        </w:rPr>
        <w:t>Naukę w roku szkolnym 2021/2022 w tych szkołach ukończyło 520 uczniów, natomiast we wrześniu 2022 r. naukę w roku szkolnym 2022/2023 rozpoczęło 505 uczniów.</w:t>
      </w:r>
    </w:p>
    <w:p w14:paraId="7162BDCA" w14:textId="77777777" w:rsidR="009467C4" w:rsidRPr="00251F32" w:rsidRDefault="009467C4" w:rsidP="00251F32">
      <w:pPr>
        <w:spacing w:line="276" w:lineRule="auto"/>
        <w:jc w:val="both"/>
        <w:rPr>
          <w:rFonts w:ascii="Arial" w:hAnsi="Arial" w:cs="Arial"/>
        </w:rPr>
      </w:pPr>
      <w:r w:rsidRPr="00251F32">
        <w:rPr>
          <w:rFonts w:ascii="Arial" w:hAnsi="Arial" w:cs="Arial"/>
        </w:rPr>
        <w:t>W wymienionych szkołach podstawowych na rok szkolny 2022/2023 zorganizowane zostały oddziały przedszkolne, w których opieką zostało objętych od września 2022 roku 140 dzieci w wieku od 2,5 roku do 6 lat.</w:t>
      </w:r>
    </w:p>
    <w:p w14:paraId="7417F0FB" w14:textId="77777777" w:rsidR="009467C4" w:rsidRPr="00251F32" w:rsidRDefault="009467C4" w:rsidP="00251F32">
      <w:pPr>
        <w:spacing w:line="276" w:lineRule="auto"/>
        <w:jc w:val="both"/>
        <w:rPr>
          <w:rFonts w:ascii="Arial" w:hAnsi="Arial" w:cs="Arial"/>
        </w:rPr>
      </w:pPr>
      <w:r w:rsidRPr="00251F32">
        <w:rPr>
          <w:rFonts w:ascii="Arial" w:hAnsi="Arial" w:cs="Arial"/>
        </w:rPr>
        <w:t>Łącznie we wszystkich szkołach podstawowych na terenie gminy funkcjonowało 38 oddziałów szkolnych oraz 7 oddziałów przedszkolnych.</w:t>
      </w:r>
    </w:p>
    <w:p w14:paraId="79BE25DD" w14:textId="346EEB7A" w:rsidR="00DE5FB6" w:rsidRPr="00251F32" w:rsidRDefault="009467C4" w:rsidP="00251F32">
      <w:pPr>
        <w:spacing w:line="276" w:lineRule="auto"/>
        <w:jc w:val="both"/>
        <w:rPr>
          <w:rFonts w:ascii="Arial" w:hAnsi="Arial" w:cs="Arial"/>
        </w:rPr>
      </w:pPr>
      <w:r w:rsidRPr="00251F32">
        <w:rPr>
          <w:rFonts w:ascii="Arial" w:hAnsi="Arial" w:cs="Arial"/>
        </w:rPr>
        <w:t>Do jednego oddziału szkolnego uczęszczało w 2022 r. średnio 14,02 uczniów, zaś do oddziału przedszkolnego średnio 20 dzieci. Najwięcej w Szkole Podstawowej im. T. Kościuszki w Wilkołazie 19,2 uczniów w oddziale szkolnym, najmniej w Szkole Podstawowej w Marianówce — 5,4 uczniów w oddziale szkolnym, przy czym w szkole w Marianówce występowało łączenie klas. Ze względu na zmniejszającą się liczebność uczniów w klasach, zastosowano również łączenie niektórych przedmiotów w Szkole Podstawowej im.</w:t>
      </w:r>
      <w:r w:rsidR="00173818" w:rsidRPr="00251F32">
        <w:rPr>
          <w:rFonts w:ascii="Arial" w:hAnsi="Arial" w:cs="Arial"/>
        </w:rPr>
        <w:t xml:space="preserve"> </w:t>
      </w:r>
      <w:r w:rsidRPr="00251F32">
        <w:rPr>
          <w:rFonts w:ascii="Arial" w:hAnsi="Arial" w:cs="Arial"/>
        </w:rPr>
        <w:t>Wacława Rafalskiego w Ostrowie.</w:t>
      </w:r>
    </w:p>
    <w:p w14:paraId="2C67955F" w14:textId="77777777" w:rsidR="00173818" w:rsidRPr="00251F32" w:rsidRDefault="00173818" w:rsidP="00251F32">
      <w:pPr>
        <w:pStyle w:val="Legenda"/>
        <w:spacing w:line="276" w:lineRule="auto"/>
        <w:rPr>
          <w:rFonts w:ascii="Arial" w:hAnsi="Arial" w:cs="Arial"/>
        </w:rPr>
      </w:pPr>
    </w:p>
    <w:p w14:paraId="74EECF2B" w14:textId="65A9F3FD" w:rsidR="00A108FF" w:rsidRPr="00251F32" w:rsidRDefault="00A108FF" w:rsidP="00251F32">
      <w:pPr>
        <w:pStyle w:val="Legenda"/>
        <w:spacing w:line="276" w:lineRule="auto"/>
        <w:rPr>
          <w:rFonts w:ascii="Arial" w:hAnsi="Arial" w:cs="Arial"/>
        </w:rPr>
      </w:pPr>
      <w:bookmarkStart w:id="23" w:name="_Toc197282702"/>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5</w:t>
      </w:r>
      <w:r w:rsidR="00055D2F" w:rsidRPr="00251F32">
        <w:rPr>
          <w:rFonts w:ascii="Arial" w:hAnsi="Arial" w:cs="Arial"/>
          <w:noProof/>
        </w:rPr>
        <w:fldChar w:fldCharType="end"/>
      </w:r>
      <w:r w:rsidRPr="00251F32">
        <w:rPr>
          <w:rFonts w:ascii="Arial" w:hAnsi="Arial" w:cs="Arial"/>
        </w:rPr>
        <w:t xml:space="preserve"> Liczba uczniów uczęszczających do szkół podstawowych w Gminie </w:t>
      </w:r>
      <w:r w:rsidR="00173818" w:rsidRPr="00251F32">
        <w:rPr>
          <w:rFonts w:ascii="Arial" w:hAnsi="Arial" w:cs="Arial"/>
        </w:rPr>
        <w:t>Wilkołaz</w:t>
      </w:r>
      <w:r w:rsidR="00CE7FF4" w:rsidRPr="00251F32">
        <w:rPr>
          <w:rFonts w:ascii="Arial" w:hAnsi="Arial" w:cs="Arial"/>
        </w:rPr>
        <w:t xml:space="preserve"> </w:t>
      </w:r>
      <w:r w:rsidRPr="00251F32">
        <w:rPr>
          <w:rFonts w:ascii="Arial" w:hAnsi="Arial" w:cs="Arial"/>
        </w:rPr>
        <w:t xml:space="preserve"> w latach 201</w:t>
      </w:r>
      <w:r w:rsidR="0043064F" w:rsidRPr="00251F32">
        <w:rPr>
          <w:rFonts w:ascii="Arial" w:hAnsi="Arial" w:cs="Arial"/>
        </w:rPr>
        <w:t>5</w:t>
      </w:r>
      <w:r w:rsidRPr="00251F32">
        <w:rPr>
          <w:rFonts w:ascii="Arial" w:hAnsi="Arial" w:cs="Arial"/>
        </w:rPr>
        <w:t xml:space="preserve"> -202</w:t>
      </w:r>
      <w:bookmarkEnd w:id="22"/>
      <w:r w:rsidR="0043064F" w:rsidRPr="00251F32">
        <w:rPr>
          <w:rFonts w:ascii="Arial" w:hAnsi="Arial" w:cs="Arial"/>
        </w:rPr>
        <w:t>1</w:t>
      </w:r>
      <w:bookmarkEnd w:id="23"/>
    </w:p>
    <w:p w14:paraId="78AA3EF6" w14:textId="78CCC32E" w:rsidR="00173818" w:rsidRPr="00251F32" w:rsidRDefault="00173818" w:rsidP="00251F32">
      <w:pPr>
        <w:spacing w:line="276" w:lineRule="auto"/>
        <w:rPr>
          <w:rFonts w:ascii="Arial" w:hAnsi="Arial" w:cs="Arial"/>
        </w:rPr>
      </w:pPr>
      <w:r w:rsidRPr="00251F32">
        <w:rPr>
          <w:rFonts w:ascii="Arial" w:hAnsi="Arial" w:cs="Arial"/>
          <w:noProof/>
        </w:rPr>
        <w:drawing>
          <wp:inline distT="0" distB="0" distL="0" distR="0" wp14:anchorId="6268BDEF" wp14:editId="2FFCB3E5">
            <wp:extent cx="5516880" cy="2484120"/>
            <wp:effectExtent l="0" t="0" r="7620" b="11430"/>
            <wp:docPr id="1673291733"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2113316" w14:textId="77777777" w:rsidR="00A108FF" w:rsidRPr="00251F32" w:rsidRDefault="00A108FF" w:rsidP="00251F32">
      <w:pPr>
        <w:spacing w:line="276" w:lineRule="auto"/>
        <w:rPr>
          <w:rFonts w:ascii="Arial" w:hAnsi="Arial" w:cs="Arial"/>
          <w:i/>
          <w:color w:val="808080"/>
          <w:sz w:val="16"/>
        </w:rPr>
      </w:pPr>
      <w:r w:rsidRPr="00251F32">
        <w:rPr>
          <w:rFonts w:ascii="Arial" w:hAnsi="Arial" w:cs="Arial"/>
          <w:i/>
          <w:color w:val="808080"/>
          <w:sz w:val="16"/>
        </w:rPr>
        <w:t>Źródło: Opracowanie własne. Sporządzono na podstawie danych z GUS</w:t>
      </w:r>
    </w:p>
    <w:p w14:paraId="4C78C345" w14:textId="77777777" w:rsidR="00B15411" w:rsidRDefault="00B15411" w:rsidP="00251F32">
      <w:pPr>
        <w:spacing w:line="276" w:lineRule="auto"/>
        <w:jc w:val="both"/>
        <w:rPr>
          <w:rFonts w:ascii="Arial" w:eastAsia="Lucida Sans Unicode" w:hAnsi="Arial" w:cs="Arial"/>
          <w:kern w:val="2"/>
          <w:lang w:eastAsia="zh-CN" w:bidi="hi-IN"/>
        </w:rPr>
      </w:pPr>
      <w:bookmarkStart w:id="24" w:name="_bookmark75"/>
      <w:bookmarkEnd w:id="24"/>
    </w:p>
    <w:p w14:paraId="1781B898" w14:textId="46BFF076" w:rsidR="002D6568" w:rsidRPr="00251F32" w:rsidRDefault="0068241F"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Współczynnik  </w:t>
      </w:r>
      <w:proofErr w:type="spellStart"/>
      <w:r w:rsidRPr="00251F32">
        <w:rPr>
          <w:rFonts w:ascii="Arial" w:eastAsia="Lucida Sans Unicode" w:hAnsi="Arial" w:cs="Arial"/>
          <w:kern w:val="2"/>
          <w:lang w:eastAsia="zh-CN" w:bidi="hi-IN"/>
        </w:rPr>
        <w:t>skolaryzacji</w:t>
      </w:r>
      <w:proofErr w:type="spellEnd"/>
      <w:r w:rsidRPr="00251F32">
        <w:rPr>
          <w:rFonts w:ascii="Arial" w:eastAsia="Lucida Sans Unicode" w:hAnsi="Arial" w:cs="Arial"/>
          <w:kern w:val="2"/>
          <w:lang w:eastAsia="zh-CN" w:bidi="hi-IN"/>
        </w:rPr>
        <w:t xml:space="preserve"> w gminie wynosił w roku 2021 </w:t>
      </w:r>
      <w:r w:rsidR="007E6E7B" w:rsidRPr="00251F32">
        <w:rPr>
          <w:rFonts w:ascii="Arial" w:eastAsia="Lucida Sans Unicode" w:hAnsi="Arial" w:cs="Arial"/>
          <w:kern w:val="2"/>
          <w:lang w:eastAsia="zh-CN" w:bidi="hi-IN"/>
        </w:rPr>
        <w:t>103,37</w:t>
      </w:r>
      <w:r w:rsidRPr="00251F32">
        <w:rPr>
          <w:rFonts w:ascii="Arial" w:eastAsia="Lucida Sans Unicode" w:hAnsi="Arial" w:cs="Arial"/>
          <w:kern w:val="2"/>
          <w:lang w:eastAsia="zh-CN" w:bidi="hi-IN"/>
        </w:rPr>
        <w:t xml:space="preserve">%. </w:t>
      </w:r>
      <w:r w:rsidR="00A628C0" w:rsidRPr="00251F32">
        <w:rPr>
          <w:rFonts w:ascii="Arial" w:eastAsia="Lucida Sans Unicode" w:hAnsi="Arial" w:cs="Arial"/>
          <w:kern w:val="2"/>
          <w:lang w:eastAsia="zh-CN" w:bidi="hi-IN"/>
        </w:rPr>
        <w:t xml:space="preserve"> </w:t>
      </w:r>
      <w:r w:rsidRPr="00251F32">
        <w:rPr>
          <w:rFonts w:ascii="Arial" w:eastAsia="Lucida Sans Unicode" w:hAnsi="Arial" w:cs="Arial"/>
          <w:kern w:val="2"/>
          <w:lang w:eastAsia="zh-CN" w:bidi="hi-IN"/>
        </w:rPr>
        <w:t xml:space="preserve">Od roku 2017 odnotowuje się jego </w:t>
      </w:r>
      <w:r w:rsidR="007E6E7B" w:rsidRPr="00251F32">
        <w:rPr>
          <w:rFonts w:ascii="Arial" w:eastAsia="Lucida Sans Unicode" w:hAnsi="Arial" w:cs="Arial"/>
          <w:kern w:val="2"/>
          <w:lang w:eastAsia="zh-CN" w:bidi="hi-IN"/>
        </w:rPr>
        <w:t>spadek</w:t>
      </w:r>
      <w:r w:rsidRPr="00251F32">
        <w:rPr>
          <w:rFonts w:ascii="Arial" w:eastAsia="Lucida Sans Unicode" w:hAnsi="Arial" w:cs="Arial"/>
          <w:kern w:val="2"/>
          <w:lang w:eastAsia="zh-CN" w:bidi="hi-IN"/>
        </w:rPr>
        <w:t>.</w:t>
      </w:r>
    </w:p>
    <w:p w14:paraId="678262CB" w14:textId="77777777" w:rsidR="0043064F" w:rsidRPr="00251F32" w:rsidRDefault="0043064F" w:rsidP="00251F32">
      <w:pPr>
        <w:pStyle w:val="Legenda"/>
        <w:spacing w:line="276" w:lineRule="auto"/>
        <w:rPr>
          <w:rFonts w:ascii="Arial" w:hAnsi="Arial" w:cs="Arial"/>
        </w:rPr>
      </w:pPr>
    </w:p>
    <w:p w14:paraId="1DA3DA03" w14:textId="77777777" w:rsidR="0063566D" w:rsidRDefault="0063566D" w:rsidP="00251F32">
      <w:pPr>
        <w:pStyle w:val="Legenda"/>
        <w:spacing w:line="276" w:lineRule="auto"/>
        <w:rPr>
          <w:rFonts w:ascii="Arial" w:hAnsi="Arial" w:cs="Arial"/>
        </w:rPr>
      </w:pPr>
    </w:p>
    <w:p w14:paraId="45876B76" w14:textId="77777777" w:rsidR="0063566D" w:rsidRDefault="0063566D" w:rsidP="00251F32">
      <w:pPr>
        <w:pStyle w:val="Legenda"/>
        <w:spacing w:line="276" w:lineRule="auto"/>
        <w:rPr>
          <w:rFonts w:ascii="Arial" w:hAnsi="Arial" w:cs="Arial"/>
        </w:rPr>
      </w:pPr>
    </w:p>
    <w:p w14:paraId="63290347" w14:textId="77777777" w:rsidR="0063566D" w:rsidRDefault="0063566D" w:rsidP="00251F32">
      <w:pPr>
        <w:pStyle w:val="Legenda"/>
        <w:spacing w:line="276" w:lineRule="auto"/>
        <w:rPr>
          <w:rFonts w:ascii="Arial" w:hAnsi="Arial" w:cs="Arial"/>
        </w:rPr>
      </w:pPr>
    </w:p>
    <w:p w14:paraId="5293EF42" w14:textId="77777777" w:rsidR="0063566D" w:rsidRDefault="0063566D" w:rsidP="00251F32">
      <w:pPr>
        <w:pStyle w:val="Legenda"/>
        <w:spacing w:line="276" w:lineRule="auto"/>
        <w:rPr>
          <w:rFonts w:ascii="Arial" w:hAnsi="Arial" w:cs="Arial"/>
        </w:rPr>
      </w:pPr>
    </w:p>
    <w:p w14:paraId="335559BC" w14:textId="77777777" w:rsidR="0063566D" w:rsidRDefault="0063566D" w:rsidP="00251F32">
      <w:pPr>
        <w:pStyle w:val="Legenda"/>
        <w:spacing w:line="276" w:lineRule="auto"/>
        <w:rPr>
          <w:rFonts w:ascii="Arial" w:hAnsi="Arial" w:cs="Arial"/>
        </w:rPr>
      </w:pPr>
    </w:p>
    <w:p w14:paraId="44BB003C" w14:textId="77777777" w:rsidR="0063566D" w:rsidRDefault="0063566D" w:rsidP="00251F32">
      <w:pPr>
        <w:pStyle w:val="Legenda"/>
        <w:spacing w:line="276" w:lineRule="auto"/>
        <w:rPr>
          <w:rFonts w:ascii="Arial" w:hAnsi="Arial" w:cs="Arial"/>
        </w:rPr>
      </w:pPr>
    </w:p>
    <w:p w14:paraId="3763C7C8" w14:textId="77777777" w:rsidR="0063566D" w:rsidRDefault="0063566D" w:rsidP="00251F32">
      <w:pPr>
        <w:pStyle w:val="Legenda"/>
        <w:spacing w:line="276" w:lineRule="auto"/>
        <w:rPr>
          <w:rFonts w:ascii="Arial" w:hAnsi="Arial" w:cs="Arial"/>
        </w:rPr>
      </w:pPr>
    </w:p>
    <w:p w14:paraId="74D1A62B" w14:textId="77777777" w:rsidR="0063566D" w:rsidRDefault="0063566D" w:rsidP="00251F32">
      <w:pPr>
        <w:pStyle w:val="Legenda"/>
        <w:spacing w:line="276" w:lineRule="auto"/>
        <w:rPr>
          <w:rFonts w:ascii="Arial" w:hAnsi="Arial" w:cs="Arial"/>
        </w:rPr>
      </w:pPr>
    </w:p>
    <w:p w14:paraId="2CE9E1E3" w14:textId="77777777" w:rsidR="0063566D" w:rsidRDefault="0063566D" w:rsidP="00251F32">
      <w:pPr>
        <w:pStyle w:val="Legenda"/>
        <w:spacing w:line="276" w:lineRule="auto"/>
        <w:rPr>
          <w:rFonts w:ascii="Arial" w:hAnsi="Arial" w:cs="Arial"/>
        </w:rPr>
      </w:pPr>
    </w:p>
    <w:p w14:paraId="4479A7A4" w14:textId="29E0B76F" w:rsidR="002D6568" w:rsidRPr="00251F32" w:rsidRDefault="002D6568" w:rsidP="00251F32">
      <w:pPr>
        <w:pStyle w:val="Legenda"/>
        <w:spacing w:line="276" w:lineRule="auto"/>
        <w:rPr>
          <w:rFonts w:ascii="Arial" w:hAnsi="Arial" w:cs="Arial"/>
          <w:color w:val="000000" w:themeColor="text1"/>
        </w:rPr>
      </w:pPr>
      <w:bookmarkStart w:id="25" w:name="_Toc197282703"/>
      <w:r w:rsidRPr="00251F32">
        <w:rPr>
          <w:rFonts w:ascii="Arial" w:hAnsi="Arial" w:cs="Arial"/>
        </w:rPr>
        <w:lastRenderedPageBreak/>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6</w:t>
      </w:r>
      <w:r w:rsidR="00055D2F" w:rsidRPr="00251F32">
        <w:rPr>
          <w:rFonts w:ascii="Arial" w:hAnsi="Arial" w:cs="Arial"/>
          <w:noProof/>
        </w:rPr>
        <w:fldChar w:fldCharType="end"/>
      </w:r>
      <w:r w:rsidRPr="00251F32">
        <w:rPr>
          <w:rFonts w:ascii="Arial" w:hAnsi="Arial" w:cs="Arial"/>
        </w:rPr>
        <w:t xml:space="preserve"> Współczynnik </w:t>
      </w:r>
      <w:proofErr w:type="spellStart"/>
      <w:r w:rsidRPr="00251F32">
        <w:rPr>
          <w:rFonts w:ascii="Arial" w:hAnsi="Arial" w:cs="Arial"/>
        </w:rPr>
        <w:t>skolaryzacji</w:t>
      </w:r>
      <w:proofErr w:type="spellEnd"/>
      <w:r w:rsidRPr="00251F32">
        <w:rPr>
          <w:rFonts w:ascii="Arial" w:hAnsi="Arial" w:cs="Arial"/>
        </w:rPr>
        <w:t xml:space="preserve"> brutto w Gminie </w:t>
      </w:r>
      <w:r w:rsidR="00F64DCD" w:rsidRPr="00251F32">
        <w:rPr>
          <w:rFonts w:ascii="Arial" w:hAnsi="Arial" w:cs="Arial"/>
        </w:rPr>
        <w:t>Wilkołaz</w:t>
      </w:r>
      <w:r w:rsidRPr="00251F32">
        <w:rPr>
          <w:rFonts w:ascii="Arial" w:hAnsi="Arial" w:cs="Arial"/>
        </w:rPr>
        <w:t xml:space="preserve"> w latach 201</w:t>
      </w:r>
      <w:r w:rsidR="0043064F" w:rsidRPr="00251F32">
        <w:rPr>
          <w:rFonts w:ascii="Arial" w:hAnsi="Arial" w:cs="Arial"/>
        </w:rPr>
        <w:t>5</w:t>
      </w:r>
      <w:r w:rsidRPr="00251F32">
        <w:rPr>
          <w:rFonts w:ascii="Arial" w:hAnsi="Arial" w:cs="Arial"/>
        </w:rPr>
        <w:t>-202</w:t>
      </w:r>
      <w:r w:rsidR="00F96948" w:rsidRPr="00251F32">
        <w:rPr>
          <w:rFonts w:ascii="Arial" w:hAnsi="Arial" w:cs="Arial"/>
        </w:rPr>
        <w:t>1</w:t>
      </w:r>
      <w:bookmarkEnd w:id="25"/>
    </w:p>
    <w:p w14:paraId="44B23F22" w14:textId="227A5BCE" w:rsidR="00173818" w:rsidRPr="00251F32" w:rsidRDefault="00173818" w:rsidP="00251F32">
      <w:pPr>
        <w:spacing w:line="276" w:lineRule="auto"/>
        <w:rPr>
          <w:rFonts w:ascii="Arial" w:hAnsi="Arial" w:cs="Arial"/>
        </w:rPr>
      </w:pPr>
      <w:r w:rsidRPr="00251F32">
        <w:rPr>
          <w:rFonts w:ascii="Arial" w:hAnsi="Arial" w:cs="Arial"/>
          <w:noProof/>
        </w:rPr>
        <w:drawing>
          <wp:inline distT="0" distB="0" distL="0" distR="0" wp14:anchorId="4B20AFFF" wp14:editId="5F7B82E6">
            <wp:extent cx="5486400" cy="2964180"/>
            <wp:effectExtent l="0" t="0" r="0" b="7620"/>
            <wp:docPr id="1003668858"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30E8E68" w14:textId="711392B0" w:rsidR="002D6568" w:rsidRPr="00251F32" w:rsidRDefault="002D6568"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16EF6559" w14:textId="77777777" w:rsidR="009665E6" w:rsidRPr="00251F32" w:rsidRDefault="009665E6" w:rsidP="00251F32">
      <w:pPr>
        <w:spacing w:line="276" w:lineRule="auto"/>
        <w:jc w:val="both"/>
        <w:rPr>
          <w:rFonts w:ascii="Arial" w:hAnsi="Arial" w:cs="Arial"/>
          <w:i/>
          <w:color w:val="808080"/>
          <w:sz w:val="16"/>
        </w:rPr>
      </w:pPr>
    </w:p>
    <w:p w14:paraId="69D0F3B2" w14:textId="77777777" w:rsidR="00F504EC" w:rsidRPr="00251F32" w:rsidRDefault="00F504EC" w:rsidP="00251F32">
      <w:pPr>
        <w:spacing w:line="276" w:lineRule="auto"/>
        <w:jc w:val="both"/>
        <w:rPr>
          <w:rFonts w:ascii="Arial" w:hAnsi="Arial" w:cs="Arial"/>
          <w:i/>
          <w:color w:val="808080"/>
          <w:sz w:val="16"/>
        </w:rPr>
      </w:pPr>
    </w:p>
    <w:p w14:paraId="71A1542D" w14:textId="2B60F8D1" w:rsidR="00A108FF" w:rsidRPr="00251F32" w:rsidRDefault="004522E0" w:rsidP="00251F32">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26" w:name="_Toc100082912"/>
      <w:bookmarkStart w:id="27" w:name="_Toc197282723"/>
      <w:r w:rsidRPr="00251F32">
        <w:rPr>
          <w:rFonts w:ascii="Arial" w:eastAsia="Lucida Sans Unicode" w:hAnsi="Arial" w:cs="Arial"/>
          <w:bCs w:val="0"/>
          <w:color w:val="0B5294" w:themeColor="accent1" w:themeShade="BF"/>
          <w:kern w:val="2"/>
          <w:lang w:eastAsia="zh-CN" w:bidi="hi-IN"/>
        </w:rPr>
        <w:t>1</w:t>
      </w:r>
      <w:r w:rsidR="00A108FF" w:rsidRPr="00251F32">
        <w:rPr>
          <w:rFonts w:ascii="Arial" w:eastAsia="Lucida Sans Unicode" w:hAnsi="Arial" w:cs="Arial"/>
          <w:bCs w:val="0"/>
          <w:color w:val="0B5294" w:themeColor="accent1" w:themeShade="BF"/>
          <w:kern w:val="2"/>
          <w:lang w:eastAsia="zh-CN" w:bidi="hi-IN"/>
        </w:rPr>
        <w:t>.</w:t>
      </w:r>
      <w:r w:rsidR="004169F0">
        <w:rPr>
          <w:rFonts w:ascii="Arial" w:eastAsia="Lucida Sans Unicode" w:hAnsi="Arial" w:cs="Arial"/>
          <w:bCs w:val="0"/>
          <w:color w:val="0B5294" w:themeColor="accent1" w:themeShade="BF"/>
          <w:kern w:val="2"/>
          <w:lang w:eastAsia="zh-CN" w:bidi="hi-IN"/>
        </w:rPr>
        <w:t>3</w:t>
      </w:r>
      <w:r w:rsidR="00A108FF" w:rsidRPr="00251F32">
        <w:rPr>
          <w:rFonts w:ascii="Arial" w:eastAsia="Lucida Sans Unicode" w:hAnsi="Arial" w:cs="Arial"/>
          <w:bCs w:val="0"/>
          <w:color w:val="0B5294" w:themeColor="accent1" w:themeShade="BF"/>
          <w:kern w:val="2"/>
          <w:lang w:eastAsia="zh-CN" w:bidi="hi-IN"/>
        </w:rPr>
        <w:t>.1</w:t>
      </w:r>
      <w:r w:rsidR="00FC1D2F" w:rsidRPr="00251F32">
        <w:rPr>
          <w:rFonts w:ascii="Arial" w:eastAsia="Lucida Sans Unicode" w:hAnsi="Arial" w:cs="Arial"/>
          <w:bCs w:val="0"/>
          <w:color w:val="0B5294" w:themeColor="accent1" w:themeShade="BF"/>
          <w:kern w:val="2"/>
          <w:lang w:eastAsia="zh-CN" w:bidi="hi-IN"/>
        </w:rPr>
        <w:t>.</w:t>
      </w:r>
      <w:r w:rsidR="00A108FF" w:rsidRPr="00251F32">
        <w:rPr>
          <w:rFonts w:ascii="Arial" w:eastAsia="Lucida Sans Unicode" w:hAnsi="Arial" w:cs="Arial"/>
          <w:bCs w:val="0"/>
          <w:color w:val="0B5294" w:themeColor="accent1" w:themeShade="BF"/>
          <w:kern w:val="2"/>
          <w:lang w:eastAsia="zh-CN" w:bidi="hi-IN"/>
        </w:rPr>
        <w:t xml:space="preserve"> Wychowanie przedszkolne</w:t>
      </w:r>
      <w:bookmarkEnd w:id="26"/>
      <w:bookmarkEnd w:id="27"/>
    </w:p>
    <w:p w14:paraId="6321E07D" w14:textId="77777777" w:rsidR="00DE5FB6" w:rsidRPr="00251F32" w:rsidRDefault="00DE5FB6" w:rsidP="00251F32">
      <w:pPr>
        <w:spacing w:line="276" w:lineRule="auto"/>
        <w:jc w:val="both"/>
        <w:rPr>
          <w:rFonts w:ascii="Arial" w:hAnsi="Arial" w:cs="Arial"/>
        </w:rPr>
      </w:pPr>
      <w:bookmarkStart w:id="28" w:name="_bookmark76"/>
      <w:bookmarkStart w:id="29" w:name="_Hlk100072372"/>
      <w:bookmarkEnd w:id="28"/>
    </w:p>
    <w:p w14:paraId="4E387AF4" w14:textId="6D69E854" w:rsidR="00C77DCC" w:rsidRPr="00251F32" w:rsidRDefault="00C77DCC" w:rsidP="00251F32">
      <w:pPr>
        <w:pStyle w:val="Legenda"/>
        <w:spacing w:line="276" w:lineRule="auto"/>
        <w:rPr>
          <w:rFonts w:ascii="Arial" w:hAnsi="Arial" w:cs="Arial"/>
        </w:rPr>
      </w:pPr>
      <w:bookmarkStart w:id="30" w:name="_Toc197282704"/>
      <w:bookmarkEnd w:id="29"/>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7</w:t>
      </w:r>
      <w:r w:rsidR="00055D2F" w:rsidRPr="00251F32">
        <w:rPr>
          <w:rFonts w:ascii="Arial" w:hAnsi="Arial" w:cs="Arial"/>
          <w:noProof/>
        </w:rPr>
        <w:fldChar w:fldCharType="end"/>
      </w:r>
      <w:r w:rsidRPr="00251F32">
        <w:rPr>
          <w:rFonts w:ascii="Arial" w:hAnsi="Arial" w:cs="Arial"/>
        </w:rPr>
        <w:t xml:space="preserve"> Odsetek dzieci objętych wychowaniem przedszkolnym</w:t>
      </w:r>
      <w:r w:rsidR="00956310" w:rsidRPr="00251F32">
        <w:rPr>
          <w:rFonts w:ascii="Arial" w:hAnsi="Arial" w:cs="Arial"/>
        </w:rPr>
        <w:t xml:space="preserve"> w roku 2021</w:t>
      </w:r>
      <w:bookmarkEnd w:id="30"/>
    </w:p>
    <w:p w14:paraId="59EA95F9" w14:textId="77777777" w:rsidR="00E13415" w:rsidRPr="00251F32" w:rsidRDefault="00E13415" w:rsidP="00251F32">
      <w:pPr>
        <w:spacing w:line="276" w:lineRule="auto"/>
        <w:jc w:val="both"/>
        <w:rPr>
          <w:rFonts w:ascii="Arial" w:hAnsi="Arial" w:cs="Arial"/>
          <w:i/>
          <w:color w:val="808080"/>
          <w:sz w:val="16"/>
        </w:rPr>
      </w:pPr>
    </w:p>
    <w:p w14:paraId="6CBB7BD3" w14:textId="26591719" w:rsidR="00E13415" w:rsidRPr="00251F32" w:rsidRDefault="00737B50" w:rsidP="00251F32">
      <w:pPr>
        <w:spacing w:line="276" w:lineRule="auto"/>
        <w:jc w:val="both"/>
        <w:rPr>
          <w:rFonts w:ascii="Arial" w:hAnsi="Arial" w:cs="Arial"/>
          <w:i/>
          <w:color w:val="808080"/>
          <w:sz w:val="16"/>
        </w:rPr>
      </w:pPr>
      <w:r w:rsidRPr="00251F32">
        <w:rPr>
          <w:rFonts w:ascii="Arial" w:hAnsi="Arial" w:cs="Arial"/>
          <w:noProof/>
        </w:rPr>
        <w:drawing>
          <wp:inline distT="0" distB="0" distL="0" distR="0" wp14:anchorId="6B2A0B5A" wp14:editId="6FDE7D48">
            <wp:extent cx="5648325" cy="3132499"/>
            <wp:effectExtent l="0" t="0" r="15875" b="17145"/>
            <wp:docPr id="1061128088" name="Wykres 1">
              <a:extLst xmlns:a="http://schemas.openxmlformats.org/drawingml/2006/main">
                <a:ext uri="{FF2B5EF4-FFF2-40B4-BE49-F238E27FC236}">
                  <a16:creationId xmlns:a16="http://schemas.microsoft.com/office/drawing/2014/main" id="{48FAC70C-1F22-0D07-1F23-384635515E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5C8B41A" w14:textId="77777777" w:rsidR="00E13415" w:rsidRPr="00251F32" w:rsidRDefault="00E13415" w:rsidP="00251F32">
      <w:pPr>
        <w:spacing w:line="276" w:lineRule="auto"/>
        <w:jc w:val="both"/>
        <w:rPr>
          <w:rFonts w:ascii="Arial" w:hAnsi="Arial" w:cs="Arial"/>
          <w:i/>
          <w:color w:val="808080"/>
          <w:sz w:val="16"/>
        </w:rPr>
      </w:pPr>
    </w:p>
    <w:p w14:paraId="74A5C770" w14:textId="6F8A4011" w:rsidR="00C77DCC" w:rsidRPr="00251F32" w:rsidRDefault="00C77DCC"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6F9D048F" w14:textId="77777777" w:rsidR="009F02DA" w:rsidRPr="00251F32" w:rsidRDefault="009F02DA" w:rsidP="00251F32">
      <w:pPr>
        <w:pStyle w:val="Tekstpodstawowy"/>
        <w:spacing w:after="0" w:line="276" w:lineRule="auto"/>
        <w:ind w:right="-1"/>
        <w:jc w:val="both"/>
        <w:rPr>
          <w:rFonts w:ascii="Arial" w:hAnsi="Arial" w:cs="Arial"/>
          <w:sz w:val="22"/>
        </w:rPr>
      </w:pPr>
    </w:p>
    <w:p w14:paraId="533AE9C8" w14:textId="25ECB25D" w:rsidR="00C77DCC" w:rsidRPr="00251F32" w:rsidRDefault="00C77DCC" w:rsidP="00251F32">
      <w:pPr>
        <w:pStyle w:val="Tekstpodstawowy"/>
        <w:spacing w:after="0" w:line="276" w:lineRule="auto"/>
        <w:ind w:right="-1"/>
        <w:jc w:val="both"/>
        <w:rPr>
          <w:rFonts w:ascii="Arial" w:hAnsi="Arial" w:cs="Arial"/>
          <w:sz w:val="22"/>
        </w:rPr>
      </w:pPr>
      <w:r w:rsidRPr="00251F32">
        <w:rPr>
          <w:rFonts w:ascii="Arial" w:hAnsi="Arial" w:cs="Arial"/>
          <w:sz w:val="22"/>
        </w:rPr>
        <w:t xml:space="preserve">Z powyższej tabeli wynika, że odsetek dzieci objętych wychowaniem przedszkolnym na terenie </w:t>
      </w:r>
      <w:r w:rsidR="005B1D67" w:rsidRPr="00251F32">
        <w:rPr>
          <w:rFonts w:ascii="Arial" w:hAnsi="Arial" w:cs="Arial"/>
          <w:sz w:val="22"/>
        </w:rPr>
        <w:t xml:space="preserve">Gminy </w:t>
      </w:r>
      <w:r w:rsidR="00664811" w:rsidRPr="00251F32">
        <w:rPr>
          <w:rFonts w:ascii="Arial" w:hAnsi="Arial" w:cs="Arial"/>
          <w:sz w:val="22"/>
        </w:rPr>
        <w:t>Wilkołaz</w:t>
      </w:r>
      <w:r w:rsidRPr="00251F32">
        <w:rPr>
          <w:rFonts w:ascii="Arial" w:hAnsi="Arial" w:cs="Arial"/>
          <w:sz w:val="22"/>
        </w:rPr>
        <w:t xml:space="preserve"> jest </w:t>
      </w:r>
      <w:r w:rsidR="00705381" w:rsidRPr="00251F32">
        <w:rPr>
          <w:rFonts w:ascii="Arial" w:hAnsi="Arial" w:cs="Arial"/>
          <w:sz w:val="22"/>
        </w:rPr>
        <w:t>średni</w:t>
      </w:r>
      <w:r w:rsidR="00956310" w:rsidRPr="00251F32">
        <w:rPr>
          <w:rFonts w:ascii="Arial" w:hAnsi="Arial" w:cs="Arial"/>
          <w:sz w:val="22"/>
        </w:rPr>
        <w:t xml:space="preserve"> i </w:t>
      </w:r>
      <w:r w:rsidR="00705381" w:rsidRPr="00251F32">
        <w:rPr>
          <w:rFonts w:ascii="Arial" w:hAnsi="Arial" w:cs="Arial"/>
          <w:sz w:val="22"/>
        </w:rPr>
        <w:t>niższy</w:t>
      </w:r>
      <w:r w:rsidRPr="00251F32">
        <w:rPr>
          <w:rFonts w:ascii="Arial" w:hAnsi="Arial" w:cs="Arial"/>
          <w:sz w:val="22"/>
        </w:rPr>
        <w:t xml:space="preserve"> </w:t>
      </w:r>
      <w:r w:rsidR="00705381" w:rsidRPr="00251F32">
        <w:rPr>
          <w:rFonts w:ascii="Arial" w:hAnsi="Arial" w:cs="Arial"/>
          <w:sz w:val="22"/>
        </w:rPr>
        <w:t>od</w:t>
      </w:r>
      <w:r w:rsidRPr="00251F32">
        <w:rPr>
          <w:rFonts w:ascii="Arial" w:hAnsi="Arial" w:cs="Arial"/>
          <w:sz w:val="22"/>
        </w:rPr>
        <w:t xml:space="preserve"> wskaźnika dla województwa oraz dla powiatu </w:t>
      </w:r>
      <w:r w:rsidR="009F02DA" w:rsidRPr="00251F32">
        <w:rPr>
          <w:rFonts w:ascii="Arial" w:hAnsi="Arial" w:cs="Arial"/>
          <w:sz w:val="22"/>
        </w:rPr>
        <w:t>kraśnickiego</w:t>
      </w:r>
      <w:r w:rsidRPr="00251F32">
        <w:rPr>
          <w:rFonts w:ascii="Arial" w:hAnsi="Arial" w:cs="Arial"/>
          <w:sz w:val="22"/>
        </w:rPr>
        <w:t xml:space="preserve">. </w:t>
      </w:r>
    </w:p>
    <w:p w14:paraId="1B365A29" w14:textId="77777777" w:rsidR="009F02DA" w:rsidRDefault="009F02DA" w:rsidP="00251F32">
      <w:pPr>
        <w:pStyle w:val="Tekstpodstawowy"/>
        <w:spacing w:after="0" w:line="276" w:lineRule="auto"/>
        <w:ind w:right="-1"/>
        <w:jc w:val="both"/>
        <w:rPr>
          <w:rFonts w:ascii="Arial" w:hAnsi="Arial" w:cs="Arial"/>
          <w:sz w:val="22"/>
        </w:rPr>
      </w:pPr>
    </w:p>
    <w:p w14:paraId="4AE2C958" w14:textId="77777777" w:rsidR="00C10B6F" w:rsidRDefault="00C10B6F" w:rsidP="00251F32">
      <w:pPr>
        <w:pStyle w:val="Tekstpodstawowy"/>
        <w:spacing w:after="0" w:line="276" w:lineRule="auto"/>
        <w:ind w:right="-1"/>
        <w:jc w:val="both"/>
        <w:rPr>
          <w:rFonts w:ascii="Arial" w:hAnsi="Arial" w:cs="Arial"/>
          <w:sz w:val="22"/>
        </w:rPr>
      </w:pPr>
    </w:p>
    <w:p w14:paraId="0112FC65" w14:textId="77777777" w:rsidR="00C10B6F" w:rsidRPr="00251F32" w:rsidRDefault="00C10B6F" w:rsidP="00251F32">
      <w:pPr>
        <w:pStyle w:val="Tekstpodstawowy"/>
        <w:spacing w:after="0" w:line="276" w:lineRule="auto"/>
        <w:ind w:right="-1"/>
        <w:jc w:val="both"/>
        <w:rPr>
          <w:rFonts w:ascii="Arial" w:hAnsi="Arial" w:cs="Arial"/>
          <w:sz w:val="22"/>
        </w:rPr>
      </w:pPr>
    </w:p>
    <w:p w14:paraId="05001F37" w14:textId="36906ADA" w:rsidR="00A108FF" w:rsidRPr="00251F32" w:rsidRDefault="004522E0" w:rsidP="00251F32">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31" w:name="_bookmark77"/>
      <w:bookmarkStart w:id="32" w:name="_Toc100082913"/>
      <w:bookmarkStart w:id="33" w:name="_Toc197282724"/>
      <w:bookmarkEnd w:id="31"/>
      <w:r w:rsidRPr="00251F32">
        <w:rPr>
          <w:rFonts w:ascii="Arial" w:eastAsia="Lucida Sans Unicode" w:hAnsi="Arial" w:cs="Arial"/>
          <w:bCs w:val="0"/>
          <w:color w:val="0B5294" w:themeColor="accent1" w:themeShade="BF"/>
          <w:kern w:val="2"/>
          <w:lang w:eastAsia="zh-CN" w:bidi="hi-IN"/>
        </w:rPr>
        <w:lastRenderedPageBreak/>
        <w:t>1</w:t>
      </w:r>
      <w:r w:rsidR="00FC1D2F" w:rsidRPr="00251F32">
        <w:rPr>
          <w:rFonts w:ascii="Arial" w:eastAsia="Lucida Sans Unicode" w:hAnsi="Arial" w:cs="Arial"/>
          <w:bCs w:val="0"/>
          <w:color w:val="0B5294" w:themeColor="accent1" w:themeShade="BF"/>
          <w:kern w:val="2"/>
          <w:lang w:eastAsia="zh-CN" w:bidi="hi-IN"/>
        </w:rPr>
        <w:t>.</w:t>
      </w:r>
      <w:r w:rsidR="004169F0">
        <w:rPr>
          <w:rFonts w:ascii="Arial" w:eastAsia="Lucida Sans Unicode" w:hAnsi="Arial" w:cs="Arial"/>
          <w:bCs w:val="0"/>
          <w:color w:val="0B5294" w:themeColor="accent1" w:themeShade="BF"/>
          <w:kern w:val="2"/>
          <w:lang w:eastAsia="zh-CN" w:bidi="hi-IN"/>
        </w:rPr>
        <w:t>3</w:t>
      </w:r>
      <w:r w:rsidR="00FC1D2F" w:rsidRPr="00251F32">
        <w:rPr>
          <w:rFonts w:ascii="Arial" w:eastAsia="Lucida Sans Unicode" w:hAnsi="Arial" w:cs="Arial"/>
          <w:bCs w:val="0"/>
          <w:color w:val="0B5294" w:themeColor="accent1" w:themeShade="BF"/>
          <w:kern w:val="2"/>
          <w:lang w:eastAsia="zh-CN" w:bidi="hi-IN"/>
        </w:rPr>
        <w:t xml:space="preserve">.2. </w:t>
      </w:r>
      <w:r w:rsidR="00A108FF" w:rsidRPr="00251F32">
        <w:rPr>
          <w:rFonts w:ascii="Arial" w:eastAsia="Lucida Sans Unicode" w:hAnsi="Arial" w:cs="Arial"/>
          <w:bCs w:val="0"/>
          <w:color w:val="0B5294" w:themeColor="accent1" w:themeShade="BF"/>
          <w:kern w:val="2"/>
          <w:lang w:eastAsia="zh-CN" w:bidi="hi-IN"/>
        </w:rPr>
        <w:t xml:space="preserve"> Poziom nauczania w szkołach podstawowych</w:t>
      </w:r>
      <w:bookmarkEnd w:id="32"/>
      <w:bookmarkEnd w:id="33"/>
    </w:p>
    <w:p w14:paraId="70BA3654" w14:textId="77777777" w:rsidR="00A108FF" w:rsidRPr="00251F32" w:rsidRDefault="00A108FF" w:rsidP="00251F32">
      <w:pPr>
        <w:pStyle w:val="Tekstpodstawowy"/>
        <w:tabs>
          <w:tab w:val="left" w:pos="5984"/>
        </w:tabs>
        <w:spacing w:after="0" w:line="276" w:lineRule="auto"/>
        <w:rPr>
          <w:rFonts w:ascii="Arial" w:hAnsi="Arial" w:cs="Arial"/>
        </w:rPr>
      </w:pPr>
    </w:p>
    <w:p w14:paraId="0A868449" w14:textId="7A4CD0D7" w:rsidR="00A108FF" w:rsidRPr="00251F32" w:rsidRDefault="003A76F1" w:rsidP="00251F32">
      <w:pPr>
        <w:pStyle w:val="Legenda"/>
        <w:spacing w:line="276" w:lineRule="auto"/>
        <w:rPr>
          <w:rFonts w:ascii="Arial" w:hAnsi="Arial" w:cs="Arial"/>
          <w:color w:val="FF0000"/>
        </w:rPr>
      </w:pPr>
      <w:bookmarkStart w:id="34" w:name="_Toc197282651"/>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4</w:t>
      </w:r>
      <w:r w:rsidR="00055D2F" w:rsidRPr="00251F32">
        <w:rPr>
          <w:rFonts w:ascii="Arial" w:hAnsi="Arial" w:cs="Arial"/>
          <w:noProof/>
        </w:rPr>
        <w:fldChar w:fldCharType="end"/>
      </w:r>
      <w:r w:rsidRPr="00251F32">
        <w:rPr>
          <w:rFonts w:ascii="Arial" w:hAnsi="Arial" w:cs="Arial"/>
        </w:rPr>
        <w:t xml:space="preserve"> Średnie</w:t>
      </w:r>
      <w:r w:rsidRPr="00251F32">
        <w:rPr>
          <w:rFonts w:ascii="Arial" w:hAnsi="Arial" w:cs="Arial"/>
          <w:spacing w:val="38"/>
        </w:rPr>
        <w:t xml:space="preserve"> </w:t>
      </w:r>
      <w:r w:rsidRPr="00251F32">
        <w:rPr>
          <w:rFonts w:ascii="Arial" w:hAnsi="Arial" w:cs="Arial"/>
        </w:rPr>
        <w:t>wyniki</w:t>
      </w:r>
      <w:r w:rsidRPr="00251F32">
        <w:rPr>
          <w:rFonts w:ascii="Arial" w:hAnsi="Arial" w:cs="Arial"/>
          <w:spacing w:val="40"/>
        </w:rPr>
        <w:t xml:space="preserve"> </w:t>
      </w:r>
      <w:r w:rsidRPr="00251F32">
        <w:rPr>
          <w:rFonts w:ascii="Arial" w:hAnsi="Arial" w:cs="Arial"/>
        </w:rPr>
        <w:t>egzaminu</w:t>
      </w:r>
      <w:r w:rsidRPr="00251F32">
        <w:rPr>
          <w:rFonts w:ascii="Arial" w:hAnsi="Arial" w:cs="Arial"/>
          <w:spacing w:val="40"/>
        </w:rPr>
        <w:t xml:space="preserve"> </w:t>
      </w:r>
      <w:r w:rsidRPr="00251F32">
        <w:rPr>
          <w:rFonts w:ascii="Arial" w:hAnsi="Arial" w:cs="Arial"/>
        </w:rPr>
        <w:t>ósmoklasisty</w:t>
      </w:r>
      <w:r w:rsidRPr="00251F32">
        <w:rPr>
          <w:rFonts w:ascii="Arial" w:hAnsi="Arial" w:cs="Arial"/>
          <w:spacing w:val="37"/>
        </w:rPr>
        <w:t xml:space="preserve"> </w:t>
      </w:r>
      <w:r w:rsidRPr="00251F32">
        <w:rPr>
          <w:rFonts w:ascii="Arial" w:hAnsi="Arial" w:cs="Arial"/>
        </w:rPr>
        <w:t>2021</w:t>
      </w:r>
      <w:r w:rsidRPr="00251F32">
        <w:rPr>
          <w:rFonts w:ascii="Arial" w:hAnsi="Arial" w:cs="Arial"/>
          <w:spacing w:val="40"/>
        </w:rPr>
        <w:t xml:space="preserve"> </w:t>
      </w:r>
      <w:r w:rsidRPr="00251F32">
        <w:rPr>
          <w:rFonts w:ascii="Arial" w:hAnsi="Arial" w:cs="Arial"/>
        </w:rPr>
        <w:t>dla</w:t>
      </w:r>
      <w:r w:rsidRPr="00251F32">
        <w:rPr>
          <w:rFonts w:ascii="Arial" w:hAnsi="Arial" w:cs="Arial"/>
          <w:spacing w:val="40"/>
        </w:rPr>
        <w:t xml:space="preserve"> </w:t>
      </w:r>
      <w:r w:rsidRPr="00251F32">
        <w:rPr>
          <w:rFonts w:ascii="Arial" w:hAnsi="Arial" w:cs="Arial"/>
        </w:rPr>
        <w:t>poszczególnych</w:t>
      </w:r>
      <w:r w:rsidRPr="00251F32">
        <w:rPr>
          <w:rFonts w:ascii="Arial" w:hAnsi="Arial" w:cs="Arial"/>
          <w:spacing w:val="40"/>
        </w:rPr>
        <w:t xml:space="preserve"> </w:t>
      </w:r>
      <w:r w:rsidRPr="00251F32">
        <w:rPr>
          <w:rFonts w:ascii="Arial" w:hAnsi="Arial" w:cs="Arial"/>
        </w:rPr>
        <w:t>szkół,</w:t>
      </w:r>
      <w:r w:rsidRPr="00251F32">
        <w:rPr>
          <w:rFonts w:ascii="Arial" w:hAnsi="Arial" w:cs="Arial"/>
          <w:spacing w:val="40"/>
        </w:rPr>
        <w:t xml:space="preserve"> </w:t>
      </w:r>
      <w:r w:rsidRPr="00251F32">
        <w:rPr>
          <w:rFonts w:ascii="Arial" w:hAnsi="Arial" w:cs="Arial"/>
        </w:rPr>
        <w:t>dla</w:t>
      </w:r>
      <w:r w:rsidRPr="00251F32">
        <w:rPr>
          <w:rFonts w:ascii="Arial" w:hAnsi="Arial" w:cs="Arial"/>
          <w:spacing w:val="40"/>
        </w:rPr>
        <w:t xml:space="preserve"> </w:t>
      </w:r>
      <w:r w:rsidRPr="00251F32">
        <w:rPr>
          <w:rFonts w:ascii="Arial" w:hAnsi="Arial" w:cs="Arial"/>
        </w:rPr>
        <w:t xml:space="preserve">których organem prowadzącym jest Gmina </w:t>
      </w:r>
      <w:r w:rsidR="00664811" w:rsidRPr="00251F32">
        <w:rPr>
          <w:rFonts w:ascii="Arial" w:hAnsi="Arial" w:cs="Arial"/>
        </w:rPr>
        <w:t>Wilkołaz</w:t>
      </w:r>
      <w:bookmarkEnd w:id="34"/>
    </w:p>
    <w:tbl>
      <w:tblPr>
        <w:tblStyle w:val="Tabelalisty4akcent51"/>
        <w:tblW w:w="9067" w:type="dxa"/>
        <w:jc w:val="center"/>
        <w:tblLayout w:type="fixed"/>
        <w:tblLook w:val="01E0" w:firstRow="1" w:lastRow="1" w:firstColumn="1" w:lastColumn="1" w:noHBand="0" w:noVBand="0"/>
      </w:tblPr>
      <w:tblGrid>
        <w:gridCol w:w="605"/>
        <w:gridCol w:w="1923"/>
        <w:gridCol w:w="1011"/>
        <w:gridCol w:w="425"/>
        <w:gridCol w:w="851"/>
        <w:gridCol w:w="283"/>
        <w:gridCol w:w="825"/>
        <w:gridCol w:w="283"/>
        <w:gridCol w:w="1586"/>
        <w:gridCol w:w="86"/>
        <w:gridCol w:w="1189"/>
      </w:tblGrid>
      <w:tr w:rsidR="00705381" w:rsidRPr="0063566D" w14:paraId="29C66E75" w14:textId="77777777" w:rsidTr="00B15411">
        <w:trPr>
          <w:cnfStyle w:val="100000000000" w:firstRow="1" w:lastRow="0" w:firstColumn="0" w:lastColumn="0" w:oddVBand="0" w:evenVBand="0" w:oddHBand="0" w:evenHBand="0" w:firstRowFirstColumn="0" w:firstRowLastColumn="0" w:lastRowFirstColumn="0" w:lastRowLastColumn="0"/>
          <w:trHeight w:val="381"/>
          <w:jc w:val="center"/>
        </w:trPr>
        <w:tc>
          <w:tcPr>
            <w:cnfStyle w:val="001000000000" w:firstRow="0" w:lastRow="0" w:firstColumn="1" w:lastColumn="0" w:oddVBand="0" w:evenVBand="0" w:oddHBand="0" w:evenHBand="0" w:firstRowFirstColumn="0" w:firstRowLastColumn="0" w:lastRowFirstColumn="0" w:lastRowLastColumn="0"/>
            <w:tcW w:w="605" w:type="dxa"/>
            <w:vMerge w:val="restart"/>
          </w:tcPr>
          <w:p w14:paraId="27408C93" w14:textId="77777777" w:rsidR="00705381" w:rsidRPr="0063566D" w:rsidRDefault="00705381" w:rsidP="00251F32">
            <w:pPr>
              <w:pStyle w:val="TableParagraph"/>
              <w:spacing w:line="276" w:lineRule="auto"/>
              <w:ind w:left="139" w:right="-72"/>
              <w:rPr>
                <w:b w:val="0"/>
                <w:bCs w:val="0"/>
                <w:sz w:val="20"/>
                <w:szCs w:val="20"/>
              </w:rPr>
            </w:pPr>
            <w:r w:rsidRPr="0063566D">
              <w:rPr>
                <w:b w:val="0"/>
                <w:bCs w:val="0"/>
                <w:sz w:val="20"/>
                <w:szCs w:val="20"/>
              </w:rPr>
              <w:t>Lp.</w:t>
            </w:r>
          </w:p>
        </w:tc>
        <w:tc>
          <w:tcPr>
            <w:cnfStyle w:val="000010000000" w:firstRow="0" w:lastRow="0" w:firstColumn="0" w:lastColumn="0" w:oddVBand="1" w:evenVBand="0" w:oddHBand="0" w:evenHBand="0" w:firstRowFirstColumn="0" w:firstRowLastColumn="0" w:lastRowFirstColumn="0" w:lastRowLastColumn="0"/>
            <w:tcW w:w="1923" w:type="dxa"/>
            <w:vMerge w:val="restart"/>
          </w:tcPr>
          <w:p w14:paraId="725DBA9E" w14:textId="77777777" w:rsidR="00705381" w:rsidRPr="0063566D" w:rsidRDefault="00705381" w:rsidP="00251F32">
            <w:pPr>
              <w:pStyle w:val="TableParagraph"/>
              <w:spacing w:line="276" w:lineRule="auto"/>
              <w:ind w:left="510"/>
              <w:rPr>
                <w:b w:val="0"/>
                <w:bCs w:val="0"/>
                <w:sz w:val="20"/>
                <w:szCs w:val="20"/>
              </w:rPr>
            </w:pPr>
            <w:r w:rsidRPr="0063566D">
              <w:rPr>
                <w:b w:val="0"/>
                <w:bCs w:val="0"/>
                <w:sz w:val="20"/>
                <w:szCs w:val="20"/>
              </w:rPr>
              <w:t>Egzamin</w:t>
            </w:r>
          </w:p>
        </w:tc>
        <w:tc>
          <w:tcPr>
            <w:cnfStyle w:val="000100000000" w:firstRow="0" w:lastRow="0" w:firstColumn="0" w:lastColumn="1" w:oddVBand="0" w:evenVBand="0" w:oddHBand="0" w:evenHBand="0" w:firstRowFirstColumn="0" w:firstRowLastColumn="0" w:lastRowFirstColumn="0" w:lastRowLastColumn="0"/>
            <w:tcW w:w="6539" w:type="dxa"/>
            <w:gridSpan w:val="9"/>
          </w:tcPr>
          <w:p w14:paraId="10CD29BA" w14:textId="77777777" w:rsidR="00705381" w:rsidRPr="0063566D" w:rsidRDefault="00705381" w:rsidP="00251F32">
            <w:pPr>
              <w:pStyle w:val="TableParagraph"/>
              <w:tabs>
                <w:tab w:val="left" w:pos="3739"/>
              </w:tabs>
              <w:spacing w:line="276" w:lineRule="auto"/>
              <w:ind w:left="2140" w:right="1458"/>
              <w:jc w:val="center"/>
              <w:rPr>
                <w:b w:val="0"/>
                <w:bCs w:val="0"/>
                <w:sz w:val="20"/>
                <w:szCs w:val="20"/>
              </w:rPr>
            </w:pPr>
            <w:r w:rsidRPr="0063566D">
              <w:rPr>
                <w:b w:val="0"/>
                <w:bCs w:val="0"/>
                <w:sz w:val="20"/>
                <w:szCs w:val="20"/>
              </w:rPr>
              <w:t>Wynik egzaminu w %</w:t>
            </w:r>
          </w:p>
        </w:tc>
      </w:tr>
      <w:tr w:rsidR="00705381" w:rsidRPr="0063566D" w14:paraId="076C51A2" w14:textId="77777777" w:rsidTr="00B15411">
        <w:trPr>
          <w:cnfStyle w:val="000000100000" w:firstRow="0" w:lastRow="0" w:firstColumn="0" w:lastColumn="0" w:oddVBand="0" w:evenVBand="0" w:oddHBand="1" w:evenHBand="0" w:firstRowFirstColumn="0" w:firstRowLastColumn="0" w:lastRowFirstColumn="0" w:lastRowLastColumn="0"/>
          <w:trHeight w:val="378"/>
          <w:jc w:val="center"/>
        </w:trPr>
        <w:tc>
          <w:tcPr>
            <w:cnfStyle w:val="001000000000" w:firstRow="0" w:lastRow="0" w:firstColumn="1" w:lastColumn="0" w:oddVBand="0" w:evenVBand="0" w:oddHBand="0" w:evenHBand="0" w:firstRowFirstColumn="0" w:firstRowLastColumn="0" w:lastRowFirstColumn="0" w:lastRowLastColumn="0"/>
            <w:tcW w:w="605" w:type="dxa"/>
            <w:vMerge/>
          </w:tcPr>
          <w:p w14:paraId="3C884696" w14:textId="77777777" w:rsidR="00705381" w:rsidRPr="0063566D" w:rsidRDefault="00705381" w:rsidP="00251F32">
            <w:pPr>
              <w:spacing w:line="276" w:lineRule="auto"/>
              <w:rPr>
                <w:rFonts w:ascii="Arial" w:hAnsi="Arial" w:cs="Arial"/>
                <w:b w:val="0"/>
                <w:bCs w:val="0"/>
                <w:sz w:val="20"/>
                <w:szCs w:val="20"/>
              </w:rPr>
            </w:pPr>
          </w:p>
        </w:tc>
        <w:tc>
          <w:tcPr>
            <w:cnfStyle w:val="000010000000" w:firstRow="0" w:lastRow="0" w:firstColumn="0" w:lastColumn="0" w:oddVBand="1" w:evenVBand="0" w:oddHBand="0" w:evenHBand="0" w:firstRowFirstColumn="0" w:firstRowLastColumn="0" w:lastRowFirstColumn="0" w:lastRowLastColumn="0"/>
            <w:tcW w:w="1923" w:type="dxa"/>
            <w:vMerge/>
          </w:tcPr>
          <w:p w14:paraId="5308B84A" w14:textId="77777777" w:rsidR="00705381" w:rsidRPr="0063566D" w:rsidRDefault="00705381" w:rsidP="00251F32">
            <w:pPr>
              <w:spacing w:line="276" w:lineRule="auto"/>
              <w:rPr>
                <w:rFonts w:ascii="Arial" w:hAnsi="Arial" w:cs="Arial"/>
                <w:sz w:val="20"/>
                <w:szCs w:val="20"/>
              </w:rPr>
            </w:pPr>
          </w:p>
        </w:tc>
        <w:tc>
          <w:tcPr>
            <w:tcW w:w="1011" w:type="dxa"/>
          </w:tcPr>
          <w:p w14:paraId="1092D9E2" w14:textId="77777777" w:rsidR="00705381" w:rsidRPr="0063566D" w:rsidRDefault="00705381" w:rsidP="00251F32">
            <w:pPr>
              <w:pStyle w:val="TableParagraph"/>
              <w:spacing w:line="276" w:lineRule="auto"/>
              <w:ind w:left="241" w:right="-108"/>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63566D">
              <w:rPr>
                <w:b/>
                <w:bCs/>
                <w:sz w:val="20"/>
                <w:szCs w:val="20"/>
              </w:rPr>
              <w:t>Szkoła</w:t>
            </w:r>
          </w:p>
        </w:tc>
        <w:tc>
          <w:tcPr>
            <w:cnfStyle w:val="000010000000" w:firstRow="0" w:lastRow="0" w:firstColumn="0" w:lastColumn="0" w:oddVBand="1" w:evenVBand="0" w:oddHBand="0" w:evenHBand="0" w:firstRowFirstColumn="0" w:firstRowLastColumn="0" w:lastRowFirstColumn="0" w:lastRowLastColumn="0"/>
            <w:tcW w:w="1276" w:type="dxa"/>
            <w:gridSpan w:val="2"/>
          </w:tcPr>
          <w:p w14:paraId="6CBD7543" w14:textId="77777777" w:rsidR="00705381" w:rsidRPr="0063566D" w:rsidRDefault="00705381" w:rsidP="00251F32">
            <w:pPr>
              <w:pStyle w:val="TableParagraph"/>
              <w:spacing w:line="276" w:lineRule="auto"/>
              <w:ind w:left="236" w:right="-108"/>
              <w:jc w:val="center"/>
              <w:rPr>
                <w:b/>
                <w:bCs/>
                <w:sz w:val="20"/>
                <w:szCs w:val="20"/>
              </w:rPr>
            </w:pPr>
            <w:r w:rsidRPr="0063566D">
              <w:rPr>
                <w:b/>
                <w:bCs/>
                <w:sz w:val="20"/>
                <w:szCs w:val="20"/>
              </w:rPr>
              <w:t>Powiat</w:t>
            </w:r>
          </w:p>
        </w:tc>
        <w:tc>
          <w:tcPr>
            <w:tcW w:w="1108" w:type="dxa"/>
            <w:gridSpan w:val="2"/>
          </w:tcPr>
          <w:p w14:paraId="3B487417" w14:textId="77777777" w:rsidR="00705381" w:rsidRPr="0063566D" w:rsidRDefault="00705381" w:rsidP="00251F32">
            <w:pPr>
              <w:pStyle w:val="TableParagraph"/>
              <w:spacing w:line="276" w:lineRule="auto"/>
              <w:ind w:left="236" w:right="-108"/>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63566D">
              <w:rPr>
                <w:b/>
                <w:bCs/>
                <w:sz w:val="20"/>
                <w:szCs w:val="20"/>
              </w:rPr>
              <w:t>Gmina</w:t>
            </w:r>
          </w:p>
        </w:tc>
        <w:tc>
          <w:tcPr>
            <w:cnfStyle w:val="000010000000" w:firstRow="0" w:lastRow="0" w:firstColumn="0" w:lastColumn="0" w:oddVBand="1" w:evenVBand="0" w:oddHBand="0" w:evenHBand="0" w:firstRowFirstColumn="0" w:firstRowLastColumn="0" w:lastRowFirstColumn="0" w:lastRowLastColumn="0"/>
            <w:tcW w:w="1869" w:type="dxa"/>
            <w:gridSpan w:val="2"/>
          </w:tcPr>
          <w:p w14:paraId="659A6DCB" w14:textId="77777777" w:rsidR="00705381" w:rsidRPr="0063566D" w:rsidRDefault="00705381" w:rsidP="00251F32">
            <w:pPr>
              <w:pStyle w:val="TableParagraph"/>
              <w:spacing w:line="276" w:lineRule="auto"/>
              <w:ind w:left="87" w:right="-108"/>
              <w:jc w:val="center"/>
              <w:rPr>
                <w:b/>
                <w:bCs/>
                <w:sz w:val="20"/>
                <w:szCs w:val="20"/>
              </w:rPr>
            </w:pPr>
            <w:r w:rsidRPr="0063566D">
              <w:rPr>
                <w:b/>
                <w:bCs/>
                <w:sz w:val="20"/>
                <w:szCs w:val="20"/>
              </w:rPr>
              <w:t>Województwo</w:t>
            </w:r>
          </w:p>
        </w:tc>
        <w:tc>
          <w:tcPr>
            <w:cnfStyle w:val="000100000000" w:firstRow="0" w:lastRow="0" w:firstColumn="0" w:lastColumn="1" w:oddVBand="0" w:evenVBand="0" w:oddHBand="0" w:evenHBand="0" w:firstRowFirstColumn="0" w:firstRowLastColumn="0" w:lastRowFirstColumn="0" w:lastRowLastColumn="0"/>
            <w:tcW w:w="1275" w:type="dxa"/>
            <w:gridSpan w:val="2"/>
          </w:tcPr>
          <w:p w14:paraId="707303F9" w14:textId="77777777" w:rsidR="00705381" w:rsidRPr="0063566D" w:rsidRDefault="00705381" w:rsidP="00251F32">
            <w:pPr>
              <w:pStyle w:val="TableParagraph"/>
              <w:spacing w:line="276" w:lineRule="auto"/>
              <w:ind w:left="359" w:right="-108"/>
              <w:jc w:val="center"/>
              <w:rPr>
                <w:sz w:val="20"/>
                <w:szCs w:val="20"/>
              </w:rPr>
            </w:pPr>
            <w:r w:rsidRPr="0063566D">
              <w:rPr>
                <w:sz w:val="20"/>
                <w:szCs w:val="20"/>
              </w:rPr>
              <w:t>Kraj</w:t>
            </w:r>
          </w:p>
        </w:tc>
      </w:tr>
      <w:tr w:rsidR="00705381" w:rsidRPr="0063566D" w14:paraId="61CF5225" w14:textId="77777777" w:rsidTr="00B15411">
        <w:trPr>
          <w:trHeight w:val="378"/>
          <w:jc w:val="center"/>
        </w:trPr>
        <w:tc>
          <w:tcPr>
            <w:cnfStyle w:val="001000000000" w:firstRow="0" w:lastRow="0" w:firstColumn="1" w:lastColumn="0" w:oddVBand="0" w:evenVBand="0" w:oddHBand="0" w:evenHBand="0" w:firstRowFirstColumn="0" w:firstRowLastColumn="0" w:lastRowFirstColumn="0" w:lastRowLastColumn="0"/>
            <w:tcW w:w="605" w:type="dxa"/>
          </w:tcPr>
          <w:p w14:paraId="61847629" w14:textId="77777777" w:rsidR="00705381" w:rsidRPr="0063566D" w:rsidRDefault="00705381" w:rsidP="00251F32">
            <w:pPr>
              <w:pStyle w:val="TableParagraph"/>
              <w:spacing w:line="276" w:lineRule="auto"/>
              <w:ind w:left="12"/>
              <w:jc w:val="center"/>
              <w:rPr>
                <w:b w:val="0"/>
                <w:bCs w:val="0"/>
                <w:sz w:val="20"/>
                <w:szCs w:val="20"/>
              </w:rPr>
            </w:pPr>
            <w:r w:rsidRPr="0063566D">
              <w:rPr>
                <w:b w:val="0"/>
                <w:bCs w:val="0"/>
                <w:sz w:val="20"/>
                <w:szCs w:val="20"/>
              </w:rPr>
              <w:t>1</w:t>
            </w:r>
          </w:p>
        </w:tc>
        <w:tc>
          <w:tcPr>
            <w:cnfStyle w:val="000010000000" w:firstRow="0" w:lastRow="0" w:firstColumn="0" w:lastColumn="0" w:oddVBand="1" w:evenVBand="0" w:oddHBand="0" w:evenHBand="0" w:firstRowFirstColumn="0" w:firstRowLastColumn="0" w:lastRowFirstColumn="0" w:lastRowLastColumn="0"/>
            <w:tcW w:w="1923" w:type="dxa"/>
          </w:tcPr>
          <w:p w14:paraId="31B5F995" w14:textId="77777777" w:rsidR="00705381" w:rsidRPr="0063566D" w:rsidRDefault="00705381" w:rsidP="00251F32">
            <w:pPr>
              <w:pStyle w:val="TableParagraph"/>
              <w:spacing w:line="276" w:lineRule="auto"/>
              <w:ind w:left="141" w:right="129"/>
              <w:jc w:val="center"/>
              <w:rPr>
                <w:sz w:val="20"/>
                <w:szCs w:val="20"/>
              </w:rPr>
            </w:pPr>
            <w:r w:rsidRPr="0063566D">
              <w:rPr>
                <w:sz w:val="20"/>
                <w:szCs w:val="20"/>
              </w:rPr>
              <w:t>Język polski</w:t>
            </w:r>
          </w:p>
        </w:tc>
        <w:tc>
          <w:tcPr>
            <w:tcW w:w="1436" w:type="dxa"/>
            <w:gridSpan w:val="2"/>
          </w:tcPr>
          <w:p w14:paraId="2D34982E" w14:textId="2DF9F76C" w:rsidR="00705381" w:rsidRPr="0063566D" w:rsidRDefault="00432CDC" w:rsidP="00251F32">
            <w:pPr>
              <w:pStyle w:val="TableParagraph"/>
              <w:spacing w:line="276" w:lineRule="auto"/>
              <w:ind w:left="241" w:right="232"/>
              <w:jc w:val="center"/>
              <w:cnfStyle w:val="000000000000" w:firstRow="0" w:lastRow="0" w:firstColumn="0" w:lastColumn="0" w:oddVBand="0" w:evenVBand="0" w:oddHBand="0" w:evenHBand="0" w:firstRowFirstColumn="0" w:firstRowLastColumn="0" w:lastRowFirstColumn="0" w:lastRowLastColumn="0"/>
              <w:rPr>
                <w:sz w:val="20"/>
                <w:szCs w:val="20"/>
              </w:rPr>
            </w:pPr>
            <w:r w:rsidRPr="0063566D">
              <w:rPr>
                <w:sz w:val="20"/>
                <w:szCs w:val="20"/>
              </w:rPr>
              <w:t>69,66</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55BEE863" w14:textId="10FBC59B" w:rsidR="00705381" w:rsidRPr="0063566D" w:rsidRDefault="00432CDC" w:rsidP="00251F32">
            <w:pPr>
              <w:pStyle w:val="TableParagraph"/>
              <w:spacing w:line="276" w:lineRule="auto"/>
              <w:ind w:left="236" w:right="230"/>
              <w:jc w:val="center"/>
              <w:rPr>
                <w:sz w:val="20"/>
                <w:szCs w:val="20"/>
              </w:rPr>
            </w:pPr>
            <w:r w:rsidRPr="0063566D">
              <w:rPr>
                <w:sz w:val="20"/>
                <w:szCs w:val="20"/>
              </w:rPr>
              <w:t>64</w:t>
            </w:r>
          </w:p>
        </w:tc>
        <w:tc>
          <w:tcPr>
            <w:tcW w:w="1108" w:type="dxa"/>
            <w:gridSpan w:val="2"/>
          </w:tcPr>
          <w:p w14:paraId="17E60957" w14:textId="7E6AAC58" w:rsidR="00705381" w:rsidRPr="0063566D" w:rsidRDefault="00432CDC" w:rsidP="00251F32">
            <w:pPr>
              <w:pStyle w:val="TableParagraph"/>
              <w:spacing w:line="276" w:lineRule="auto"/>
              <w:ind w:left="236" w:right="226"/>
              <w:jc w:val="center"/>
              <w:cnfStyle w:val="000000000000" w:firstRow="0" w:lastRow="0" w:firstColumn="0" w:lastColumn="0" w:oddVBand="0" w:evenVBand="0" w:oddHBand="0" w:evenHBand="0" w:firstRowFirstColumn="0" w:firstRowLastColumn="0" w:lastRowFirstColumn="0" w:lastRowLastColumn="0"/>
              <w:rPr>
                <w:sz w:val="20"/>
                <w:szCs w:val="20"/>
              </w:rPr>
            </w:pPr>
            <w:r w:rsidRPr="0063566D">
              <w:rPr>
                <w:sz w:val="20"/>
                <w:szCs w:val="20"/>
              </w:rPr>
              <w:t>70</w:t>
            </w:r>
          </w:p>
        </w:tc>
        <w:tc>
          <w:tcPr>
            <w:cnfStyle w:val="000010000000" w:firstRow="0" w:lastRow="0" w:firstColumn="0" w:lastColumn="0" w:oddVBand="1" w:evenVBand="0" w:oddHBand="0" w:evenHBand="0" w:firstRowFirstColumn="0" w:firstRowLastColumn="0" w:lastRowFirstColumn="0" w:lastRowLastColumn="0"/>
            <w:tcW w:w="1672" w:type="dxa"/>
            <w:gridSpan w:val="2"/>
          </w:tcPr>
          <w:p w14:paraId="6F010D3E" w14:textId="29F8CDD3" w:rsidR="00705381" w:rsidRPr="0063566D" w:rsidRDefault="00432CDC" w:rsidP="00251F32">
            <w:pPr>
              <w:pStyle w:val="TableParagraph"/>
              <w:spacing w:line="276" w:lineRule="auto"/>
              <w:ind w:left="84" w:right="79"/>
              <w:jc w:val="center"/>
              <w:rPr>
                <w:sz w:val="20"/>
                <w:szCs w:val="20"/>
              </w:rPr>
            </w:pPr>
            <w:r w:rsidRPr="0063566D">
              <w:rPr>
                <w:sz w:val="20"/>
                <w:szCs w:val="20"/>
              </w:rPr>
              <w:t>61</w:t>
            </w:r>
          </w:p>
        </w:tc>
        <w:tc>
          <w:tcPr>
            <w:cnfStyle w:val="000100000000" w:firstRow="0" w:lastRow="0" w:firstColumn="0" w:lastColumn="1" w:oddVBand="0" w:evenVBand="0" w:oddHBand="0" w:evenHBand="0" w:firstRowFirstColumn="0" w:firstRowLastColumn="0" w:lastRowFirstColumn="0" w:lastRowLastColumn="0"/>
            <w:tcW w:w="1189" w:type="dxa"/>
          </w:tcPr>
          <w:p w14:paraId="1665FE09" w14:textId="27BE437F" w:rsidR="00705381" w:rsidRPr="0063566D" w:rsidRDefault="00432CDC" w:rsidP="00251F32">
            <w:pPr>
              <w:pStyle w:val="TableParagraph"/>
              <w:spacing w:line="276" w:lineRule="auto"/>
              <w:ind w:left="358" w:right="352"/>
              <w:jc w:val="center"/>
              <w:rPr>
                <w:b w:val="0"/>
                <w:bCs w:val="0"/>
                <w:sz w:val="20"/>
                <w:szCs w:val="20"/>
              </w:rPr>
            </w:pPr>
            <w:r w:rsidRPr="0063566D">
              <w:rPr>
                <w:b w:val="0"/>
                <w:bCs w:val="0"/>
                <w:sz w:val="20"/>
                <w:szCs w:val="20"/>
              </w:rPr>
              <w:t>60</w:t>
            </w:r>
          </w:p>
        </w:tc>
      </w:tr>
      <w:tr w:rsidR="00705381" w:rsidRPr="0063566D" w14:paraId="01BEC82B" w14:textId="77777777" w:rsidTr="00B15411">
        <w:trPr>
          <w:cnfStyle w:val="000000100000" w:firstRow="0" w:lastRow="0" w:firstColumn="0" w:lastColumn="0" w:oddVBand="0" w:evenVBand="0" w:oddHBand="1" w:evenHBand="0" w:firstRowFirstColumn="0" w:firstRowLastColumn="0" w:lastRowFirstColumn="0" w:lastRowLastColumn="0"/>
          <w:trHeight w:val="381"/>
          <w:jc w:val="center"/>
        </w:trPr>
        <w:tc>
          <w:tcPr>
            <w:cnfStyle w:val="001000000000" w:firstRow="0" w:lastRow="0" w:firstColumn="1" w:lastColumn="0" w:oddVBand="0" w:evenVBand="0" w:oddHBand="0" w:evenHBand="0" w:firstRowFirstColumn="0" w:firstRowLastColumn="0" w:lastRowFirstColumn="0" w:lastRowLastColumn="0"/>
            <w:tcW w:w="605" w:type="dxa"/>
          </w:tcPr>
          <w:p w14:paraId="698F3C17" w14:textId="77777777" w:rsidR="00705381" w:rsidRPr="0063566D" w:rsidRDefault="00705381" w:rsidP="00251F32">
            <w:pPr>
              <w:pStyle w:val="TableParagraph"/>
              <w:spacing w:line="276" w:lineRule="auto"/>
              <w:ind w:left="12"/>
              <w:jc w:val="center"/>
              <w:rPr>
                <w:b w:val="0"/>
                <w:bCs w:val="0"/>
                <w:sz w:val="20"/>
                <w:szCs w:val="20"/>
              </w:rPr>
            </w:pPr>
            <w:r w:rsidRPr="0063566D">
              <w:rPr>
                <w:b w:val="0"/>
                <w:bCs w:val="0"/>
                <w:sz w:val="20"/>
                <w:szCs w:val="20"/>
              </w:rPr>
              <w:t>2</w:t>
            </w:r>
          </w:p>
        </w:tc>
        <w:tc>
          <w:tcPr>
            <w:cnfStyle w:val="000010000000" w:firstRow="0" w:lastRow="0" w:firstColumn="0" w:lastColumn="0" w:oddVBand="1" w:evenVBand="0" w:oddHBand="0" w:evenHBand="0" w:firstRowFirstColumn="0" w:firstRowLastColumn="0" w:lastRowFirstColumn="0" w:lastRowLastColumn="0"/>
            <w:tcW w:w="1923" w:type="dxa"/>
          </w:tcPr>
          <w:p w14:paraId="370138B7" w14:textId="77777777" w:rsidR="00705381" w:rsidRPr="0063566D" w:rsidRDefault="00705381" w:rsidP="00251F32">
            <w:pPr>
              <w:pStyle w:val="TableParagraph"/>
              <w:spacing w:line="276" w:lineRule="auto"/>
              <w:ind w:left="141" w:right="126"/>
              <w:jc w:val="center"/>
              <w:rPr>
                <w:sz w:val="20"/>
                <w:szCs w:val="20"/>
              </w:rPr>
            </w:pPr>
            <w:r w:rsidRPr="0063566D">
              <w:rPr>
                <w:sz w:val="20"/>
                <w:szCs w:val="20"/>
              </w:rPr>
              <w:t>Matematyka</w:t>
            </w:r>
          </w:p>
        </w:tc>
        <w:tc>
          <w:tcPr>
            <w:tcW w:w="1436" w:type="dxa"/>
            <w:gridSpan w:val="2"/>
          </w:tcPr>
          <w:p w14:paraId="44E98FB5" w14:textId="2F37199B" w:rsidR="00705381" w:rsidRPr="0063566D" w:rsidRDefault="00432CDC" w:rsidP="00251F32">
            <w:pPr>
              <w:pStyle w:val="TableParagraph"/>
              <w:spacing w:line="276" w:lineRule="auto"/>
              <w:ind w:left="241" w:right="232"/>
              <w:jc w:val="center"/>
              <w:cnfStyle w:val="000000100000" w:firstRow="0" w:lastRow="0" w:firstColumn="0" w:lastColumn="0" w:oddVBand="0" w:evenVBand="0" w:oddHBand="1" w:evenHBand="0" w:firstRowFirstColumn="0" w:firstRowLastColumn="0" w:lastRowFirstColumn="0" w:lastRowLastColumn="0"/>
              <w:rPr>
                <w:sz w:val="20"/>
                <w:szCs w:val="20"/>
              </w:rPr>
            </w:pPr>
            <w:r w:rsidRPr="0063566D">
              <w:rPr>
                <w:sz w:val="20"/>
                <w:szCs w:val="20"/>
              </w:rPr>
              <w:t>47</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4F3AFAAE" w14:textId="634588F6" w:rsidR="00705381" w:rsidRPr="0063566D" w:rsidRDefault="00432CDC" w:rsidP="00251F32">
            <w:pPr>
              <w:pStyle w:val="TableParagraph"/>
              <w:spacing w:line="276" w:lineRule="auto"/>
              <w:ind w:left="236" w:right="230"/>
              <w:jc w:val="center"/>
              <w:rPr>
                <w:sz w:val="20"/>
                <w:szCs w:val="20"/>
              </w:rPr>
            </w:pPr>
            <w:r w:rsidRPr="0063566D">
              <w:rPr>
                <w:sz w:val="20"/>
                <w:szCs w:val="20"/>
              </w:rPr>
              <w:t>48</w:t>
            </w:r>
          </w:p>
        </w:tc>
        <w:tc>
          <w:tcPr>
            <w:tcW w:w="1108" w:type="dxa"/>
            <w:gridSpan w:val="2"/>
          </w:tcPr>
          <w:p w14:paraId="24AFBC94" w14:textId="4F1B3872" w:rsidR="00705381" w:rsidRPr="0063566D" w:rsidRDefault="00432CDC" w:rsidP="00251F32">
            <w:pPr>
              <w:pStyle w:val="TableParagraph"/>
              <w:spacing w:line="276" w:lineRule="auto"/>
              <w:ind w:left="236" w:right="226"/>
              <w:jc w:val="center"/>
              <w:cnfStyle w:val="000000100000" w:firstRow="0" w:lastRow="0" w:firstColumn="0" w:lastColumn="0" w:oddVBand="0" w:evenVBand="0" w:oddHBand="1" w:evenHBand="0" w:firstRowFirstColumn="0" w:firstRowLastColumn="0" w:lastRowFirstColumn="0" w:lastRowLastColumn="0"/>
              <w:rPr>
                <w:sz w:val="20"/>
                <w:szCs w:val="20"/>
              </w:rPr>
            </w:pPr>
            <w:r w:rsidRPr="0063566D">
              <w:rPr>
                <w:sz w:val="20"/>
                <w:szCs w:val="20"/>
              </w:rPr>
              <w:t>49</w:t>
            </w:r>
          </w:p>
        </w:tc>
        <w:tc>
          <w:tcPr>
            <w:cnfStyle w:val="000010000000" w:firstRow="0" w:lastRow="0" w:firstColumn="0" w:lastColumn="0" w:oddVBand="1" w:evenVBand="0" w:oddHBand="0" w:evenHBand="0" w:firstRowFirstColumn="0" w:firstRowLastColumn="0" w:lastRowFirstColumn="0" w:lastRowLastColumn="0"/>
            <w:tcW w:w="1672" w:type="dxa"/>
            <w:gridSpan w:val="2"/>
          </w:tcPr>
          <w:p w14:paraId="04E24BAB" w14:textId="5C9DD094" w:rsidR="00705381" w:rsidRPr="0063566D" w:rsidRDefault="00432CDC" w:rsidP="00251F32">
            <w:pPr>
              <w:pStyle w:val="TableParagraph"/>
              <w:spacing w:line="276" w:lineRule="auto"/>
              <w:ind w:left="84" w:right="79"/>
              <w:jc w:val="center"/>
              <w:rPr>
                <w:sz w:val="20"/>
                <w:szCs w:val="20"/>
              </w:rPr>
            </w:pPr>
            <w:r w:rsidRPr="0063566D">
              <w:rPr>
                <w:sz w:val="20"/>
                <w:szCs w:val="20"/>
              </w:rPr>
              <w:t>47</w:t>
            </w:r>
          </w:p>
        </w:tc>
        <w:tc>
          <w:tcPr>
            <w:cnfStyle w:val="000100000000" w:firstRow="0" w:lastRow="0" w:firstColumn="0" w:lastColumn="1" w:oddVBand="0" w:evenVBand="0" w:oddHBand="0" w:evenHBand="0" w:firstRowFirstColumn="0" w:firstRowLastColumn="0" w:lastRowFirstColumn="0" w:lastRowLastColumn="0"/>
            <w:tcW w:w="1189" w:type="dxa"/>
          </w:tcPr>
          <w:p w14:paraId="787D80B0" w14:textId="54D97C1C" w:rsidR="00705381" w:rsidRPr="0063566D" w:rsidRDefault="00432CDC" w:rsidP="00251F32">
            <w:pPr>
              <w:pStyle w:val="TableParagraph"/>
              <w:spacing w:line="276" w:lineRule="auto"/>
              <w:ind w:left="358" w:right="352"/>
              <w:jc w:val="center"/>
              <w:rPr>
                <w:b w:val="0"/>
                <w:bCs w:val="0"/>
                <w:sz w:val="20"/>
                <w:szCs w:val="20"/>
              </w:rPr>
            </w:pPr>
            <w:r w:rsidRPr="0063566D">
              <w:rPr>
                <w:b w:val="0"/>
                <w:bCs w:val="0"/>
                <w:sz w:val="20"/>
                <w:szCs w:val="20"/>
              </w:rPr>
              <w:t>47</w:t>
            </w:r>
          </w:p>
        </w:tc>
      </w:tr>
      <w:tr w:rsidR="00705381" w:rsidRPr="0063566D" w14:paraId="064AC4F7" w14:textId="77777777" w:rsidTr="00B15411">
        <w:trPr>
          <w:cnfStyle w:val="010000000000" w:firstRow="0" w:lastRow="1" w:firstColumn="0" w:lastColumn="0" w:oddVBand="0" w:evenVBand="0" w:oddHBand="0" w:evenHBand="0" w:firstRowFirstColumn="0" w:firstRowLastColumn="0" w:lastRowFirstColumn="0" w:lastRowLastColumn="0"/>
          <w:trHeight w:val="378"/>
          <w:jc w:val="center"/>
        </w:trPr>
        <w:tc>
          <w:tcPr>
            <w:cnfStyle w:val="001000000000" w:firstRow="0" w:lastRow="0" w:firstColumn="1" w:lastColumn="0" w:oddVBand="0" w:evenVBand="0" w:oddHBand="0" w:evenHBand="0" w:firstRowFirstColumn="0" w:firstRowLastColumn="0" w:lastRowFirstColumn="0" w:lastRowLastColumn="0"/>
            <w:tcW w:w="605" w:type="dxa"/>
          </w:tcPr>
          <w:p w14:paraId="0F11C036" w14:textId="77777777" w:rsidR="00705381" w:rsidRPr="0063566D" w:rsidRDefault="00705381" w:rsidP="00251F32">
            <w:pPr>
              <w:pStyle w:val="TableParagraph"/>
              <w:spacing w:line="276" w:lineRule="auto"/>
              <w:ind w:left="12"/>
              <w:jc w:val="center"/>
              <w:rPr>
                <w:b w:val="0"/>
                <w:bCs w:val="0"/>
                <w:sz w:val="20"/>
                <w:szCs w:val="20"/>
              </w:rPr>
            </w:pPr>
            <w:r w:rsidRPr="0063566D">
              <w:rPr>
                <w:b w:val="0"/>
                <w:bCs w:val="0"/>
                <w:sz w:val="20"/>
                <w:szCs w:val="20"/>
              </w:rPr>
              <w:t>3</w:t>
            </w:r>
          </w:p>
        </w:tc>
        <w:tc>
          <w:tcPr>
            <w:cnfStyle w:val="000010000000" w:firstRow="0" w:lastRow="0" w:firstColumn="0" w:lastColumn="0" w:oddVBand="1" w:evenVBand="0" w:oddHBand="0" w:evenHBand="0" w:firstRowFirstColumn="0" w:firstRowLastColumn="0" w:lastRowFirstColumn="0" w:lastRowLastColumn="0"/>
            <w:tcW w:w="1923" w:type="dxa"/>
          </w:tcPr>
          <w:p w14:paraId="3707A000" w14:textId="77777777" w:rsidR="00705381" w:rsidRPr="0063566D" w:rsidRDefault="00705381" w:rsidP="00251F32">
            <w:pPr>
              <w:pStyle w:val="TableParagraph"/>
              <w:spacing w:line="276" w:lineRule="auto"/>
              <w:ind w:left="141" w:right="129"/>
              <w:jc w:val="center"/>
              <w:rPr>
                <w:b w:val="0"/>
                <w:bCs w:val="0"/>
                <w:sz w:val="20"/>
                <w:szCs w:val="20"/>
              </w:rPr>
            </w:pPr>
            <w:r w:rsidRPr="0063566D">
              <w:rPr>
                <w:b w:val="0"/>
                <w:bCs w:val="0"/>
                <w:sz w:val="20"/>
                <w:szCs w:val="20"/>
              </w:rPr>
              <w:t>Język angielski</w:t>
            </w:r>
          </w:p>
        </w:tc>
        <w:tc>
          <w:tcPr>
            <w:tcW w:w="1436" w:type="dxa"/>
            <w:gridSpan w:val="2"/>
          </w:tcPr>
          <w:p w14:paraId="3A91FC50" w14:textId="1EF727B7" w:rsidR="00705381" w:rsidRPr="0063566D" w:rsidRDefault="00432CDC" w:rsidP="00251F32">
            <w:pPr>
              <w:pStyle w:val="TableParagraph"/>
              <w:spacing w:line="276" w:lineRule="auto"/>
              <w:ind w:left="241" w:right="232"/>
              <w:jc w:val="center"/>
              <w:cnfStyle w:val="010000000000" w:firstRow="0" w:lastRow="1" w:firstColumn="0" w:lastColumn="0" w:oddVBand="0" w:evenVBand="0" w:oddHBand="0" w:evenHBand="0" w:firstRowFirstColumn="0" w:firstRowLastColumn="0" w:lastRowFirstColumn="0" w:lastRowLastColumn="0"/>
              <w:rPr>
                <w:b w:val="0"/>
                <w:bCs w:val="0"/>
                <w:sz w:val="20"/>
                <w:szCs w:val="20"/>
              </w:rPr>
            </w:pPr>
            <w:r w:rsidRPr="0063566D">
              <w:rPr>
                <w:b w:val="0"/>
                <w:bCs w:val="0"/>
                <w:sz w:val="20"/>
                <w:szCs w:val="20"/>
              </w:rPr>
              <w:t>64,33</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0D895A83" w14:textId="21C5E6F2" w:rsidR="00705381" w:rsidRPr="0063566D" w:rsidRDefault="00432CDC" w:rsidP="00251F32">
            <w:pPr>
              <w:pStyle w:val="TableParagraph"/>
              <w:spacing w:line="276" w:lineRule="auto"/>
              <w:ind w:left="236" w:right="230"/>
              <w:jc w:val="center"/>
              <w:rPr>
                <w:b w:val="0"/>
                <w:bCs w:val="0"/>
                <w:sz w:val="20"/>
                <w:szCs w:val="20"/>
              </w:rPr>
            </w:pPr>
            <w:r w:rsidRPr="0063566D">
              <w:rPr>
                <w:b w:val="0"/>
                <w:bCs w:val="0"/>
                <w:sz w:val="20"/>
                <w:szCs w:val="20"/>
              </w:rPr>
              <w:t>60</w:t>
            </w:r>
          </w:p>
        </w:tc>
        <w:tc>
          <w:tcPr>
            <w:tcW w:w="1108" w:type="dxa"/>
            <w:gridSpan w:val="2"/>
          </w:tcPr>
          <w:p w14:paraId="69621812" w14:textId="7DA1B240" w:rsidR="00705381" w:rsidRPr="0063566D" w:rsidRDefault="00432CDC" w:rsidP="00251F32">
            <w:pPr>
              <w:pStyle w:val="TableParagraph"/>
              <w:spacing w:line="276" w:lineRule="auto"/>
              <w:ind w:left="236" w:right="226"/>
              <w:jc w:val="center"/>
              <w:cnfStyle w:val="010000000000" w:firstRow="0" w:lastRow="1" w:firstColumn="0" w:lastColumn="0" w:oddVBand="0" w:evenVBand="0" w:oddHBand="0" w:evenHBand="0" w:firstRowFirstColumn="0" w:firstRowLastColumn="0" w:lastRowFirstColumn="0" w:lastRowLastColumn="0"/>
              <w:rPr>
                <w:b w:val="0"/>
                <w:bCs w:val="0"/>
                <w:sz w:val="20"/>
                <w:szCs w:val="20"/>
              </w:rPr>
            </w:pPr>
            <w:r w:rsidRPr="0063566D">
              <w:rPr>
                <w:b w:val="0"/>
                <w:bCs w:val="0"/>
                <w:sz w:val="20"/>
                <w:szCs w:val="20"/>
              </w:rPr>
              <w:t>64</w:t>
            </w:r>
          </w:p>
        </w:tc>
        <w:tc>
          <w:tcPr>
            <w:cnfStyle w:val="000010000000" w:firstRow="0" w:lastRow="0" w:firstColumn="0" w:lastColumn="0" w:oddVBand="1" w:evenVBand="0" w:oddHBand="0" w:evenHBand="0" w:firstRowFirstColumn="0" w:firstRowLastColumn="0" w:lastRowFirstColumn="0" w:lastRowLastColumn="0"/>
            <w:tcW w:w="1672" w:type="dxa"/>
            <w:gridSpan w:val="2"/>
          </w:tcPr>
          <w:p w14:paraId="73426B7D" w14:textId="183F9A5E" w:rsidR="00705381" w:rsidRPr="0063566D" w:rsidRDefault="00432CDC" w:rsidP="00251F32">
            <w:pPr>
              <w:pStyle w:val="TableParagraph"/>
              <w:spacing w:line="276" w:lineRule="auto"/>
              <w:ind w:left="84" w:right="79"/>
              <w:jc w:val="center"/>
              <w:rPr>
                <w:b w:val="0"/>
                <w:bCs w:val="0"/>
                <w:sz w:val="20"/>
                <w:szCs w:val="20"/>
              </w:rPr>
            </w:pPr>
            <w:r w:rsidRPr="0063566D">
              <w:rPr>
                <w:b w:val="0"/>
                <w:bCs w:val="0"/>
                <w:sz w:val="20"/>
                <w:szCs w:val="20"/>
              </w:rPr>
              <w:t>63</w:t>
            </w:r>
          </w:p>
        </w:tc>
        <w:tc>
          <w:tcPr>
            <w:cnfStyle w:val="000100000000" w:firstRow="0" w:lastRow="0" w:firstColumn="0" w:lastColumn="1" w:oddVBand="0" w:evenVBand="0" w:oddHBand="0" w:evenHBand="0" w:firstRowFirstColumn="0" w:firstRowLastColumn="0" w:lastRowFirstColumn="0" w:lastRowLastColumn="0"/>
            <w:tcW w:w="1189" w:type="dxa"/>
          </w:tcPr>
          <w:p w14:paraId="56228B67" w14:textId="2E433B02" w:rsidR="00705381" w:rsidRPr="0063566D" w:rsidRDefault="00432CDC" w:rsidP="00251F32">
            <w:pPr>
              <w:pStyle w:val="TableParagraph"/>
              <w:spacing w:line="276" w:lineRule="auto"/>
              <w:ind w:left="358" w:right="352"/>
              <w:jc w:val="center"/>
              <w:rPr>
                <w:b w:val="0"/>
                <w:bCs w:val="0"/>
                <w:sz w:val="20"/>
                <w:szCs w:val="20"/>
              </w:rPr>
            </w:pPr>
            <w:r w:rsidRPr="0063566D">
              <w:rPr>
                <w:b w:val="0"/>
                <w:bCs w:val="0"/>
                <w:sz w:val="20"/>
                <w:szCs w:val="20"/>
              </w:rPr>
              <w:t>66</w:t>
            </w:r>
          </w:p>
        </w:tc>
      </w:tr>
    </w:tbl>
    <w:p w14:paraId="65003DFD" w14:textId="29934934" w:rsidR="00654FE0" w:rsidRPr="00251F32" w:rsidRDefault="00654FE0" w:rsidP="00251F32">
      <w:pPr>
        <w:pStyle w:val="Tekstpodstawowy"/>
        <w:tabs>
          <w:tab w:val="left" w:pos="5984"/>
        </w:tabs>
        <w:spacing w:after="0" w:line="276" w:lineRule="auto"/>
        <w:rPr>
          <w:rFonts w:ascii="Arial" w:hAnsi="Arial" w:cs="Arial"/>
          <w:i/>
          <w:color w:val="808080"/>
          <w:sz w:val="16"/>
        </w:rPr>
      </w:pPr>
      <w:r w:rsidRPr="00251F32">
        <w:rPr>
          <w:rFonts w:ascii="Arial" w:hAnsi="Arial" w:cs="Arial"/>
          <w:i/>
          <w:color w:val="808080"/>
          <w:sz w:val="16"/>
        </w:rPr>
        <w:t xml:space="preserve">Źródło: Opracowanie własne na podstawie danych z </w:t>
      </w:r>
      <w:r w:rsidR="00705381" w:rsidRPr="00251F32">
        <w:rPr>
          <w:rFonts w:ascii="Arial" w:hAnsi="Arial" w:cs="Arial"/>
          <w:i/>
          <w:color w:val="808080"/>
          <w:sz w:val="16"/>
        </w:rPr>
        <w:t xml:space="preserve">UG </w:t>
      </w:r>
      <w:r w:rsidR="00664811" w:rsidRPr="00251F32">
        <w:rPr>
          <w:rFonts w:ascii="Arial" w:hAnsi="Arial" w:cs="Arial"/>
          <w:i/>
          <w:color w:val="808080"/>
          <w:sz w:val="16"/>
        </w:rPr>
        <w:t>Wilkołaz</w:t>
      </w:r>
    </w:p>
    <w:p w14:paraId="3627889B" w14:textId="77777777" w:rsidR="00AC5E45" w:rsidRPr="00251F32" w:rsidRDefault="00AC5E45" w:rsidP="00251F32">
      <w:pPr>
        <w:spacing w:line="276" w:lineRule="auto"/>
        <w:rPr>
          <w:rFonts w:ascii="Arial" w:hAnsi="Arial" w:cs="Arial"/>
        </w:rPr>
      </w:pPr>
    </w:p>
    <w:p w14:paraId="072660FD" w14:textId="44DE79C4" w:rsidR="00C30214" w:rsidRPr="00251F32" w:rsidRDefault="004522E0" w:rsidP="00251F32">
      <w:pPr>
        <w:pStyle w:val="Nagwek2"/>
        <w:shd w:val="clear" w:color="auto" w:fill="59A9F2" w:themeFill="accent1" w:themeFillTint="99"/>
        <w:spacing w:after="0" w:line="276" w:lineRule="auto"/>
        <w:rPr>
          <w:rFonts w:ascii="Arial" w:hAnsi="Arial" w:cs="Arial"/>
          <w:b/>
          <w:i w:val="0"/>
          <w:sz w:val="24"/>
          <w:lang w:val="pl-PL"/>
        </w:rPr>
      </w:pPr>
      <w:bookmarkStart w:id="35" w:name="_Toc197282725"/>
      <w:r w:rsidRPr="00251F32">
        <w:rPr>
          <w:rFonts w:ascii="Arial" w:hAnsi="Arial" w:cs="Arial"/>
          <w:b/>
          <w:i w:val="0"/>
          <w:sz w:val="24"/>
          <w:lang w:val="pl-PL"/>
        </w:rPr>
        <w:t>1</w:t>
      </w:r>
      <w:r w:rsidR="003C3367" w:rsidRPr="00251F32">
        <w:rPr>
          <w:rFonts w:ascii="Arial" w:hAnsi="Arial" w:cs="Arial"/>
          <w:b/>
          <w:i w:val="0"/>
          <w:sz w:val="24"/>
          <w:lang w:val="pl-PL"/>
        </w:rPr>
        <w:t>.</w:t>
      </w:r>
      <w:r w:rsidR="004169F0">
        <w:rPr>
          <w:rFonts w:ascii="Arial" w:hAnsi="Arial" w:cs="Arial"/>
          <w:b/>
          <w:i w:val="0"/>
          <w:sz w:val="24"/>
          <w:lang w:val="pl-PL"/>
        </w:rPr>
        <w:t>4</w:t>
      </w:r>
      <w:r w:rsidR="003C3367" w:rsidRPr="00251F32">
        <w:rPr>
          <w:rFonts w:ascii="Arial" w:hAnsi="Arial" w:cs="Arial"/>
          <w:b/>
          <w:i w:val="0"/>
          <w:sz w:val="24"/>
          <w:lang w:val="pl-PL"/>
        </w:rPr>
        <w:t xml:space="preserve">. </w:t>
      </w:r>
      <w:r w:rsidR="009D21B7" w:rsidRPr="00251F32">
        <w:rPr>
          <w:rFonts w:ascii="Arial" w:hAnsi="Arial" w:cs="Arial"/>
          <w:b/>
          <w:i w:val="0"/>
          <w:sz w:val="24"/>
          <w:lang w:val="pl-PL"/>
        </w:rPr>
        <w:t>Zabytki i kultura</w:t>
      </w:r>
      <w:bookmarkEnd w:id="35"/>
    </w:p>
    <w:p w14:paraId="666380FB" w14:textId="77777777" w:rsidR="005B71D5" w:rsidRPr="00251F32" w:rsidRDefault="005B71D5" w:rsidP="00251F32">
      <w:pPr>
        <w:pStyle w:val="Tekstpodstawowy"/>
        <w:spacing w:after="0" w:line="276" w:lineRule="auto"/>
        <w:jc w:val="both"/>
        <w:rPr>
          <w:rFonts w:ascii="Arial" w:hAnsi="Arial" w:cs="Arial"/>
          <w:sz w:val="22"/>
        </w:rPr>
      </w:pPr>
    </w:p>
    <w:p w14:paraId="12580A6F" w14:textId="55649E9C" w:rsidR="005B71D5" w:rsidRPr="00251F32" w:rsidRDefault="000303C9" w:rsidP="00251F32">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36" w:name="_Toc197282726"/>
      <w:r w:rsidRPr="00251F32">
        <w:rPr>
          <w:rFonts w:ascii="Arial" w:eastAsia="Lucida Sans Unicode" w:hAnsi="Arial" w:cs="Arial"/>
          <w:bCs w:val="0"/>
          <w:color w:val="0B5294" w:themeColor="accent1" w:themeShade="BF"/>
          <w:kern w:val="2"/>
          <w:lang w:eastAsia="zh-CN" w:bidi="hi-IN"/>
        </w:rPr>
        <w:t>1</w:t>
      </w:r>
      <w:r w:rsidR="009D21B7" w:rsidRPr="00251F32">
        <w:rPr>
          <w:rFonts w:ascii="Arial" w:eastAsia="Lucida Sans Unicode" w:hAnsi="Arial" w:cs="Arial"/>
          <w:bCs w:val="0"/>
          <w:color w:val="0B5294" w:themeColor="accent1" w:themeShade="BF"/>
          <w:kern w:val="2"/>
          <w:lang w:eastAsia="zh-CN" w:bidi="hi-IN"/>
        </w:rPr>
        <w:t>.</w:t>
      </w:r>
      <w:r w:rsidR="004169F0">
        <w:rPr>
          <w:rFonts w:ascii="Arial" w:eastAsia="Lucida Sans Unicode" w:hAnsi="Arial" w:cs="Arial"/>
          <w:bCs w:val="0"/>
          <w:color w:val="0B5294" w:themeColor="accent1" w:themeShade="BF"/>
          <w:kern w:val="2"/>
          <w:lang w:eastAsia="zh-CN" w:bidi="hi-IN"/>
        </w:rPr>
        <w:t>4</w:t>
      </w:r>
      <w:r w:rsidR="009D21B7" w:rsidRPr="00251F32">
        <w:rPr>
          <w:rFonts w:ascii="Arial" w:eastAsia="Lucida Sans Unicode" w:hAnsi="Arial" w:cs="Arial"/>
          <w:bCs w:val="0"/>
          <w:color w:val="0B5294" w:themeColor="accent1" w:themeShade="BF"/>
          <w:kern w:val="2"/>
          <w:lang w:eastAsia="zh-CN" w:bidi="hi-IN"/>
        </w:rPr>
        <w:t>.1. Zabytki kultury</w:t>
      </w:r>
      <w:bookmarkEnd w:id="36"/>
    </w:p>
    <w:p w14:paraId="2C9F4B6C" w14:textId="77777777" w:rsidR="00705381" w:rsidRPr="00251F32" w:rsidRDefault="00705381" w:rsidP="00251F32">
      <w:pPr>
        <w:shd w:val="clear" w:color="auto" w:fill="FFFFFF"/>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39045646" w14:textId="204EAFA3" w:rsidR="007E6E7B" w:rsidRPr="00251F32" w:rsidRDefault="00233E8F" w:rsidP="00251F32">
      <w:pPr>
        <w:pStyle w:val="Tekstpodstawowy"/>
        <w:spacing w:after="0" w:line="276" w:lineRule="auto"/>
        <w:jc w:val="both"/>
        <w:rPr>
          <w:rFonts w:ascii="Arial" w:eastAsiaTheme="minorEastAsia" w:hAnsi="Arial" w:cs="Arial"/>
          <w:kern w:val="0"/>
          <w:sz w:val="22"/>
          <w:szCs w:val="22"/>
          <w:lang w:eastAsia="pl-PL" w:bidi="ar-SA"/>
        </w:rPr>
      </w:pPr>
      <w:r w:rsidRPr="00251F32">
        <w:rPr>
          <w:rFonts w:ascii="Arial" w:eastAsiaTheme="minorEastAsia" w:hAnsi="Arial" w:cs="Arial"/>
          <w:kern w:val="0"/>
          <w:sz w:val="22"/>
          <w:szCs w:val="22"/>
          <w:lang w:eastAsia="pl-PL" w:bidi="ar-SA"/>
        </w:rPr>
        <w:t xml:space="preserve">Gmina Wilkołaz należy do gmin o małych zasobach zabytków. </w:t>
      </w:r>
      <w:r w:rsidR="007E6E7B" w:rsidRPr="00251F32">
        <w:rPr>
          <w:rFonts w:ascii="Arial" w:eastAsiaTheme="minorEastAsia" w:hAnsi="Arial" w:cs="Arial"/>
          <w:kern w:val="0"/>
          <w:sz w:val="22"/>
          <w:szCs w:val="22"/>
          <w:lang w:eastAsia="pl-PL" w:bidi="ar-SA"/>
        </w:rPr>
        <w:t>Zabytki znajdujące się na terenie Gminy Wilkołaz zgodnie z rejestrem zabytków nieruchomych województwa lubelskiego i rejestrem zabytków archeologicznych województwa lubelskiego (Obwieszczenie Nr 1/2015 Lubelskiego Wojewódzkiego Konserwatora zabytków w Lublinie z dnia 15 stycznia 2015 roku):</w:t>
      </w:r>
    </w:p>
    <w:p w14:paraId="766E84EE" w14:textId="77777777" w:rsidR="007E6E7B" w:rsidRPr="00251F32" w:rsidRDefault="007E6E7B" w:rsidP="00251F32">
      <w:pPr>
        <w:pStyle w:val="Tekstpodstawowy"/>
        <w:spacing w:after="0" w:line="276" w:lineRule="auto"/>
        <w:jc w:val="both"/>
        <w:rPr>
          <w:rFonts w:ascii="Arial" w:eastAsiaTheme="minorEastAsia" w:hAnsi="Arial" w:cs="Arial"/>
          <w:kern w:val="0"/>
          <w:sz w:val="22"/>
          <w:szCs w:val="22"/>
          <w:lang w:eastAsia="pl-PL" w:bidi="ar-SA"/>
        </w:rPr>
      </w:pPr>
    </w:p>
    <w:p w14:paraId="08EEA5EF" w14:textId="1C5F2C91" w:rsidR="007E6E7B" w:rsidRPr="00251F32" w:rsidRDefault="007E6E7B" w:rsidP="00251F32">
      <w:pPr>
        <w:pStyle w:val="Tekstpodstawowy"/>
        <w:numPr>
          <w:ilvl w:val="0"/>
          <w:numId w:val="28"/>
        </w:numPr>
        <w:spacing w:after="0" w:line="276" w:lineRule="auto"/>
        <w:jc w:val="both"/>
        <w:rPr>
          <w:rFonts w:ascii="Arial" w:eastAsiaTheme="minorEastAsia" w:hAnsi="Arial" w:cs="Arial"/>
          <w:kern w:val="0"/>
          <w:sz w:val="22"/>
          <w:szCs w:val="22"/>
          <w:lang w:eastAsia="pl-PL" w:bidi="ar-SA"/>
        </w:rPr>
      </w:pPr>
      <w:r w:rsidRPr="00251F32">
        <w:rPr>
          <w:rFonts w:ascii="Arial" w:eastAsiaTheme="minorEastAsia" w:hAnsi="Arial" w:cs="Arial"/>
          <w:kern w:val="0"/>
          <w:sz w:val="22"/>
          <w:szCs w:val="22"/>
          <w:lang w:eastAsia="pl-PL" w:bidi="ar-SA"/>
        </w:rPr>
        <w:t>Kościół parafialny pw. św. Jana Chrzciciela w Wilkołazie z wystrojem wnętrza i zabytkowymi ruchomościami oraz drzewostanem w obrębie cmentarza kościelnego. Kościół wzniesiony w połowie XVII wieku w stylu barokowym</w:t>
      </w:r>
    </w:p>
    <w:p w14:paraId="466084E3" w14:textId="24E10812" w:rsidR="007E6E7B" w:rsidRPr="00251F32" w:rsidRDefault="007E6E7B" w:rsidP="00251F32">
      <w:pPr>
        <w:pStyle w:val="Tekstpodstawowy"/>
        <w:numPr>
          <w:ilvl w:val="0"/>
          <w:numId w:val="28"/>
        </w:numPr>
        <w:spacing w:after="0" w:line="276" w:lineRule="auto"/>
        <w:jc w:val="both"/>
        <w:rPr>
          <w:rFonts w:ascii="Arial" w:eastAsiaTheme="minorEastAsia" w:hAnsi="Arial" w:cs="Arial"/>
          <w:kern w:val="0"/>
          <w:sz w:val="22"/>
          <w:szCs w:val="22"/>
          <w:lang w:eastAsia="pl-PL" w:bidi="ar-SA"/>
        </w:rPr>
      </w:pPr>
      <w:r w:rsidRPr="00251F32">
        <w:rPr>
          <w:rFonts w:ascii="Arial" w:eastAsiaTheme="minorEastAsia" w:hAnsi="Arial" w:cs="Arial"/>
          <w:kern w:val="0"/>
          <w:sz w:val="22"/>
          <w:szCs w:val="22"/>
          <w:lang w:eastAsia="pl-PL" w:bidi="ar-SA"/>
        </w:rPr>
        <w:t>Cmentarz wojenny w Wólce Rudnickiej położony na skraju lasu „Krzywda” z I wojny światowej, będący miejscem spoczynku żołnierzy armii austro-węgierskiej i rosyjskiej</w:t>
      </w:r>
    </w:p>
    <w:p w14:paraId="119350DB" w14:textId="68ADC6A4" w:rsidR="007E6E7B" w:rsidRPr="00251F32" w:rsidRDefault="007E6E7B" w:rsidP="00251F32">
      <w:pPr>
        <w:pStyle w:val="Tekstpodstawowy"/>
        <w:numPr>
          <w:ilvl w:val="0"/>
          <w:numId w:val="28"/>
        </w:numPr>
        <w:spacing w:after="0" w:line="276" w:lineRule="auto"/>
        <w:jc w:val="both"/>
        <w:rPr>
          <w:rFonts w:ascii="Arial" w:eastAsiaTheme="minorEastAsia" w:hAnsi="Arial" w:cs="Arial"/>
          <w:kern w:val="0"/>
          <w:sz w:val="22"/>
          <w:szCs w:val="22"/>
          <w:lang w:eastAsia="pl-PL" w:bidi="ar-SA"/>
        </w:rPr>
      </w:pPr>
      <w:r w:rsidRPr="00251F32">
        <w:rPr>
          <w:rFonts w:ascii="Arial" w:eastAsiaTheme="minorEastAsia" w:hAnsi="Arial" w:cs="Arial"/>
          <w:kern w:val="0"/>
          <w:sz w:val="22"/>
          <w:szCs w:val="22"/>
          <w:lang w:eastAsia="pl-PL" w:bidi="ar-SA"/>
        </w:rPr>
        <w:t>Grodzisko w Zalesiu tzw. „</w:t>
      </w:r>
      <w:proofErr w:type="spellStart"/>
      <w:r w:rsidRPr="00251F32">
        <w:rPr>
          <w:rFonts w:ascii="Arial" w:eastAsiaTheme="minorEastAsia" w:hAnsi="Arial" w:cs="Arial"/>
          <w:kern w:val="0"/>
          <w:sz w:val="22"/>
          <w:szCs w:val="22"/>
          <w:lang w:eastAsia="pl-PL" w:bidi="ar-SA"/>
        </w:rPr>
        <w:t>Okopek</w:t>
      </w:r>
      <w:proofErr w:type="spellEnd"/>
      <w:r w:rsidRPr="00251F32">
        <w:rPr>
          <w:rFonts w:ascii="Arial" w:eastAsiaTheme="minorEastAsia" w:hAnsi="Arial" w:cs="Arial"/>
          <w:kern w:val="0"/>
          <w:sz w:val="22"/>
          <w:szCs w:val="22"/>
          <w:lang w:eastAsia="pl-PL" w:bidi="ar-SA"/>
        </w:rPr>
        <w:t>” z częściowo zachowanym wałem ziemnym, datowane na okres wczesnośredniowieczny, będące jedynym z punktów osadniczych Lubelszczyzny z tego okresu</w:t>
      </w:r>
    </w:p>
    <w:p w14:paraId="7CD85760" w14:textId="77777777" w:rsidR="007E6E7B" w:rsidRPr="00251F32" w:rsidRDefault="007E6E7B" w:rsidP="00251F32">
      <w:pPr>
        <w:pStyle w:val="Tekstpodstawowy"/>
        <w:spacing w:after="0" w:line="276" w:lineRule="auto"/>
        <w:jc w:val="both"/>
        <w:rPr>
          <w:rFonts w:ascii="Arial" w:eastAsiaTheme="minorEastAsia" w:hAnsi="Arial" w:cs="Arial"/>
          <w:kern w:val="0"/>
          <w:sz w:val="22"/>
          <w:szCs w:val="22"/>
          <w:lang w:eastAsia="pl-PL" w:bidi="ar-SA"/>
        </w:rPr>
      </w:pPr>
    </w:p>
    <w:p w14:paraId="296493CC" w14:textId="77777777" w:rsidR="006974A9" w:rsidRPr="00251F32" w:rsidRDefault="006974A9" w:rsidP="00251F32">
      <w:pPr>
        <w:autoSpaceDE w:val="0"/>
        <w:autoSpaceDN w:val="0"/>
        <w:adjustRightInd w:val="0"/>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r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t xml:space="preserve">Pośrednią ochroną konserwatorską w poszczególnych miejscowościach objęte są następujące obiekty i obszary: </w:t>
      </w:r>
    </w:p>
    <w:p w14:paraId="1611D2E2" w14:textId="1FC23EB1" w:rsidR="006974A9" w:rsidRPr="00251F32" w:rsidRDefault="00233E8F" w:rsidP="00251F32">
      <w:pPr>
        <w:pStyle w:val="Akapitzlist"/>
        <w:numPr>
          <w:ilvl w:val="0"/>
          <w:numId w:val="14"/>
        </w:numPr>
        <w:autoSpaceDE w:val="0"/>
        <w:autoSpaceDN w:val="0"/>
        <w:adjustRightInd w:val="0"/>
        <w:spacing w:line="276" w:lineRule="auto"/>
        <w:jc w:val="both"/>
        <w:rPr>
          <w:rFonts w:ascii="Arial" w:hAnsi="Arial" w:cs="Arial"/>
          <w:b/>
          <w:bCs/>
        </w:rPr>
      </w:pPr>
      <w:r w:rsidRPr="00251F32">
        <w:rPr>
          <w:rFonts w:ascii="Arial" w:hAnsi="Arial" w:cs="Arial"/>
          <w:b/>
          <w:bCs/>
        </w:rPr>
        <w:t>Wilkołaz Dolny</w:t>
      </w:r>
      <w:r w:rsidR="006974A9" w:rsidRPr="00251F32">
        <w:rPr>
          <w:rFonts w:ascii="Arial" w:hAnsi="Arial" w:cs="Arial"/>
          <w:b/>
          <w:bCs/>
        </w:rPr>
        <w:t>:</w:t>
      </w:r>
    </w:p>
    <w:p w14:paraId="024561B7" w14:textId="015E611A" w:rsidR="006974A9" w:rsidRPr="00251F32" w:rsidRDefault="00233E8F" w:rsidP="00251F32">
      <w:pPr>
        <w:pStyle w:val="Akapitzlist"/>
        <w:numPr>
          <w:ilvl w:val="0"/>
          <w:numId w:val="15"/>
        </w:numPr>
        <w:autoSpaceDE w:val="0"/>
        <w:autoSpaceDN w:val="0"/>
        <w:adjustRightInd w:val="0"/>
        <w:spacing w:line="276" w:lineRule="auto"/>
        <w:jc w:val="both"/>
        <w:rPr>
          <w:rFonts w:ascii="Arial" w:hAnsi="Arial" w:cs="Arial"/>
        </w:rPr>
      </w:pPr>
      <w:r w:rsidRPr="00251F32">
        <w:rPr>
          <w:rFonts w:ascii="Arial" w:hAnsi="Arial" w:cs="Arial"/>
        </w:rPr>
        <w:t>Kaplica z Figurą  św. Jan Nepomucena</w:t>
      </w:r>
      <w:r w:rsidR="006974A9" w:rsidRPr="00251F32">
        <w:rPr>
          <w:rFonts w:ascii="Arial" w:hAnsi="Arial" w:cs="Arial"/>
        </w:rPr>
        <w:t xml:space="preserve">; </w:t>
      </w:r>
    </w:p>
    <w:p w14:paraId="63B49619" w14:textId="7E34262B" w:rsidR="006974A9" w:rsidRPr="00251F32" w:rsidRDefault="00233E8F" w:rsidP="00251F32">
      <w:pPr>
        <w:pStyle w:val="Akapitzlist"/>
        <w:numPr>
          <w:ilvl w:val="0"/>
          <w:numId w:val="15"/>
        </w:numPr>
        <w:autoSpaceDE w:val="0"/>
        <w:autoSpaceDN w:val="0"/>
        <w:adjustRightInd w:val="0"/>
        <w:spacing w:line="276" w:lineRule="auto"/>
        <w:jc w:val="both"/>
        <w:rPr>
          <w:rFonts w:ascii="Arial" w:hAnsi="Arial" w:cs="Arial"/>
        </w:rPr>
      </w:pPr>
      <w:r w:rsidRPr="00251F32">
        <w:rPr>
          <w:rFonts w:ascii="Arial" w:hAnsi="Arial" w:cs="Arial"/>
        </w:rPr>
        <w:t>Młyn spalinowy</w:t>
      </w:r>
      <w:r w:rsidR="006974A9" w:rsidRPr="00251F32">
        <w:rPr>
          <w:rFonts w:ascii="Arial" w:hAnsi="Arial" w:cs="Arial"/>
        </w:rPr>
        <w:t xml:space="preserve">; </w:t>
      </w:r>
    </w:p>
    <w:p w14:paraId="739D0013" w14:textId="06167E00" w:rsidR="006974A9" w:rsidRPr="00251F32" w:rsidRDefault="00233E8F" w:rsidP="00251F32">
      <w:pPr>
        <w:pStyle w:val="Akapitzlist"/>
        <w:numPr>
          <w:ilvl w:val="0"/>
          <w:numId w:val="16"/>
        </w:numPr>
        <w:autoSpaceDE w:val="0"/>
        <w:autoSpaceDN w:val="0"/>
        <w:adjustRightInd w:val="0"/>
        <w:spacing w:line="276" w:lineRule="auto"/>
        <w:jc w:val="both"/>
        <w:rPr>
          <w:rFonts w:ascii="Arial" w:hAnsi="Arial" w:cs="Arial"/>
          <w:b/>
          <w:bCs/>
        </w:rPr>
      </w:pPr>
      <w:r w:rsidRPr="00251F32">
        <w:rPr>
          <w:rFonts w:ascii="Arial" w:hAnsi="Arial" w:cs="Arial"/>
          <w:b/>
          <w:bCs/>
        </w:rPr>
        <w:t>Wilkołaz Pierwszy</w:t>
      </w:r>
      <w:r w:rsidR="006974A9" w:rsidRPr="00251F32">
        <w:rPr>
          <w:rFonts w:ascii="Arial" w:hAnsi="Arial" w:cs="Arial"/>
          <w:b/>
          <w:bCs/>
        </w:rPr>
        <w:t xml:space="preserve">: </w:t>
      </w:r>
    </w:p>
    <w:p w14:paraId="0BC615AA" w14:textId="596681B3" w:rsidR="006974A9" w:rsidRPr="00251F32" w:rsidRDefault="00233E8F" w:rsidP="00251F32">
      <w:pPr>
        <w:pStyle w:val="Akapitzlist"/>
        <w:numPr>
          <w:ilvl w:val="0"/>
          <w:numId w:val="17"/>
        </w:numPr>
        <w:autoSpaceDE w:val="0"/>
        <w:autoSpaceDN w:val="0"/>
        <w:adjustRightInd w:val="0"/>
        <w:spacing w:line="276" w:lineRule="auto"/>
        <w:jc w:val="both"/>
        <w:rPr>
          <w:rFonts w:ascii="Arial" w:hAnsi="Arial" w:cs="Arial"/>
        </w:rPr>
      </w:pPr>
      <w:r w:rsidRPr="00251F32">
        <w:rPr>
          <w:rFonts w:ascii="Arial" w:hAnsi="Arial" w:cs="Arial"/>
        </w:rPr>
        <w:t>Kapliczka z Figurą  św. Katarzyny Wilkołaz Pierwszy k. XIX w.</w:t>
      </w:r>
      <w:r w:rsidR="006974A9" w:rsidRPr="00251F32">
        <w:rPr>
          <w:rFonts w:ascii="Arial" w:hAnsi="Arial" w:cs="Arial"/>
        </w:rPr>
        <w:t>;</w:t>
      </w:r>
    </w:p>
    <w:p w14:paraId="7B6E64C7" w14:textId="768718CD" w:rsidR="006974A9" w:rsidRPr="00251F32" w:rsidRDefault="00233E8F" w:rsidP="00251F32">
      <w:pPr>
        <w:pStyle w:val="Akapitzlist"/>
        <w:numPr>
          <w:ilvl w:val="0"/>
          <w:numId w:val="17"/>
        </w:numPr>
        <w:autoSpaceDE w:val="0"/>
        <w:autoSpaceDN w:val="0"/>
        <w:adjustRightInd w:val="0"/>
        <w:spacing w:line="276" w:lineRule="auto"/>
        <w:jc w:val="both"/>
        <w:rPr>
          <w:rFonts w:ascii="Arial" w:hAnsi="Arial" w:cs="Arial"/>
        </w:rPr>
      </w:pPr>
      <w:r w:rsidRPr="00251F32">
        <w:rPr>
          <w:rFonts w:ascii="Arial" w:hAnsi="Arial" w:cs="Arial"/>
        </w:rPr>
        <w:t>Budynek Gminy</w:t>
      </w:r>
      <w:r w:rsidR="006974A9" w:rsidRPr="00251F32">
        <w:rPr>
          <w:rFonts w:ascii="Arial" w:hAnsi="Arial" w:cs="Arial"/>
        </w:rPr>
        <w:t>;</w:t>
      </w:r>
    </w:p>
    <w:p w14:paraId="29AA0B0C" w14:textId="46A4F813" w:rsidR="00233E8F" w:rsidRPr="00251F32" w:rsidRDefault="00233E8F" w:rsidP="00251F32">
      <w:pPr>
        <w:pStyle w:val="Akapitzlist"/>
        <w:numPr>
          <w:ilvl w:val="0"/>
          <w:numId w:val="17"/>
        </w:numPr>
        <w:autoSpaceDE w:val="0"/>
        <w:autoSpaceDN w:val="0"/>
        <w:adjustRightInd w:val="0"/>
        <w:spacing w:line="276" w:lineRule="auto"/>
        <w:jc w:val="both"/>
        <w:rPr>
          <w:rFonts w:ascii="Arial" w:hAnsi="Arial" w:cs="Arial"/>
        </w:rPr>
      </w:pPr>
      <w:r w:rsidRPr="00251F32">
        <w:rPr>
          <w:rFonts w:ascii="Arial" w:hAnsi="Arial" w:cs="Arial"/>
        </w:rPr>
        <w:t>Cmentarz parafialny „były”</w:t>
      </w:r>
    </w:p>
    <w:p w14:paraId="0E4F538E" w14:textId="6183A846" w:rsidR="00233E8F" w:rsidRPr="00251F32" w:rsidRDefault="00233E8F" w:rsidP="00251F32">
      <w:pPr>
        <w:pStyle w:val="Akapitzlist"/>
        <w:numPr>
          <w:ilvl w:val="0"/>
          <w:numId w:val="17"/>
        </w:numPr>
        <w:autoSpaceDE w:val="0"/>
        <w:autoSpaceDN w:val="0"/>
        <w:adjustRightInd w:val="0"/>
        <w:spacing w:line="276" w:lineRule="auto"/>
        <w:jc w:val="both"/>
        <w:rPr>
          <w:rFonts w:ascii="Arial" w:hAnsi="Arial" w:cs="Arial"/>
        </w:rPr>
      </w:pPr>
      <w:r w:rsidRPr="00251F32">
        <w:rPr>
          <w:rFonts w:ascii="Arial" w:hAnsi="Arial" w:cs="Arial"/>
        </w:rPr>
        <w:t>Cmentarz parafialny „stary”</w:t>
      </w:r>
    </w:p>
    <w:p w14:paraId="0A380E50" w14:textId="52FE3DA4" w:rsidR="00233E8F" w:rsidRPr="00251F32" w:rsidRDefault="00233E8F" w:rsidP="00251F32">
      <w:pPr>
        <w:pStyle w:val="Akapitzlist"/>
        <w:numPr>
          <w:ilvl w:val="0"/>
          <w:numId w:val="17"/>
        </w:numPr>
        <w:autoSpaceDE w:val="0"/>
        <w:autoSpaceDN w:val="0"/>
        <w:adjustRightInd w:val="0"/>
        <w:spacing w:line="276" w:lineRule="auto"/>
        <w:jc w:val="both"/>
        <w:rPr>
          <w:rFonts w:ascii="Arial" w:hAnsi="Arial" w:cs="Arial"/>
        </w:rPr>
      </w:pPr>
      <w:r w:rsidRPr="00251F32">
        <w:rPr>
          <w:rFonts w:ascii="Arial" w:hAnsi="Arial" w:cs="Arial"/>
        </w:rPr>
        <w:t>Cmentarz parafialny „nowy”</w:t>
      </w:r>
    </w:p>
    <w:p w14:paraId="4BBA7D47" w14:textId="6AAD3245" w:rsidR="006974A9" w:rsidRPr="00251F32" w:rsidRDefault="00233E8F" w:rsidP="00251F32">
      <w:pPr>
        <w:pStyle w:val="Akapitzlist"/>
        <w:numPr>
          <w:ilvl w:val="0"/>
          <w:numId w:val="16"/>
        </w:numPr>
        <w:autoSpaceDE w:val="0"/>
        <w:autoSpaceDN w:val="0"/>
        <w:adjustRightInd w:val="0"/>
        <w:spacing w:line="276" w:lineRule="auto"/>
        <w:jc w:val="both"/>
        <w:rPr>
          <w:rFonts w:ascii="Arial" w:hAnsi="Arial" w:cs="Arial"/>
          <w:b/>
          <w:bCs/>
        </w:rPr>
      </w:pPr>
      <w:r w:rsidRPr="00251F32">
        <w:rPr>
          <w:rFonts w:ascii="Arial" w:hAnsi="Arial" w:cs="Arial"/>
          <w:b/>
          <w:bCs/>
        </w:rPr>
        <w:t>Ostrów</w:t>
      </w:r>
      <w:r w:rsidR="006974A9" w:rsidRPr="00251F32">
        <w:rPr>
          <w:rFonts w:ascii="Arial" w:hAnsi="Arial" w:cs="Arial"/>
          <w:b/>
          <w:bCs/>
        </w:rPr>
        <w:t>:</w:t>
      </w:r>
    </w:p>
    <w:p w14:paraId="4A38EBD3" w14:textId="7AE92996" w:rsidR="006974A9" w:rsidRPr="00251F32" w:rsidRDefault="00233E8F" w:rsidP="00251F32">
      <w:pPr>
        <w:pStyle w:val="Akapitzlist"/>
        <w:numPr>
          <w:ilvl w:val="0"/>
          <w:numId w:val="18"/>
        </w:numPr>
        <w:autoSpaceDE w:val="0"/>
        <w:autoSpaceDN w:val="0"/>
        <w:adjustRightInd w:val="0"/>
        <w:spacing w:line="276" w:lineRule="auto"/>
        <w:jc w:val="both"/>
        <w:rPr>
          <w:rFonts w:ascii="Arial" w:hAnsi="Arial" w:cs="Arial"/>
        </w:rPr>
      </w:pPr>
      <w:r w:rsidRPr="00251F32">
        <w:rPr>
          <w:rFonts w:ascii="Arial" w:hAnsi="Arial" w:cs="Arial"/>
        </w:rPr>
        <w:t>Mogiła Wojenna  z I wojny światowej</w:t>
      </w:r>
    </w:p>
    <w:p w14:paraId="04A86D93" w14:textId="15009DDB" w:rsidR="00233E8F" w:rsidRPr="00251F32" w:rsidRDefault="00233E8F" w:rsidP="00251F32">
      <w:pPr>
        <w:pStyle w:val="Akapitzlist"/>
        <w:autoSpaceDE w:val="0"/>
        <w:autoSpaceDN w:val="0"/>
        <w:adjustRightInd w:val="0"/>
        <w:spacing w:line="276" w:lineRule="auto"/>
        <w:jc w:val="both"/>
        <w:rPr>
          <w:rFonts w:ascii="Arial" w:hAnsi="Arial" w:cs="Arial"/>
          <w:b/>
          <w:bCs/>
        </w:rPr>
      </w:pPr>
    </w:p>
    <w:p w14:paraId="28940ACB" w14:textId="0EE4AF42" w:rsidR="00675F9B" w:rsidRPr="00251F32" w:rsidRDefault="000303C9" w:rsidP="00251F32">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37" w:name="_Toc197282727"/>
      <w:r w:rsidRPr="00251F32">
        <w:rPr>
          <w:rFonts w:ascii="Arial" w:eastAsia="Lucida Sans Unicode" w:hAnsi="Arial" w:cs="Arial"/>
          <w:bCs w:val="0"/>
          <w:color w:val="0B5294" w:themeColor="accent1" w:themeShade="BF"/>
          <w:kern w:val="2"/>
          <w:lang w:eastAsia="zh-CN" w:bidi="hi-IN"/>
        </w:rPr>
        <w:t>1</w:t>
      </w:r>
      <w:r w:rsidR="009D21B7" w:rsidRPr="00251F32">
        <w:rPr>
          <w:rFonts w:ascii="Arial" w:eastAsia="Lucida Sans Unicode" w:hAnsi="Arial" w:cs="Arial"/>
          <w:bCs w:val="0"/>
          <w:color w:val="0B5294" w:themeColor="accent1" w:themeShade="BF"/>
          <w:kern w:val="2"/>
          <w:lang w:eastAsia="zh-CN" w:bidi="hi-IN"/>
        </w:rPr>
        <w:t>.</w:t>
      </w:r>
      <w:r w:rsidR="004169F0">
        <w:rPr>
          <w:rFonts w:ascii="Arial" w:eastAsia="Lucida Sans Unicode" w:hAnsi="Arial" w:cs="Arial"/>
          <w:bCs w:val="0"/>
          <w:color w:val="0B5294" w:themeColor="accent1" w:themeShade="BF"/>
          <w:kern w:val="2"/>
          <w:lang w:eastAsia="zh-CN" w:bidi="hi-IN"/>
        </w:rPr>
        <w:t>4</w:t>
      </w:r>
      <w:r w:rsidR="009D21B7" w:rsidRPr="00251F32">
        <w:rPr>
          <w:rFonts w:ascii="Arial" w:eastAsia="Lucida Sans Unicode" w:hAnsi="Arial" w:cs="Arial"/>
          <w:bCs w:val="0"/>
          <w:color w:val="0B5294" w:themeColor="accent1" w:themeShade="BF"/>
          <w:kern w:val="2"/>
          <w:lang w:eastAsia="zh-CN" w:bidi="hi-IN"/>
        </w:rPr>
        <w:t>.2. Działalność  kulturalna</w:t>
      </w:r>
      <w:bookmarkEnd w:id="37"/>
    </w:p>
    <w:p w14:paraId="526ED66D" w14:textId="77777777" w:rsidR="00675F9B" w:rsidRPr="00251F32" w:rsidRDefault="00675F9B" w:rsidP="00251F32">
      <w:pPr>
        <w:pStyle w:val="Tekstpodstawowy"/>
        <w:spacing w:after="0" w:line="276" w:lineRule="auto"/>
        <w:jc w:val="both"/>
        <w:rPr>
          <w:rFonts w:ascii="Arial" w:hAnsi="Arial" w:cs="Arial"/>
          <w:sz w:val="22"/>
        </w:rPr>
      </w:pPr>
    </w:p>
    <w:p w14:paraId="020247D3" w14:textId="6DBF79D7" w:rsidR="00B82AAD" w:rsidRPr="00251F32" w:rsidRDefault="00B82AAD" w:rsidP="00251F32">
      <w:pPr>
        <w:pStyle w:val="Legenda"/>
        <w:spacing w:line="276" w:lineRule="auto"/>
        <w:rPr>
          <w:rFonts w:ascii="Arial" w:hAnsi="Arial" w:cs="Arial"/>
          <w:b w:val="0"/>
          <w:bCs w:val="0"/>
          <w:color w:val="auto"/>
          <w:sz w:val="22"/>
          <w:szCs w:val="22"/>
        </w:rPr>
      </w:pPr>
      <w:r w:rsidRPr="00251F32">
        <w:rPr>
          <w:rFonts w:ascii="Arial" w:hAnsi="Arial" w:cs="Arial"/>
          <w:b w:val="0"/>
          <w:bCs w:val="0"/>
          <w:color w:val="auto"/>
          <w:sz w:val="22"/>
          <w:szCs w:val="22"/>
        </w:rPr>
        <w:t xml:space="preserve">Na terenie gminy </w:t>
      </w:r>
      <w:r w:rsidR="00C9600D" w:rsidRPr="00251F32">
        <w:rPr>
          <w:rFonts w:ascii="Arial" w:hAnsi="Arial" w:cs="Arial"/>
          <w:b w:val="0"/>
          <w:bCs w:val="0"/>
          <w:color w:val="auto"/>
          <w:sz w:val="22"/>
          <w:szCs w:val="22"/>
        </w:rPr>
        <w:t>Wilkołaz</w:t>
      </w:r>
      <w:r w:rsidRPr="00251F32">
        <w:rPr>
          <w:rFonts w:ascii="Arial" w:hAnsi="Arial" w:cs="Arial"/>
          <w:b w:val="0"/>
          <w:bCs w:val="0"/>
          <w:color w:val="auto"/>
          <w:sz w:val="22"/>
          <w:szCs w:val="22"/>
        </w:rPr>
        <w:t xml:space="preserve"> funkcjonuje </w:t>
      </w:r>
      <w:r w:rsidR="002603C3" w:rsidRPr="00251F32">
        <w:rPr>
          <w:rFonts w:ascii="Arial" w:hAnsi="Arial" w:cs="Arial"/>
          <w:bCs w:val="0"/>
          <w:color w:val="002060"/>
          <w:sz w:val="22"/>
          <w:szCs w:val="22"/>
          <w14:shadow w14:blurRad="50800" w14:dist="38100" w14:dir="18900000" w14:sx="100000" w14:sy="100000" w14:kx="0" w14:ky="0" w14:algn="bl">
            <w14:srgbClr w14:val="000000">
              <w14:alpha w14:val="60000"/>
            </w14:srgbClr>
          </w14:shadow>
        </w:rPr>
        <w:t xml:space="preserve">Gminny Ośrodek Kultury w </w:t>
      </w:r>
      <w:r w:rsidR="00C9600D" w:rsidRPr="00251F32">
        <w:rPr>
          <w:rFonts w:ascii="Arial" w:hAnsi="Arial" w:cs="Arial"/>
          <w:bCs w:val="0"/>
          <w:color w:val="002060"/>
          <w:sz w:val="22"/>
          <w:szCs w:val="22"/>
          <w14:shadow w14:blurRad="50800" w14:dist="38100" w14:dir="18900000" w14:sx="100000" w14:sy="100000" w14:kx="0" w14:ky="0" w14:algn="bl">
            <w14:srgbClr w14:val="000000">
              <w14:alpha w14:val="60000"/>
            </w14:srgbClr>
          </w14:shadow>
        </w:rPr>
        <w:t>Wilkołazie</w:t>
      </w:r>
    </w:p>
    <w:p w14:paraId="7C95A311" w14:textId="5F8A89A4" w:rsidR="00C9600D" w:rsidRPr="00251F32" w:rsidRDefault="00C9600D" w:rsidP="00251F32">
      <w:pPr>
        <w:pStyle w:val="Legenda"/>
        <w:spacing w:line="276" w:lineRule="auto"/>
        <w:rPr>
          <w:rFonts w:ascii="Arial" w:hAnsi="Arial" w:cs="Arial"/>
          <w:b w:val="0"/>
          <w:bCs w:val="0"/>
          <w:color w:val="auto"/>
          <w:sz w:val="22"/>
          <w:szCs w:val="22"/>
        </w:rPr>
      </w:pPr>
      <w:r w:rsidRPr="00251F32">
        <w:rPr>
          <w:rFonts w:ascii="Arial" w:hAnsi="Arial" w:cs="Arial"/>
          <w:b w:val="0"/>
          <w:bCs w:val="0"/>
          <w:color w:val="auto"/>
          <w:sz w:val="22"/>
          <w:szCs w:val="22"/>
        </w:rPr>
        <w:t xml:space="preserve">Gminny Ośrodek Kultury w Wilkołazie ma na celu realizację działań w dziedzinach: wychowania, edukacji i upowszechniania kultury wśród mieszkańców gminy. Główne </w:t>
      </w:r>
      <w:r w:rsidRPr="00251F32">
        <w:rPr>
          <w:rFonts w:ascii="Arial" w:hAnsi="Arial" w:cs="Arial"/>
          <w:b w:val="0"/>
          <w:bCs w:val="0"/>
          <w:color w:val="auto"/>
          <w:sz w:val="22"/>
          <w:szCs w:val="22"/>
        </w:rPr>
        <w:lastRenderedPageBreak/>
        <w:t>założenia do realizacji to przede wszystkim: edukacja kulturowa dzieci, młodzieży i dorosłych poprzez możliwość udziału w zespołach lub kołach zainteresowań; rozwijanie zainteresowań amatorską twórczością artystyczną; rozbudzanie  zainteresowania sztuką, a także organizowanie konkursów i wystaw czasowych.</w:t>
      </w:r>
    </w:p>
    <w:p w14:paraId="15E4F7C9" w14:textId="6DF209E8" w:rsidR="00C9600D" w:rsidRPr="00251F32" w:rsidRDefault="00C9600D" w:rsidP="00251F32">
      <w:pPr>
        <w:spacing w:line="276" w:lineRule="auto"/>
        <w:jc w:val="both"/>
        <w:rPr>
          <w:rFonts w:ascii="Arial" w:hAnsi="Arial" w:cs="Arial"/>
        </w:rPr>
      </w:pPr>
      <w:r w:rsidRPr="00251F32">
        <w:rPr>
          <w:rFonts w:ascii="Arial" w:hAnsi="Arial" w:cs="Arial"/>
        </w:rPr>
        <w:t xml:space="preserve">W 2022 roku prowadzone były zajęcia: nauka gry na gitarze, taniec nowoczesny i taniec ludowy, nauka języka angielskiego i hiszpańskiego, zajęcia plastyczno-rękodzielnicze, robotyka, judo oraz </w:t>
      </w:r>
      <w:proofErr w:type="spellStart"/>
      <w:r w:rsidRPr="00251F32">
        <w:rPr>
          <w:rFonts w:ascii="Arial" w:hAnsi="Arial" w:cs="Arial"/>
        </w:rPr>
        <w:t>Mamyczas</w:t>
      </w:r>
      <w:proofErr w:type="spellEnd"/>
      <w:r w:rsidRPr="00251F32">
        <w:rPr>
          <w:rFonts w:ascii="Arial" w:hAnsi="Arial" w:cs="Arial"/>
        </w:rPr>
        <w:t>.</w:t>
      </w:r>
    </w:p>
    <w:p w14:paraId="0C02A89F" w14:textId="77777777" w:rsidR="00C9600D" w:rsidRPr="00251F32" w:rsidRDefault="00C9600D" w:rsidP="00251F32">
      <w:pPr>
        <w:spacing w:line="276" w:lineRule="auto"/>
        <w:jc w:val="both"/>
        <w:rPr>
          <w:rFonts w:ascii="Arial" w:hAnsi="Arial" w:cs="Arial"/>
        </w:rPr>
      </w:pPr>
      <w:r w:rsidRPr="00251F32">
        <w:rPr>
          <w:rFonts w:ascii="Arial" w:hAnsi="Arial" w:cs="Arial"/>
        </w:rPr>
        <w:t>GOK był również organizatorem lub współorganizatorem wielu imprez, m.in.:</w:t>
      </w:r>
    </w:p>
    <w:p w14:paraId="5D0BA3FE" w14:textId="4AECA67D" w:rsidR="00C9600D" w:rsidRPr="00251F32" w:rsidRDefault="00C9600D" w:rsidP="00251F32">
      <w:pPr>
        <w:spacing w:line="276" w:lineRule="auto"/>
        <w:jc w:val="both"/>
        <w:rPr>
          <w:rFonts w:ascii="Arial" w:hAnsi="Arial" w:cs="Arial"/>
        </w:rPr>
      </w:pPr>
      <w:r w:rsidRPr="00251F32">
        <w:rPr>
          <w:rFonts w:ascii="Arial" w:hAnsi="Arial" w:cs="Arial"/>
        </w:rPr>
        <w:t>- Dożynki gminno-parafialne organizowane przez Urząd Gminy Wilkołaz, Sołectwo Zalesie oraz Gminny Ośrodek Kultury;</w:t>
      </w:r>
    </w:p>
    <w:p w14:paraId="229F2503" w14:textId="0B5750EC" w:rsidR="00C9600D" w:rsidRPr="00251F32" w:rsidRDefault="00C9600D" w:rsidP="00251F32">
      <w:pPr>
        <w:spacing w:line="276" w:lineRule="auto"/>
        <w:jc w:val="both"/>
        <w:rPr>
          <w:rFonts w:ascii="Arial" w:hAnsi="Arial" w:cs="Arial"/>
        </w:rPr>
      </w:pPr>
      <w:r w:rsidRPr="00251F32">
        <w:rPr>
          <w:rFonts w:ascii="Arial" w:hAnsi="Arial" w:cs="Arial"/>
        </w:rPr>
        <w:t xml:space="preserve">- „Festyn Święto </w:t>
      </w:r>
      <w:proofErr w:type="spellStart"/>
      <w:r w:rsidRPr="00251F32">
        <w:rPr>
          <w:rFonts w:ascii="Arial" w:hAnsi="Arial" w:cs="Arial"/>
        </w:rPr>
        <w:t>Boszczu</w:t>
      </w:r>
      <w:proofErr w:type="spellEnd"/>
      <w:r w:rsidRPr="00251F32">
        <w:rPr>
          <w:rFonts w:ascii="Arial" w:hAnsi="Arial" w:cs="Arial"/>
        </w:rPr>
        <w:t>” organizowany przez GOK, Gminną Bibliotekę Publiczną w Wilkołazie, Parafię Wilkołaz oraz Nadleśnictwo Kraśnik;</w:t>
      </w:r>
    </w:p>
    <w:p w14:paraId="2C2877F6" w14:textId="04B8FA28" w:rsidR="00C9600D" w:rsidRPr="00251F32" w:rsidRDefault="00C9600D" w:rsidP="00251F32">
      <w:pPr>
        <w:spacing w:line="276" w:lineRule="auto"/>
        <w:jc w:val="both"/>
        <w:rPr>
          <w:rFonts w:ascii="Arial" w:hAnsi="Arial" w:cs="Arial"/>
        </w:rPr>
      </w:pPr>
      <w:r w:rsidRPr="00251F32">
        <w:rPr>
          <w:rFonts w:ascii="Arial" w:hAnsi="Arial" w:cs="Arial"/>
        </w:rPr>
        <w:t>- Rodzinny Rajd Rowerowy organizowany przez Urząd Gminny, Gminną Biblioteką Publiczną;</w:t>
      </w:r>
    </w:p>
    <w:p w14:paraId="278ED3B6" w14:textId="4761728C" w:rsidR="00C9600D" w:rsidRPr="00251F32" w:rsidRDefault="00C9600D" w:rsidP="00251F32">
      <w:pPr>
        <w:spacing w:line="276" w:lineRule="auto"/>
        <w:jc w:val="both"/>
        <w:rPr>
          <w:rFonts w:ascii="Arial" w:hAnsi="Arial" w:cs="Arial"/>
        </w:rPr>
      </w:pPr>
      <w:r w:rsidRPr="00251F32">
        <w:rPr>
          <w:rFonts w:ascii="Arial" w:hAnsi="Arial" w:cs="Arial"/>
        </w:rPr>
        <w:t>- „I Urzędowsko-</w:t>
      </w:r>
      <w:proofErr w:type="spellStart"/>
      <w:r w:rsidRPr="00251F32">
        <w:rPr>
          <w:rFonts w:ascii="Arial" w:hAnsi="Arial" w:cs="Arial"/>
        </w:rPr>
        <w:t>Wilkolaski</w:t>
      </w:r>
      <w:proofErr w:type="spellEnd"/>
      <w:r w:rsidRPr="00251F32">
        <w:rPr>
          <w:rFonts w:ascii="Arial" w:hAnsi="Arial" w:cs="Arial"/>
        </w:rPr>
        <w:t xml:space="preserve"> Rajd Rowerowy” organizowany przez GOK, Gminę Wilkołaz wspólnie z Gminą Urzędów i Stowarzyszeniem Wschód Lubelskich Serc .</w:t>
      </w:r>
    </w:p>
    <w:p w14:paraId="532AC0C8" w14:textId="09424BEC" w:rsidR="00C9600D" w:rsidRPr="00251F32" w:rsidRDefault="00C9600D" w:rsidP="00251F32">
      <w:pPr>
        <w:spacing w:line="276" w:lineRule="auto"/>
        <w:jc w:val="both"/>
        <w:rPr>
          <w:rFonts w:ascii="Arial" w:hAnsi="Arial" w:cs="Arial"/>
        </w:rPr>
      </w:pPr>
      <w:r w:rsidRPr="00251F32">
        <w:rPr>
          <w:rFonts w:ascii="Arial" w:hAnsi="Arial" w:cs="Arial"/>
        </w:rPr>
        <w:t>- Kiermasz Mikołajkowy, z którego dochód został przeznaczony na rzecz niepełnosprawnego dziecka z terenu naszej gminy.</w:t>
      </w:r>
    </w:p>
    <w:p w14:paraId="53B5C7AC" w14:textId="77777777" w:rsidR="00C9600D" w:rsidRPr="00251F32" w:rsidRDefault="00C9600D" w:rsidP="00251F32">
      <w:pPr>
        <w:spacing w:line="276" w:lineRule="auto"/>
        <w:jc w:val="both"/>
        <w:rPr>
          <w:rFonts w:ascii="Arial" w:hAnsi="Arial" w:cs="Arial"/>
        </w:rPr>
      </w:pPr>
    </w:p>
    <w:p w14:paraId="34684EBD" w14:textId="77777777" w:rsidR="00C9600D" w:rsidRPr="00251F32" w:rsidRDefault="00C9600D" w:rsidP="00251F32">
      <w:pPr>
        <w:pStyle w:val="Tekstpodstawowy"/>
        <w:spacing w:after="0" w:line="276" w:lineRule="auto"/>
        <w:jc w:val="both"/>
        <w:rPr>
          <w:rFonts w:ascii="Arial" w:eastAsiaTheme="minorEastAsia" w:hAnsi="Arial" w:cs="Arial"/>
          <w:b/>
          <w:color w:val="002060"/>
          <w:kern w:val="0"/>
          <w:sz w:val="22"/>
          <w:szCs w:val="22"/>
          <w:lang w:eastAsia="pl-PL" w:bidi="ar-SA"/>
          <w14:shadow w14:blurRad="50800" w14:dist="38100" w14:dir="18900000" w14:sx="100000" w14:sy="100000" w14:kx="0" w14:ky="0" w14:algn="bl">
            <w14:srgbClr w14:val="000000">
              <w14:alpha w14:val="60000"/>
            </w14:srgbClr>
          </w14:shadow>
        </w:rPr>
      </w:pPr>
      <w:r w:rsidRPr="00251F32">
        <w:rPr>
          <w:rFonts w:ascii="Arial" w:eastAsiaTheme="minorEastAsia" w:hAnsi="Arial" w:cs="Arial"/>
          <w:b/>
          <w:color w:val="002060"/>
          <w:kern w:val="0"/>
          <w:sz w:val="22"/>
          <w:szCs w:val="22"/>
          <w:lang w:eastAsia="pl-PL" w:bidi="ar-SA"/>
          <w14:shadow w14:blurRad="50800" w14:dist="38100" w14:dir="18900000" w14:sx="100000" w14:sy="100000" w14:kx="0" w14:ky="0" w14:algn="bl">
            <w14:srgbClr w14:val="000000">
              <w14:alpha w14:val="60000"/>
            </w14:srgbClr>
          </w14:shadow>
        </w:rPr>
        <w:t>Działalność biblioteczna:</w:t>
      </w:r>
    </w:p>
    <w:p w14:paraId="1A5E9B6C" w14:textId="0B122F85" w:rsidR="00C9600D" w:rsidRPr="00251F32" w:rsidRDefault="00C9600D" w:rsidP="00251F32">
      <w:pPr>
        <w:spacing w:line="276" w:lineRule="auto"/>
        <w:jc w:val="both"/>
        <w:rPr>
          <w:rFonts w:ascii="Arial" w:hAnsi="Arial" w:cs="Arial"/>
        </w:rPr>
      </w:pPr>
      <w:r w:rsidRPr="00251F32">
        <w:rPr>
          <w:rFonts w:ascii="Arial" w:hAnsi="Arial" w:cs="Arial"/>
        </w:rPr>
        <w:t>Gminna Biblioteka Publiczna w Wilkołazie i Filia Gminnej Biblioteki Publicznej w Pułankowicach były dostępne przez cały rok. Placówka główna pracowała od poniedziałku do piątku w godzinach od 7.30 do 15.30 i jest dostosowana dla osób niepełnosprawnych. Filia pracowała w czwartki i piątku w godzinach od 7.30 do 15.30 i nie jest przystosowana dla osób niepełnosprawnych.</w:t>
      </w:r>
    </w:p>
    <w:p w14:paraId="3A7D3C20" w14:textId="77777777" w:rsidR="00C9600D" w:rsidRPr="00251F32" w:rsidRDefault="00C9600D" w:rsidP="00251F32">
      <w:pPr>
        <w:spacing w:line="276" w:lineRule="auto"/>
        <w:jc w:val="both"/>
        <w:rPr>
          <w:rFonts w:ascii="Arial" w:hAnsi="Arial" w:cs="Arial"/>
        </w:rPr>
      </w:pPr>
      <w:r w:rsidRPr="00251F32">
        <w:rPr>
          <w:rFonts w:ascii="Arial" w:hAnsi="Arial" w:cs="Arial"/>
        </w:rPr>
        <w:t xml:space="preserve">Księgozbiór Biblioteki na dzień 1.01.2022 r. wyniósł 14 345 woluminów, zaś na koniec roku 14 630 woluminów . W przeliczeniu na jednego mieszkańca łączna liczba woluminów na dzień 1.01.2022 r. wyniosła 2,59 i na koniec 2022 r. wyniosła 2,72 woluminów. Placówki w minionym roku nie prowadziły </w:t>
      </w:r>
      <w:proofErr w:type="spellStart"/>
      <w:r w:rsidRPr="00251F32">
        <w:rPr>
          <w:rFonts w:ascii="Arial" w:hAnsi="Arial" w:cs="Arial"/>
        </w:rPr>
        <w:t>wypożyczeń</w:t>
      </w:r>
      <w:proofErr w:type="spellEnd"/>
      <w:r w:rsidRPr="00251F32">
        <w:rPr>
          <w:rFonts w:ascii="Arial" w:hAnsi="Arial" w:cs="Arial"/>
        </w:rPr>
        <w:t xml:space="preserve"> CD i DVD, gdyż nie posiadają ich w swoich zbiorach.</w:t>
      </w:r>
    </w:p>
    <w:p w14:paraId="717872CF" w14:textId="77777777" w:rsidR="00C9600D" w:rsidRPr="00251F32" w:rsidRDefault="00C9600D" w:rsidP="00251F32">
      <w:pPr>
        <w:spacing w:line="276" w:lineRule="auto"/>
        <w:jc w:val="both"/>
        <w:rPr>
          <w:rFonts w:ascii="Arial" w:hAnsi="Arial" w:cs="Arial"/>
        </w:rPr>
      </w:pPr>
      <w:r w:rsidRPr="00251F32">
        <w:rPr>
          <w:rFonts w:ascii="Arial" w:hAnsi="Arial" w:cs="Arial"/>
        </w:rPr>
        <w:t>W 2022 r. placówki zarejestrowały 576 czytelników. Liczba czytelników na 100 mieszkańców wyniosła 10,7. W ciągu roku z usług biblioteki skorzystało 4086 osoby, które wypożyczyły</w:t>
      </w:r>
    </w:p>
    <w:p w14:paraId="34D97193" w14:textId="77777777" w:rsidR="00C9600D" w:rsidRPr="00251F32" w:rsidRDefault="00C9600D" w:rsidP="00251F32">
      <w:pPr>
        <w:spacing w:line="276" w:lineRule="auto"/>
        <w:jc w:val="both"/>
        <w:rPr>
          <w:rFonts w:ascii="Arial" w:hAnsi="Arial" w:cs="Arial"/>
        </w:rPr>
      </w:pPr>
      <w:r w:rsidRPr="00251F32">
        <w:rPr>
          <w:rFonts w:ascii="Arial" w:hAnsi="Arial" w:cs="Arial"/>
        </w:rPr>
        <w:t xml:space="preserve">10 577 woluminów i 498 czasopism, co ogółem wynosi 11 075 </w:t>
      </w:r>
      <w:proofErr w:type="spellStart"/>
      <w:r w:rsidRPr="00251F32">
        <w:rPr>
          <w:rFonts w:ascii="Arial" w:hAnsi="Arial" w:cs="Arial"/>
        </w:rPr>
        <w:t>wypożyczeń</w:t>
      </w:r>
      <w:proofErr w:type="spellEnd"/>
      <w:r w:rsidRPr="00251F32">
        <w:rPr>
          <w:rFonts w:ascii="Arial" w:hAnsi="Arial" w:cs="Arial"/>
        </w:rPr>
        <w:t>. Placówka wzbogaciła swój księgozbiór 0 713 pozycji książkowych, z czego 383 książki zakupiono za środki własne, a 330 pozycji zakupiono za środki Biblioteki Narodowej. W wyniku selekcji wycofano 428 książek zniszczonych.</w:t>
      </w:r>
    </w:p>
    <w:p w14:paraId="7A9F0E92" w14:textId="2EDFB895" w:rsidR="00C9600D" w:rsidRPr="00251F32" w:rsidRDefault="00C9600D" w:rsidP="00251F32">
      <w:pPr>
        <w:spacing w:line="276" w:lineRule="auto"/>
        <w:jc w:val="both"/>
        <w:rPr>
          <w:rFonts w:ascii="Arial" w:hAnsi="Arial" w:cs="Arial"/>
        </w:rPr>
      </w:pPr>
      <w:r w:rsidRPr="00251F32">
        <w:rPr>
          <w:rFonts w:ascii="Arial" w:hAnsi="Arial" w:cs="Arial"/>
        </w:rPr>
        <w:t>W Bibliotece głównej użytkowane są cztery komputery dla użytkowników biblioteki.</w:t>
      </w:r>
    </w:p>
    <w:p w14:paraId="41A9F64A" w14:textId="77777777" w:rsidR="009F02DA" w:rsidRPr="00251F32" w:rsidRDefault="009F02DA" w:rsidP="00251F32">
      <w:pPr>
        <w:pStyle w:val="Legenda"/>
        <w:spacing w:line="276" w:lineRule="auto"/>
        <w:rPr>
          <w:rFonts w:ascii="Arial" w:hAnsi="Arial" w:cs="Arial"/>
        </w:rPr>
      </w:pPr>
    </w:p>
    <w:p w14:paraId="52A7DF3C" w14:textId="20E7F00C" w:rsidR="005142F1" w:rsidRPr="00251F32" w:rsidRDefault="005142F1" w:rsidP="00251F32">
      <w:pPr>
        <w:pStyle w:val="Legenda"/>
        <w:spacing w:line="276" w:lineRule="auto"/>
        <w:rPr>
          <w:rFonts w:ascii="Arial" w:hAnsi="Arial" w:cs="Arial"/>
        </w:rPr>
      </w:pPr>
      <w:bookmarkStart w:id="38" w:name="_Toc197282705"/>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8</w:t>
      </w:r>
      <w:r w:rsidR="00055D2F" w:rsidRPr="00251F32">
        <w:rPr>
          <w:rFonts w:ascii="Arial" w:hAnsi="Arial" w:cs="Arial"/>
          <w:noProof/>
        </w:rPr>
        <w:fldChar w:fldCharType="end"/>
      </w:r>
      <w:r w:rsidRPr="00251F32">
        <w:rPr>
          <w:rFonts w:ascii="Arial" w:hAnsi="Arial" w:cs="Arial"/>
        </w:rPr>
        <w:t xml:space="preserve"> Księgozbiór w bibliotekach na terenie Gminy </w:t>
      </w:r>
      <w:r w:rsidR="00E71989" w:rsidRPr="00251F32">
        <w:rPr>
          <w:rFonts w:ascii="Arial" w:hAnsi="Arial" w:cs="Arial"/>
        </w:rPr>
        <w:t>Wilkołaz</w:t>
      </w:r>
      <w:bookmarkEnd w:id="38"/>
    </w:p>
    <w:p w14:paraId="666635FC" w14:textId="69F8E1EC" w:rsidR="00E71989" w:rsidRPr="00251F32" w:rsidRDefault="00E71989" w:rsidP="00251F32">
      <w:pPr>
        <w:spacing w:line="276" w:lineRule="auto"/>
        <w:rPr>
          <w:rFonts w:ascii="Arial" w:hAnsi="Arial" w:cs="Arial"/>
        </w:rPr>
      </w:pPr>
      <w:r w:rsidRPr="00251F32">
        <w:rPr>
          <w:rFonts w:ascii="Arial" w:hAnsi="Arial" w:cs="Arial"/>
          <w:noProof/>
        </w:rPr>
        <w:drawing>
          <wp:inline distT="0" distB="0" distL="0" distR="0" wp14:anchorId="0C000EA7" wp14:editId="7CF6AD6B">
            <wp:extent cx="5227320" cy="2247900"/>
            <wp:effectExtent l="0" t="0" r="11430" b="0"/>
            <wp:docPr id="1463032832"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ED49A13" w14:textId="1364FDD9" w:rsidR="005142F1" w:rsidRPr="00251F32" w:rsidRDefault="005142F1"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1B95B09F" w14:textId="77777777" w:rsidR="009F02DA" w:rsidRPr="00251F32" w:rsidRDefault="009F02DA" w:rsidP="00251F32">
      <w:pPr>
        <w:spacing w:line="276" w:lineRule="auto"/>
        <w:rPr>
          <w:rFonts w:ascii="Arial" w:hAnsi="Arial" w:cs="Arial"/>
        </w:rPr>
      </w:pPr>
    </w:p>
    <w:p w14:paraId="246B3AA3" w14:textId="7200D2C9" w:rsidR="005142F1" w:rsidRPr="00251F32" w:rsidRDefault="005142F1" w:rsidP="00251F32">
      <w:pPr>
        <w:pStyle w:val="Legenda"/>
        <w:spacing w:line="276" w:lineRule="auto"/>
        <w:rPr>
          <w:rFonts w:ascii="Arial" w:hAnsi="Arial" w:cs="Arial"/>
        </w:rPr>
      </w:pPr>
      <w:bookmarkStart w:id="39" w:name="_Toc197282706"/>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9</w:t>
      </w:r>
      <w:r w:rsidR="00055D2F" w:rsidRPr="00251F32">
        <w:rPr>
          <w:rFonts w:ascii="Arial" w:hAnsi="Arial" w:cs="Arial"/>
          <w:noProof/>
        </w:rPr>
        <w:fldChar w:fldCharType="end"/>
      </w:r>
      <w:r w:rsidRPr="00251F32">
        <w:rPr>
          <w:rFonts w:ascii="Arial" w:hAnsi="Arial" w:cs="Arial"/>
        </w:rPr>
        <w:t xml:space="preserve"> Wskaźniki czytelnictwa na terenie Gminy </w:t>
      </w:r>
      <w:r w:rsidR="0099407E" w:rsidRPr="00251F32">
        <w:rPr>
          <w:rFonts w:ascii="Arial" w:hAnsi="Arial" w:cs="Arial"/>
        </w:rPr>
        <w:t>Wilkołaz</w:t>
      </w:r>
      <w:bookmarkEnd w:id="39"/>
    </w:p>
    <w:p w14:paraId="149A9E03" w14:textId="174BF75A" w:rsidR="0099407E" w:rsidRPr="00251F32" w:rsidRDefault="0099407E" w:rsidP="00251F32">
      <w:pPr>
        <w:spacing w:line="276" w:lineRule="auto"/>
        <w:rPr>
          <w:rFonts w:ascii="Arial" w:hAnsi="Arial" w:cs="Arial"/>
        </w:rPr>
      </w:pPr>
      <w:r w:rsidRPr="00251F32">
        <w:rPr>
          <w:rFonts w:ascii="Arial" w:hAnsi="Arial" w:cs="Arial"/>
          <w:noProof/>
        </w:rPr>
        <w:drawing>
          <wp:inline distT="0" distB="0" distL="0" distR="0" wp14:anchorId="585CFC67" wp14:editId="26C70D1F">
            <wp:extent cx="5486400" cy="3200400"/>
            <wp:effectExtent l="0" t="0" r="0" b="0"/>
            <wp:docPr id="235887362"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1B9D320" w14:textId="77777777" w:rsidR="005142F1" w:rsidRDefault="005142F1"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19D94444" w14:textId="77777777" w:rsidR="004169F0" w:rsidRPr="00251F32" w:rsidRDefault="004169F0" w:rsidP="00251F32">
      <w:pPr>
        <w:spacing w:line="276" w:lineRule="auto"/>
        <w:jc w:val="both"/>
        <w:rPr>
          <w:rFonts w:ascii="Arial" w:hAnsi="Arial" w:cs="Arial"/>
          <w:i/>
          <w:color w:val="808080"/>
          <w:sz w:val="16"/>
        </w:rPr>
      </w:pPr>
    </w:p>
    <w:p w14:paraId="379EC3A9" w14:textId="59FB2329" w:rsidR="003C3367" w:rsidRPr="00251F32" w:rsidRDefault="000303C9" w:rsidP="00251F32">
      <w:pPr>
        <w:pStyle w:val="Nagwek2"/>
        <w:shd w:val="clear" w:color="auto" w:fill="59A9F2" w:themeFill="accent1" w:themeFillTint="99"/>
        <w:spacing w:after="0" w:line="276" w:lineRule="auto"/>
        <w:rPr>
          <w:rFonts w:ascii="Arial" w:hAnsi="Arial" w:cs="Arial"/>
          <w:b/>
          <w:i w:val="0"/>
          <w:sz w:val="24"/>
          <w:lang w:val="pl-PL"/>
        </w:rPr>
      </w:pPr>
      <w:bookmarkStart w:id="40" w:name="_Toc197282728"/>
      <w:r w:rsidRPr="00251F32">
        <w:rPr>
          <w:rFonts w:ascii="Arial" w:hAnsi="Arial" w:cs="Arial"/>
          <w:b/>
          <w:i w:val="0"/>
          <w:sz w:val="24"/>
          <w:lang w:val="pl-PL"/>
        </w:rPr>
        <w:t>1</w:t>
      </w:r>
      <w:r w:rsidR="003C3367" w:rsidRPr="00251F32">
        <w:rPr>
          <w:rFonts w:ascii="Arial" w:hAnsi="Arial" w:cs="Arial"/>
          <w:b/>
          <w:i w:val="0"/>
          <w:sz w:val="24"/>
          <w:lang w:val="pl-PL"/>
        </w:rPr>
        <w:t>.</w:t>
      </w:r>
      <w:r w:rsidR="004169F0">
        <w:rPr>
          <w:rFonts w:ascii="Arial" w:hAnsi="Arial" w:cs="Arial"/>
          <w:b/>
          <w:i w:val="0"/>
          <w:sz w:val="24"/>
          <w:lang w:val="pl-PL"/>
        </w:rPr>
        <w:t>5.</w:t>
      </w:r>
      <w:r w:rsidR="003C3367" w:rsidRPr="00251F32">
        <w:rPr>
          <w:rFonts w:ascii="Arial" w:hAnsi="Arial" w:cs="Arial"/>
          <w:b/>
          <w:i w:val="0"/>
          <w:sz w:val="24"/>
          <w:lang w:val="pl-PL"/>
        </w:rPr>
        <w:t xml:space="preserve">  Sport i rekreacja</w:t>
      </w:r>
      <w:bookmarkEnd w:id="40"/>
    </w:p>
    <w:p w14:paraId="60C4FC70" w14:textId="77777777" w:rsidR="003C3367" w:rsidRPr="00251F32" w:rsidRDefault="003C3367" w:rsidP="00251F32">
      <w:pPr>
        <w:spacing w:line="276" w:lineRule="auto"/>
        <w:rPr>
          <w:rFonts w:ascii="Arial" w:hAnsi="Arial" w:cs="Arial"/>
        </w:rPr>
      </w:pPr>
    </w:p>
    <w:p w14:paraId="65DCEE72" w14:textId="77777777" w:rsidR="007B601E" w:rsidRPr="00251F32" w:rsidRDefault="007B601E" w:rsidP="00251F32">
      <w:pPr>
        <w:spacing w:line="276" w:lineRule="auto"/>
        <w:jc w:val="both"/>
        <w:rPr>
          <w:rFonts w:ascii="Arial" w:eastAsia="Lucida Sans Unicode" w:hAnsi="Arial" w:cs="Arial"/>
          <w:kern w:val="2"/>
          <w:lang w:eastAsia="zh-CN" w:bidi="hi-IN"/>
        </w:rPr>
      </w:pPr>
      <w:bookmarkStart w:id="41" w:name="_Hlk100072273"/>
      <w:r w:rsidRPr="00251F32">
        <w:rPr>
          <w:rFonts w:ascii="Arial" w:eastAsia="Lucida Sans Unicode" w:hAnsi="Arial" w:cs="Arial"/>
          <w:kern w:val="2"/>
          <w:lang w:eastAsia="zh-CN" w:bidi="hi-IN"/>
        </w:rPr>
        <w:t>Sport i rekreacja to czynniki kształtowania zdrowia i osobowości, rozwijania nawyków i prozdrowotnych postaw, a także wartościowa forma spędzania czasu wolnego. Sport coraz częściej traktowany jest jako jedna z wartości kulturowych, mających duży wpływ na rozwój człowieka, jego zdrowie i jakość życia.</w:t>
      </w:r>
    </w:p>
    <w:p w14:paraId="11ADFCFB" w14:textId="4CF2E794" w:rsidR="007B601E" w:rsidRPr="00251F32" w:rsidRDefault="007B601E" w:rsidP="00251F32">
      <w:pPr>
        <w:spacing w:line="276" w:lineRule="auto"/>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Na terenie Gminy Wilkołaz działalność sportową prowadzą </w:t>
      </w:r>
      <w:r w:rsidR="00D31C5F" w:rsidRPr="00251F32">
        <w:rPr>
          <w:rFonts w:ascii="Arial" w:eastAsia="Lucida Sans Unicode" w:hAnsi="Arial" w:cs="Arial"/>
          <w:kern w:val="2"/>
          <w:lang w:eastAsia="zh-CN" w:bidi="hi-IN"/>
        </w:rPr>
        <w:t>dwa kluby</w:t>
      </w:r>
      <w:r w:rsidRPr="00251F32">
        <w:rPr>
          <w:rFonts w:ascii="Arial" w:eastAsia="Lucida Sans Unicode" w:hAnsi="Arial" w:cs="Arial"/>
          <w:kern w:val="2"/>
          <w:lang w:eastAsia="zh-CN" w:bidi="hi-IN"/>
        </w:rPr>
        <w:t xml:space="preserve"> sportowe:</w:t>
      </w:r>
    </w:p>
    <w:p w14:paraId="50C28539" w14:textId="77777777" w:rsidR="007B601E" w:rsidRPr="00251F32" w:rsidRDefault="007B601E" w:rsidP="00251F32">
      <w:pPr>
        <w:spacing w:line="276" w:lineRule="auto"/>
        <w:rPr>
          <w:rFonts w:ascii="Arial" w:eastAsia="Lucida Sans Unicode" w:hAnsi="Arial" w:cs="Arial"/>
          <w:kern w:val="2"/>
          <w:lang w:eastAsia="zh-CN" w:bidi="hi-IN"/>
        </w:rPr>
      </w:pPr>
      <w:r w:rsidRPr="00251F32">
        <w:rPr>
          <w:rFonts w:ascii="Arial" w:eastAsia="Lucida Sans Unicode" w:hAnsi="Arial" w:cs="Arial"/>
          <w:kern w:val="2"/>
          <w:lang w:eastAsia="zh-CN" w:bidi="hi-IN"/>
        </w:rPr>
        <w:t>1. Klub Sportowy Unia Wilkołaz</w:t>
      </w:r>
    </w:p>
    <w:p w14:paraId="4B01036D" w14:textId="61F4C7A3" w:rsidR="007B601E" w:rsidRPr="00251F32" w:rsidRDefault="007B601E" w:rsidP="00251F32">
      <w:pPr>
        <w:spacing w:line="276" w:lineRule="auto"/>
        <w:rPr>
          <w:rFonts w:ascii="Arial" w:eastAsia="Lucida Sans Unicode" w:hAnsi="Arial" w:cs="Arial"/>
          <w:kern w:val="2"/>
          <w:lang w:eastAsia="zh-CN" w:bidi="hi-IN"/>
        </w:rPr>
      </w:pPr>
      <w:r w:rsidRPr="00251F32">
        <w:rPr>
          <w:rFonts w:ascii="Arial" w:eastAsia="Lucida Sans Unicode" w:hAnsi="Arial" w:cs="Arial"/>
          <w:kern w:val="2"/>
          <w:lang w:eastAsia="zh-CN" w:bidi="hi-IN"/>
        </w:rPr>
        <w:t>2. Klub sportowy LKS Perła Rudnik</w:t>
      </w:r>
    </w:p>
    <w:p w14:paraId="0F7933C3" w14:textId="6D1BBC49" w:rsidR="00BB7EAA" w:rsidRPr="00251F32" w:rsidRDefault="00BB7EAA"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Bazę sportową gminy tworzą</w:t>
      </w:r>
      <w:r w:rsidR="00DA1784" w:rsidRPr="00251F32">
        <w:rPr>
          <w:rFonts w:ascii="Arial" w:eastAsia="Lucida Sans Unicode" w:hAnsi="Arial" w:cs="Arial"/>
          <w:kern w:val="2"/>
          <w:lang w:eastAsia="zh-CN" w:bidi="hi-IN"/>
        </w:rPr>
        <w:t xml:space="preserve"> boiska przyszkolne, sale gimnastyczne przy szkołach oraz hala widowiskowo-sportowa przy Szkole Podstawowej w Wilkołazie </w:t>
      </w:r>
    </w:p>
    <w:p w14:paraId="6D044882" w14:textId="77777777" w:rsidR="00BB7EAA" w:rsidRPr="00251F32" w:rsidRDefault="00BB7EAA" w:rsidP="00251F32">
      <w:pPr>
        <w:spacing w:line="276" w:lineRule="auto"/>
        <w:rPr>
          <w:rFonts w:ascii="Arial" w:eastAsia="Lucida Sans Unicode" w:hAnsi="Arial" w:cs="Arial"/>
          <w:kern w:val="2"/>
          <w:lang w:eastAsia="zh-CN" w:bidi="hi-IN"/>
        </w:rPr>
      </w:pPr>
      <w:r w:rsidRPr="00251F32">
        <w:rPr>
          <w:rFonts w:ascii="Arial" w:eastAsia="Lucida Sans Unicode" w:hAnsi="Arial" w:cs="Arial"/>
          <w:kern w:val="2"/>
          <w:lang w:eastAsia="zh-CN" w:bidi="hi-IN"/>
        </w:rPr>
        <w:t>Z obiektów przyszkolnych korzystają przede wszystkim uczniowie szkół w ramach lekcji wychowania fizycznego.</w:t>
      </w:r>
    </w:p>
    <w:p w14:paraId="14A0B23D" w14:textId="77777777" w:rsidR="00D2317E" w:rsidRPr="00251F32" w:rsidRDefault="00D2317E" w:rsidP="00251F32">
      <w:pPr>
        <w:spacing w:line="276" w:lineRule="auto"/>
        <w:rPr>
          <w:rFonts w:ascii="Arial" w:eastAsia="Lucida Sans Unicode" w:hAnsi="Arial" w:cs="Arial"/>
          <w:kern w:val="2"/>
          <w:lang w:eastAsia="zh-CN" w:bidi="hi-IN"/>
        </w:rPr>
      </w:pPr>
    </w:p>
    <w:p w14:paraId="52EC6FD2" w14:textId="6AF2E084" w:rsidR="002E7FD6" w:rsidRPr="00251F32" w:rsidRDefault="000303C9" w:rsidP="00251F32">
      <w:pPr>
        <w:pStyle w:val="Nagwek2"/>
        <w:shd w:val="clear" w:color="auto" w:fill="59A9F2" w:themeFill="accent1" w:themeFillTint="99"/>
        <w:spacing w:after="0" w:line="276" w:lineRule="auto"/>
        <w:rPr>
          <w:rFonts w:ascii="Arial" w:hAnsi="Arial" w:cs="Arial"/>
          <w:b/>
          <w:i w:val="0"/>
          <w:sz w:val="24"/>
          <w:lang w:val="pl-PL"/>
        </w:rPr>
      </w:pPr>
      <w:bookmarkStart w:id="42" w:name="_Toc197282729"/>
      <w:bookmarkEnd w:id="41"/>
      <w:r w:rsidRPr="00251F32">
        <w:rPr>
          <w:rFonts w:ascii="Arial" w:hAnsi="Arial" w:cs="Arial"/>
          <w:b/>
          <w:i w:val="0"/>
          <w:sz w:val="24"/>
          <w:lang w:val="pl-PL"/>
        </w:rPr>
        <w:t>1</w:t>
      </w:r>
      <w:r w:rsidR="002E7FD6" w:rsidRPr="00251F32">
        <w:rPr>
          <w:rFonts w:ascii="Arial" w:hAnsi="Arial" w:cs="Arial"/>
          <w:b/>
          <w:i w:val="0"/>
          <w:sz w:val="24"/>
          <w:lang w:val="pl-PL"/>
        </w:rPr>
        <w:t>.</w:t>
      </w:r>
      <w:r w:rsidR="004169F0">
        <w:rPr>
          <w:rFonts w:ascii="Arial" w:hAnsi="Arial" w:cs="Arial"/>
          <w:b/>
          <w:i w:val="0"/>
          <w:sz w:val="24"/>
          <w:lang w:val="pl-PL"/>
        </w:rPr>
        <w:t>6</w:t>
      </w:r>
      <w:r w:rsidR="002E7FD6" w:rsidRPr="00251F32">
        <w:rPr>
          <w:rFonts w:ascii="Arial" w:hAnsi="Arial" w:cs="Arial"/>
          <w:b/>
          <w:i w:val="0"/>
          <w:sz w:val="24"/>
          <w:lang w:val="pl-PL"/>
        </w:rPr>
        <w:t>. Turystyka</w:t>
      </w:r>
      <w:bookmarkEnd w:id="42"/>
    </w:p>
    <w:p w14:paraId="529857FC" w14:textId="77777777" w:rsidR="00510A41" w:rsidRPr="00251F32" w:rsidRDefault="00510A41" w:rsidP="00251F32">
      <w:pPr>
        <w:pStyle w:val="Tekstpodstawowy"/>
        <w:spacing w:after="0" w:line="276" w:lineRule="auto"/>
        <w:ind w:right="-24"/>
        <w:jc w:val="both"/>
        <w:rPr>
          <w:rFonts w:ascii="Arial" w:hAnsi="Arial" w:cs="Arial"/>
          <w:sz w:val="22"/>
          <w:szCs w:val="22"/>
        </w:rPr>
      </w:pPr>
      <w:r w:rsidRPr="00251F32">
        <w:rPr>
          <w:rFonts w:ascii="Arial" w:hAnsi="Arial" w:cs="Arial"/>
          <w:sz w:val="22"/>
          <w:szCs w:val="22"/>
        </w:rPr>
        <w:t xml:space="preserve">Gmina Wilkołaz jest gminą wiejską o charakterze w głównej mierze rolniczym, która posiada potencjał turystyczny, głównie agroturystyczny, do tej pory nie w pełni wykorzystywany. </w:t>
      </w:r>
    </w:p>
    <w:p w14:paraId="4EE0F2E4" w14:textId="77777777" w:rsidR="00510A41" w:rsidRPr="00251F32" w:rsidRDefault="00510A41" w:rsidP="00251F32">
      <w:pPr>
        <w:pStyle w:val="Tekstpodstawowy"/>
        <w:spacing w:after="0" w:line="276" w:lineRule="auto"/>
        <w:ind w:right="-24"/>
        <w:jc w:val="both"/>
        <w:rPr>
          <w:rFonts w:ascii="Arial" w:hAnsi="Arial" w:cs="Arial"/>
          <w:sz w:val="22"/>
          <w:szCs w:val="22"/>
        </w:rPr>
      </w:pPr>
      <w:r w:rsidRPr="00251F32">
        <w:rPr>
          <w:rFonts w:ascii="Arial" w:hAnsi="Arial" w:cs="Arial"/>
          <w:sz w:val="22"/>
          <w:szCs w:val="22"/>
        </w:rPr>
        <w:t xml:space="preserve">Obok atrakcji krajobrazowo-przyrodniczych sprzyjających wypoczynkowi Gmina posiada także kilka zabytków historycznych, ściśle powiązanych z przeszłością tych terenów. </w:t>
      </w:r>
    </w:p>
    <w:p w14:paraId="076DED07" w14:textId="77777777" w:rsidR="00510A41" w:rsidRPr="00251F32" w:rsidRDefault="00510A41" w:rsidP="00251F32">
      <w:pPr>
        <w:pStyle w:val="Tekstpodstawowy"/>
        <w:spacing w:after="0" w:line="276" w:lineRule="auto"/>
        <w:ind w:right="-24"/>
        <w:jc w:val="both"/>
        <w:rPr>
          <w:rFonts w:ascii="Arial" w:hAnsi="Arial" w:cs="Arial"/>
          <w:sz w:val="22"/>
          <w:szCs w:val="22"/>
        </w:rPr>
      </w:pPr>
      <w:r w:rsidRPr="00251F32">
        <w:rPr>
          <w:rFonts w:ascii="Arial" w:hAnsi="Arial" w:cs="Arial"/>
          <w:b/>
          <w:bCs/>
          <w:sz w:val="22"/>
          <w:szCs w:val="22"/>
        </w:rPr>
        <w:t>Walory krajobrazowe i przyrodnicze</w:t>
      </w:r>
      <w:r w:rsidRPr="00251F32">
        <w:rPr>
          <w:rFonts w:ascii="Arial" w:hAnsi="Arial" w:cs="Arial"/>
          <w:sz w:val="22"/>
          <w:szCs w:val="22"/>
        </w:rPr>
        <w:t xml:space="preserve"> </w:t>
      </w:r>
    </w:p>
    <w:p w14:paraId="3B9294E7" w14:textId="26D2FE2E" w:rsidR="00510A41" w:rsidRPr="00251F32" w:rsidRDefault="00510A41" w:rsidP="00251F32">
      <w:pPr>
        <w:pStyle w:val="Tekstpodstawowy"/>
        <w:spacing w:after="0" w:line="276" w:lineRule="auto"/>
        <w:ind w:right="-24"/>
        <w:jc w:val="both"/>
        <w:rPr>
          <w:rFonts w:ascii="Arial" w:hAnsi="Arial" w:cs="Arial"/>
          <w:sz w:val="22"/>
          <w:szCs w:val="22"/>
        </w:rPr>
      </w:pPr>
      <w:r w:rsidRPr="00251F32">
        <w:rPr>
          <w:rFonts w:ascii="Arial" w:hAnsi="Arial" w:cs="Arial"/>
          <w:sz w:val="22"/>
          <w:szCs w:val="22"/>
        </w:rPr>
        <w:t xml:space="preserve">Dzisiejszy krajobraz Gminy w głównych zarysach ukształtował się na początku XIX wieku, kiedy dokonywało się wylesienie Gminy i kiedy zakończył się proces kształtowania rdzenia układu osadniczego. </w:t>
      </w:r>
    </w:p>
    <w:p w14:paraId="70D6AE5C" w14:textId="77777777" w:rsidR="00510A41" w:rsidRPr="00251F32" w:rsidRDefault="00510A41" w:rsidP="00251F32">
      <w:pPr>
        <w:pStyle w:val="Tekstpodstawowy"/>
        <w:spacing w:after="0" w:line="276" w:lineRule="auto"/>
        <w:ind w:right="-24"/>
        <w:jc w:val="both"/>
        <w:rPr>
          <w:rFonts w:ascii="Arial" w:hAnsi="Arial" w:cs="Arial"/>
          <w:sz w:val="22"/>
          <w:szCs w:val="22"/>
        </w:rPr>
      </w:pPr>
      <w:r w:rsidRPr="00251F32">
        <w:rPr>
          <w:rFonts w:ascii="Arial" w:hAnsi="Arial" w:cs="Arial"/>
          <w:sz w:val="22"/>
          <w:szCs w:val="22"/>
        </w:rPr>
        <w:t xml:space="preserve">Największe walory krajobrazowe, tj. dolina, wąwozy, wzgórza występują  w zachodniej części gminy w rejonie miejscowości Zalesie-Ostrów.  Do atrakcyjnych pod względem faunistycznych obszarów na terenie Gminy należy dolina rzeki Urzędówki oraz kompleksy leśne w północnej i południowej części Gminy. Część północna Gminy znajduje się w zasięgu leśnego korytarza ekologicznego o znaczeniu regionalnym, zapewniającego łączność </w:t>
      </w:r>
      <w:proofErr w:type="spellStart"/>
      <w:r w:rsidRPr="00251F32">
        <w:rPr>
          <w:rFonts w:ascii="Arial" w:hAnsi="Arial" w:cs="Arial"/>
          <w:sz w:val="22"/>
          <w:szCs w:val="22"/>
        </w:rPr>
        <w:t>Czerniejowskiego</w:t>
      </w:r>
      <w:proofErr w:type="spellEnd"/>
      <w:r w:rsidRPr="00251F32">
        <w:rPr>
          <w:rFonts w:ascii="Arial" w:hAnsi="Arial" w:cs="Arial"/>
          <w:sz w:val="22"/>
          <w:szCs w:val="22"/>
        </w:rPr>
        <w:t xml:space="preserve"> Obszaru Chronionego Krajobrazu na wschodzie z Chodelskim Obszarem Chronionego </w:t>
      </w:r>
      <w:r w:rsidRPr="00251F32">
        <w:rPr>
          <w:rFonts w:ascii="Arial" w:hAnsi="Arial" w:cs="Arial"/>
          <w:sz w:val="22"/>
          <w:szCs w:val="22"/>
        </w:rPr>
        <w:lastRenderedPageBreak/>
        <w:t xml:space="preserve">Krajobrazu na zachodzie. Niewielka zalesiona południowa część gminy znajduje się w zasięgu Kraśnickiego Obszaru Chronionego Krajobrazu oraz leśnego korytarza ekologicznego o znaczeniu krajowym. Podstawowy układ ekologiczny gminy stanowi dolina rzeki Urzędówki, którą można utożsamić z lokalnym korytarzem ekologicznym łączącym wyżej wymienione obszary chronionego krajobrazu. Dolina ta łączy korytarze ekologiczne położone w północnej i południowej części gminy tworząc sieć ekologiczną województwa.  </w:t>
      </w:r>
    </w:p>
    <w:p w14:paraId="687A4F0C" w14:textId="76EC0026" w:rsidR="00510A41" w:rsidRPr="00251F32" w:rsidRDefault="00510A41" w:rsidP="00251F32">
      <w:pPr>
        <w:pStyle w:val="Tekstpodstawowy"/>
        <w:spacing w:after="0" w:line="276" w:lineRule="auto"/>
        <w:ind w:right="-24"/>
        <w:jc w:val="both"/>
        <w:rPr>
          <w:rFonts w:ascii="Arial" w:hAnsi="Arial" w:cs="Arial"/>
          <w:sz w:val="22"/>
          <w:szCs w:val="22"/>
        </w:rPr>
      </w:pPr>
      <w:r w:rsidRPr="00251F32">
        <w:rPr>
          <w:rFonts w:ascii="Arial" w:hAnsi="Arial" w:cs="Arial"/>
          <w:sz w:val="22"/>
          <w:szCs w:val="22"/>
        </w:rPr>
        <w:t xml:space="preserve">Jako ciekawy element krajobrazu wyróżnia się pozostałości alei lipowej prowadzącej  z Kościoła w Wilkołazie Drugim do folwarku dolnego. </w:t>
      </w:r>
    </w:p>
    <w:p w14:paraId="6C2B00A3" w14:textId="77777777" w:rsidR="00D2317E" w:rsidRPr="00251F32" w:rsidRDefault="00D2317E" w:rsidP="00251F32">
      <w:pPr>
        <w:pStyle w:val="Legenda"/>
        <w:spacing w:line="276" w:lineRule="auto"/>
        <w:rPr>
          <w:rFonts w:ascii="Arial" w:hAnsi="Arial" w:cs="Arial"/>
        </w:rPr>
      </w:pPr>
    </w:p>
    <w:p w14:paraId="03CB0A02" w14:textId="6551F06E" w:rsidR="001939B8" w:rsidRPr="00251F32" w:rsidRDefault="001939B8" w:rsidP="00251F32">
      <w:pPr>
        <w:pStyle w:val="Legenda"/>
        <w:spacing w:line="276" w:lineRule="auto"/>
        <w:rPr>
          <w:rFonts w:ascii="Arial" w:hAnsi="Arial" w:cs="Arial"/>
        </w:rPr>
      </w:pPr>
      <w:bookmarkStart w:id="43" w:name="_Toc197282694"/>
      <w:r w:rsidRPr="00251F32">
        <w:rPr>
          <w:rFonts w:ascii="Arial" w:hAnsi="Arial" w:cs="Arial"/>
        </w:rPr>
        <w:t xml:space="preserve">Mapa </w:t>
      </w:r>
      <w:r w:rsidR="00055D2F" w:rsidRPr="00251F32">
        <w:rPr>
          <w:rFonts w:ascii="Arial" w:hAnsi="Arial" w:cs="Arial"/>
        </w:rPr>
        <w:fldChar w:fldCharType="begin"/>
      </w:r>
      <w:r w:rsidR="00055D2F" w:rsidRPr="00251F32">
        <w:rPr>
          <w:rFonts w:ascii="Arial" w:hAnsi="Arial" w:cs="Arial"/>
        </w:rPr>
        <w:instrText xml:space="preserve"> SEQ Mapa \* ARABIC </w:instrText>
      </w:r>
      <w:r w:rsidR="00055D2F" w:rsidRPr="00251F32">
        <w:rPr>
          <w:rFonts w:ascii="Arial" w:hAnsi="Arial" w:cs="Arial"/>
        </w:rPr>
        <w:fldChar w:fldCharType="separate"/>
      </w:r>
      <w:r w:rsidR="00295777">
        <w:rPr>
          <w:rFonts w:ascii="Arial" w:hAnsi="Arial" w:cs="Arial"/>
          <w:noProof/>
        </w:rPr>
        <w:t>3</w:t>
      </w:r>
      <w:r w:rsidR="00055D2F" w:rsidRPr="00251F32">
        <w:rPr>
          <w:rFonts w:ascii="Arial" w:hAnsi="Arial" w:cs="Arial"/>
          <w:noProof/>
        </w:rPr>
        <w:fldChar w:fldCharType="end"/>
      </w:r>
      <w:r w:rsidRPr="00251F32">
        <w:rPr>
          <w:rFonts w:ascii="Arial" w:hAnsi="Arial" w:cs="Arial"/>
        </w:rPr>
        <w:t xml:space="preserve"> Obszary atrakcyjne turystycznie w Gminie </w:t>
      </w:r>
      <w:r w:rsidR="0017747E" w:rsidRPr="00251F32">
        <w:rPr>
          <w:rFonts w:ascii="Arial" w:hAnsi="Arial" w:cs="Arial"/>
        </w:rPr>
        <w:t>Wilkołaz</w:t>
      </w:r>
      <w:bookmarkEnd w:id="43"/>
    </w:p>
    <w:p w14:paraId="72E5D3C8" w14:textId="0B92E3FA" w:rsidR="0017747E" w:rsidRPr="00251F32" w:rsidRDefault="0017747E" w:rsidP="00BA7CEE">
      <w:pPr>
        <w:spacing w:line="276" w:lineRule="auto"/>
        <w:jc w:val="center"/>
        <w:rPr>
          <w:rFonts w:ascii="Arial" w:hAnsi="Arial" w:cs="Arial"/>
        </w:rPr>
      </w:pPr>
      <w:r w:rsidRPr="00251F32">
        <w:rPr>
          <w:rFonts w:ascii="Arial" w:hAnsi="Arial" w:cs="Arial"/>
          <w:noProof/>
        </w:rPr>
        <w:drawing>
          <wp:inline distT="0" distB="0" distL="0" distR="0" wp14:anchorId="1D409D1A" wp14:editId="51C3DBE5">
            <wp:extent cx="5005822" cy="4857551"/>
            <wp:effectExtent l="0" t="0" r="4445" b="635"/>
            <wp:docPr id="3236015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01560" name=""/>
                    <pic:cNvPicPr/>
                  </pic:nvPicPr>
                  <pic:blipFill>
                    <a:blip r:embed="rId22"/>
                    <a:stretch>
                      <a:fillRect/>
                    </a:stretch>
                  </pic:blipFill>
                  <pic:spPr>
                    <a:xfrm>
                      <a:off x="0" y="0"/>
                      <a:ext cx="5017142" cy="4868536"/>
                    </a:xfrm>
                    <a:prstGeom prst="rect">
                      <a:avLst/>
                    </a:prstGeom>
                  </pic:spPr>
                </pic:pic>
              </a:graphicData>
            </a:graphic>
          </wp:inline>
        </w:drawing>
      </w:r>
    </w:p>
    <w:p w14:paraId="5E87271B" w14:textId="48A533A2" w:rsidR="001939B8" w:rsidRPr="00251F32" w:rsidRDefault="0017747E" w:rsidP="00251F32">
      <w:pPr>
        <w:spacing w:line="276" w:lineRule="auto"/>
        <w:jc w:val="both"/>
        <w:rPr>
          <w:rFonts w:ascii="Arial" w:eastAsia="Lucida Sans Unicode" w:hAnsi="Arial" w:cs="Arial"/>
          <w:i/>
          <w:iCs/>
          <w:kern w:val="2"/>
          <w:sz w:val="16"/>
          <w:szCs w:val="16"/>
          <w:lang w:eastAsia="zh-CN" w:bidi="hi-IN"/>
        </w:rPr>
      </w:pPr>
      <w:r w:rsidRPr="00D96B6C">
        <w:rPr>
          <w:rFonts w:ascii="Arial" w:eastAsia="Lucida Sans Unicode" w:hAnsi="Arial" w:cs="Arial"/>
          <w:i/>
          <w:iCs/>
          <w:kern w:val="2"/>
          <w:sz w:val="16"/>
          <w:szCs w:val="16"/>
          <w:lang w:eastAsia="zh-CN" w:bidi="hi-IN"/>
        </w:rPr>
        <w:t>http://www.turystykawgminie.pl/mapa/wilkolaz/@50.997336,22.276154,12,2/szlaki/fs=1,2,3,4,5,7,6/f=</w:t>
      </w:r>
      <w:r w:rsidRPr="00251F32">
        <w:rPr>
          <w:rFonts w:ascii="Arial" w:eastAsia="Lucida Sans Unicode" w:hAnsi="Arial" w:cs="Arial"/>
          <w:i/>
          <w:iCs/>
          <w:kern w:val="2"/>
          <w:sz w:val="16"/>
          <w:szCs w:val="16"/>
          <w:lang w:eastAsia="zh-CN" w:bidi="hi-IN"/>
        </w:rPr>
        <w:t xml:space="preserve"> </w:t>
      </w:r>
    </w:p>
    <w:p w14:paraId="24EFBC43" w14:textId="77777777" w:rsidR="00D576C8" w:rsidRPr="00251F32" w:rsidRDefault="00D576C8" w:rsidP="00251F32">
      <w:pPr>
        <w:spacing w:line="276" w:lineRule="auto"/>
        <w:jc w:val="both"/>
        <w:rPr>
          <w:rFonts w:ascii="Arial" w:eastAsia="Lucida Sans Unicode" w:hAnsi="Arial" w:cs="Arial"/>
          <w:i/>
          <w:iCs/>
          <w:kern w:val="2"/>
          <w:sz w:val="16"/>
          <w:szCs w:val="16"/>
          <w:lang w:eastAsia="zh-CN" w:bidi="hi-IN"/>
        </w:rPr>
      </w:pPr>
    </w:p>
    <w:p w14:paraId="353F9CB1" w14:textId="77777777" w:rsidR="000143AD" w:rsidRPr="00251F32" w:rsidRDefault="000143AD" w:rsidP="00251F32">
      <w:pPr>
        <w:spacing w:line="276" w:lineRule="auto"/>
        <w:jc w:val="both"/>
        <w:rPr>
          <w:rFonts w:ascii="Arial" w:eastAsia="Lucida Sans Unicode" w:hAnsi="Arial" w:cs="Arial"/>
          <w:i/>
          <w:iCs/>
          <w:kern w:val="2"/>
          <w:sz w:val="16"/>
          <w:szCs w:val="16"/>
          <w:lang w:eastAsia="zh-CN" w:bidi="hi-IN"/>
        </w:rPr>
      </w:pPr>
    </w:p>
    <w:p w14:paraId="07E5E646" w14:textId="7363EDA3" w:rsidR="003C3367" w:rsidRPr="00251F32" w:rsidRDefault="000303C9" w:rsidP="00251F32">
      <w:pPr>
        <w:pStyle w:val="Nagwek2"/>
        <w:shd w:val="clear" w:color="auto" w:fill="59A9F2" w:themeFill="accent1" w:themeFillTint="99"/>
        <w:spacing w:after="0" w:line="276" w:lineRule="auto"/>
        <w:rPr>
          <w:rFonts w:ascii="Arial" w:hAnsi="Arial" w:cs="Arial"/>
          <w:b/>
          <w:i w:val="0"/>
          <w:sz w:val="24"/>
          <w:lang w:val="pl-PL"/>
        </w:rPr>
      </w:pPr>
      <w:bookmarkStart w:id="44" w:name="_Toc197282730"/>
      <w:r w:rsidRPr="00251F32">
        <w:rPr>
          <w:rFonts w:ascii="Arial" w:hAnsi="Arial" w:cs="Arial"/>
          <w:b/>
          <w:i w:val="0"/>
          <w:sz w:val="24"/>
          <w:lang w:val="pl-PL"/>
        </w:rPr>
        <w:t>1</w:t>
      </w:r>
      <w:r w:rsidR="00E44718" w:rsidRPr="00251F32">
        <w:rPr>
          <w:rFonts w:ascii="Arial" w:hAnsi="Arial" w:cs="Arial"/>
          <w:b/>
          <w:i w:val="0"/>
          <w:sz w:val="24"/>
          <w:lang w:val="pl-PL"/>
        </w:rPr>
        <w:t>.</w:t>
      </w:r>
      <w:r w:rsidR="004169F0">
        <w:rPr>
          <w:rFonts w:ascii="Arial" w:hAnsi="Arial" w:cs="Arial"/>
          <w:b/>
          <w:i w:val="0"/>
          <w:sz w:val="24"/>
          <w:lang w:val="pl-PL"/>
        </w:rPr>
        <w:t>7</w:t>
      </w:r>
      <w:r w:rsidR="000053A0" w:rsidRPr="00251F32">
        <w:rPr>
          <w:rFonts w:ascii="Arial" w:hAnsi="Arial" w:cs="Arial"/>
          <w:b/>
          <w:i w:val="0"/>
          <w:sz w:val="24"/>
          <w:lang w:val="pl-PL"/>
        </w:rPr>
        <w:t xml:space="preserve">. </w:t>
      </w:r>
      <w:r w:rsidR="003C3367" w:rsidRPr="00251F32">
        <w:rPr>
          <w:rFonts w:ascii="Arial" w:hAnsi="Arial" w:cs="Arial"/>
          <w:b/>
          <w:i w:val="0"/>
          <w:sz w:val="24"/>
          <w:lang w:val="pl-PL"/>
        </w:rPr>
        <w:t xml:space="preserve"> Ochrona zdrowia i opieka społeczna</w:t>
      </w:r>
      <w:bookmarkEnd w:id="44"/>
    </w:p>
    <w:p w14:paraId="19BFC307" w14:textId="77777777" w:rsidR="003C3367" w:rsidRPr="00251F32" w:rsidRDefault="003C3367" w:rsidP="00251F32">
      <w:pPr>
        <w:spacing w:line="276" w:lineRule="auto"/>
        <w:rPr>
          <w:rFonts w:ascii="Arial" w:hAnsi="Arial" w:cs="Arial"/>
        </w:rPr>
      </w:pPr>
    </w:p>
    <w:p w14:paraId="6CA9B4D6" w14:textId="77777777" w:rsidR="003C3367" w:rsidRPr="00251F32" w:rsidRDefault="003C3367" w:rsidP="00251F32">
      <w:pPr>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r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t>Ochrona  zdrowia</w:t>
      </w:r>
    </w:p>
    <w:p w14:paraId="5FA4384B" w14:textId="77777777" w:rsidR="00D35132" w:rsidRPr="00251F32" w:rsidRDefault="00D35132"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Gmina nie posiada zarządzanych przez siebie podmiotów leczniczych. </w:t>
      </w:r>
    </w:p>
    <w:p w14:paraId="5E53BA58" w14:textId="00C7B54F" w:rsidR="0017747E" w:rsidRPr="00251F32" w:rsidRDefault="0017747E"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Na terenie gminy funkcjonuje jeden, niepubliczny, podmiot leczniczy</w:t>
      </w:r>
      <w:r w:rsidR="00067D49" w:rsidRPr="00251F32">
        <w:rPr>
          <w:rFonts w:ascii="Arial" w:eastAsia="Lucida Sans Unicode" w:hAnsi="Arial" w:cs="Arial"/>
          <w:kern w:val="2"/>
          <w:lang w:eastAsia="zh-CN" w:bidi="hi-IN"/>
        </w:rPr>
        <w:t xml:space="preserve"> - NZOZ W WILKOŁAZIE S.C.</w:t>
      </w:r>
    </w:p>
    <w:p w14:paraId="64338B01" w14:textId="307D484C" w:rsidR="001C1D60" w:rsidRPr="00251F32" w:rsidRDefault="00D35132"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W gminie w 202</w:t>
      </w:r>
      <w:r w:rsidR="00067D49" w:rsidRPr="00251F32">
        <w:rPr>
          <w:rFonts w:ascii="Arial" w:eastAsia="Lucida Sans Unicode" w:hAnsi="Arial" w:cs="Arial"/>
          <w:kern w:val="2"/>
          <w:lang w:eastAsia="zh-CN" w:bidi="hi-IN"/>
        </w:rPr>
        <w:t>2</w:t>
      </w:r>
      <w:r w:rsidRPr="00251F32">
        <w:rPr>
          <w:rFonts w:ascii="Arial" w:eastAsia="Lucida Sans Unicode" w:hAnsi="Arial" w:cs="Arial"/>
          <w:kern w:val="2"/>
          <w:lang w:eastAsia="zh-CN" w:bidi="hi-IN"/>
        </w:rPr>
        <w:t xml:space="preserve"> r. funkcjonowała 1 apteka.</w:t>
      </w:r>
    </w:p>
    <w:p w14:paraId="7692A1AF" w14:textId="77777777" w:rsidR="00D2317E" w:rsidRPr="00251F32" w:rsidRDefault="00D2317E" w:rsidP="00251F32">
      <w:pPr>
        <w:spacing w:line="276" w:lineRule="auto"/>
        <w:jc w:val="both"/>
        <w:rPr>
          <w:rFonts w:ascii="Arial" w:eastAsia="Lucida Sans Unicode" w:hAnsi="Arial" w:cs="Arial"/>
          <w:kern w:val="2"/>
          <w:lang w:eastAsia="zh-CN" w:bidi="hi-IN"/>
        </w:rPr>
      </w:pPr>
    </w:p>
    <w:p w14:paraId="28688533" w14:textId="37B08FDC" w:rsidR="00BA275D" w:rsidRPr="00251F32" w:rsidRDefault="000303C9" w:rsidP="00251F32">
      <w:pPr>
        <w:pStyle w:val="Nagwek2"/>
        <w:shd w:val="clear" w:color="auto" w:fill="59A9F2" w:themeFill="accent1" w:themeFillTint="99"/>
        <w:spacing w:after="0" w:line="276" w:lineRule="auto"/>
        <w:rPr>
          <w:rFonts w:ascii="Arial" w:hAnsi="Arial" w:cs="Arial"/>
          <w:b/>
          <w:i w:val="0"/>
          <w:sz w:val="24"/>
          <w:lang w:val="pl-PL"/>
        </w:rPr>
      </w:pPr>
      <w:bookmarkStart w:id="45" w:name="_Toc197282731"/>
      <w:r w:rsidRPr="00251F32">
        <w:rPr>
          <w:rFonts w:ascii="Arial" w:hAnsi="Arial" w:cs="Arial"/>
          <w:b/>
          <w:i w:val="0"/>
          <w:sz w:val="24"/>
          <w:lang w:val="pl-PL"/>
        </w:rPr>
        <w:t>1</w:t>
      </w:r>
      <w:r w:rsidR="004B7618" w:rsidRPr="00251F32">
        <w:rPr>
          <w:rFonts w:ascii="Arial" w:hAnsi="Arial" w:cs="Arial"/>
          <w:b/>
          <w:i w:val="0"/>
          <w:sz w:val="24"/>
          <w:lang w:val="pl-PL"/>
        </w:rPr>
        <w:t>.</w:t>
      </w:r>
      <w:r w:rsidR="004169F0">
        <w:rPr>
          <w:rFonts w:ascii="Arial" w:hAnsi="Arial" w:cs="Arial"/>
          <w:b/>
          <w:i w:val="0"/>
          <w:sz w:val="24"/>
          <w:lang w:val="pl-PL"/>
        </w:rPr>
        <w:t>8</w:t>
      </w:r>
      <w:r w:rsidR="009D6183" w:rsidRPr="00251F32">
        <w:rPr>
          <w:rFonts w:ascii="Arial" w:hAnsi="Arial" w:cs="Arial"/>
          <w:b/>
          <w:i w:val="0"/>
          <w:sz w:val="24"/>
          <w:lang w:val="pl-PL"/>
        </w:rPr>
        <w:t xml:space="preserve">. </w:t>
      </w:r>
      <w:r w:rsidR="00BA275D" w:rsidRPr="00251F32">
        <w:rPr>
          <w:rFonts w:ascii="Arial" w:hAnsi="Arial" w:cs="Arial"/>
          <w:b/>
          <w:i w:val="0"/>
          <w:sz w:val="24"/>
          <w:lang w:val="pl-PL"/>
        </w:rPr>
        <w:t>Wykluczenie społeczne</w:t>
      </w:r>
      <w:bookmarkEnd w:id="45"/>
    </w:p>
    <w:p w14:paraId="4CCAB537" w14:textId="77777777" w:rsidR="00CE578F" w:rsidRDefault="00CE578F" w:rsidP="00251F32">
      <w:pPr>
        <w:tabs>
          <w:tab w:val="left" w:pos="5984"/>
        </w:tabs>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bookmarkStart w:id="46" w:name="_Toc100082904"/>
    </w:p>
    <w:p w14:paraId="084BC899" w14:textId="77777777" w:rsidR="00495863" w:rsidRPr="00251F32" w:rsidRDefault="00495863" w:rsidP="00251F32">
      <w:pPr>
        <w:tabs>
          <w:tab w:val="left" w:pos="5984"/>
        </w:tabs>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1796E7F5" w14:textId="77777777" w:rsidR="00CE578F" w:rsidRPr="00251F32" w:rsidRDefault="00CE578F" w:rsidP="00251F32">
      <w:pPr>
        <w:tabs>
          <w:tab w:val="left" w:pos="5984"/>
        </w:tabs>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r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lastRenderedPageBreak/>
        <w:t>Pomoc społeczna</w:t>
      </w:r>
      <w:bookmarkEnd w:id="46"/>
    </w:p>
    <w:p w14:paraId="1B9561AC" w14:textId="6827C072" w:rsidR="00790696" w:rsidRPr="00251F32" w:rsidRDefault="001C1D60" w:rsidP="00251F32">
      <w:pPr>
        <w:tabs>
          <w:tab w:val="left" w:pos="5984"/>
        </w:tabs>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Zadania zlecone i zadania własne w zakresie pomocy społecznej w Gminie </w:t>
      </w:r>
      <w:r w:rsidR="00067D49" w:rsidRPr="00251F32">
        <w:rPr>
          <w:rFonts w:ascii="Arial" w:eastAsia="Lucida Sans Unicode" w:hAnsi="Arial" w:cs="Arial"/>
          <w:kern w:val="2"/>
          <w:lang w:eastAsia="zh-CN" w:bidi="hi-IN"/>
        </w:rPr>
        <w:t>Wilkołaz</w:t>
      </w:r>
      <w:r w:rsidR="00AE2125" w:rsidRPr="00251F32">
        <w:rPr>
          <w:rFonts w:ascii="Arial" w:eastAsia="Lucida Sans Unicode" w:hAnsi="Arial" w:cs="Arial"/>
          <w:kern w:val="2"/>
          <w:lang w:eastAsia="zh-CN" w:bidi="hi-IN"/>
        </w:rPr>
        <w:t xml:space="preserve"> </w:t>
      </w:r>
      <w:r w:rsidRPr="00251F32">
        <w:rPr>
          <w:rFonts w:ascii="Arial" w:eastAsia="Lucida Sans Unicode" w:hAnsi="Arial" w:cs="Arial"/>
          <w:kern w:val="2"/>
          <w:lang w:eastAsia="zh-CN" w:bidi="hi-IN"/>
        </w:rPr>
        <w:t xml:space="preserve">realizowane są przez </w:t>
      </w:r>
      <w:r w:rsidR="001939B8"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t xml:space="preserve">Ośrodek Pomocy Społecznej w </w:t>
      </w:r>
      <w:r w:rsidR="00067D49"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t>Wilkołazie</w:t>
      </w:r>
      <w:r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t>.</w:t>
      </w:r>
      <w:r w:rsidRPr="00251F32">
        <w:rPr>
          <w:rFonts w:ascii="Arial" w:eastAsia="Lucida Sans Unicode" w:hAnsi="Arial" w:cs="Arial"/>
          <w:kern w:val="2"/>
          <w:lang w:eastAsia="zh-CN" w:bidi="hi-IN"/>
        </w:rPr>
        <w:t xml:space="preserve"> </w:t>
      </w:r>
    </w:p>
    <w:p w14:paraId="45E3030B" w14:textId="77777777" w:rsidR="002E477A" w:rsidRPr="00251F32" w:rsidRDefault="00BA275D" w:rsidP="00251F32">
      <w:pPr>
        <w:spacing w:line="276" w:lineRule="auto"/>
        <w:jc w:val="both"/>
        <w:rPr>
          <w:rFonts w:ascii="Arial" w:hAnsi="Arial" w:cs="Arial"/>
        </w:rPr>
      </w:pPr>
      <w:r w:rsidRPr="00251F32">
        <w:rPr>
          <w:rFonts w:ascii="Arial" w:hAnsi="Arial" w:cs="Arial"/>
        </w:rPr>
        <w:t>Najczęstszymi przyczynami kwalifikującymi do świadczeń z pomocy społecznej przyznawanymi przez ośrodki pomocy społecznej w powiecie lub</w:t>
      </w:r>
      <w:r w:rsidR="007A6255" w:rsidRPr="00251F32">
        <w:rPr>
          <w:rFonts w:ascii="Arial" w:hAnsi="Arial" w:cs="Arial"/>
        </w:rPr>
        <w:t>elskim</w:t>
      </w:r>
      <w:r w:rsidRPr="00251F32">
        <w:rPr>
          <w:rFonts w:ascii="Arial" w:hAnsi="Arial" w:cs="Arial"/>
        </w:rPr>
        <w:t xml:space="preserve"> są niezmiennie od kilku lat: ubóstwo, bezrobocie, długotrwała lub ciężka choroba oraz niepełnosprawność.</w:t>
      </w:r>
      <w:r w:rsidR="002E477A" w:rsidRPr="00251F32">
        <w:rPr>
          <w:rFonts w:ascii="Arial" w:hAnsi="Arial" w:cs="Arial"/>
        </w:rPr>
        <w:t xml:space="preserve"> </w:t>
      </w:r>
    </w:p>
    <w:p w14:paraId="2529FEE6" w14:textId="4B3D0A8C" w:rsidR="00BA275D" w:rsidRPr="00251F32" w:rsidRDefault="00BA275D" w:rsidP="00251F32">
      <w:pPr>
        <w:spacing w:line="276" w:lineRule="auto"/>
        <w:jc w:val="both"/>
        <w:rPr>
          <w:rFonts w:ascii="Arial" w:hAnsi="Arial" w:cs="Arial"/>
        </w:rPr>
      </w:pPr>
      <w:r w:rsidRPr="00251F32">
        <w:rPr>
          <w:rFonts w:ascii="Arial" w:hAnsi="Arial" w:cs="Arial"/>
        </w:rPr>
        <w:t xml:space="preserve">Przyczyny korzystania z pomocy społecznej pozostają takie same, warto jednak zauważyć, że w okresie ostatnich lat zmniejsza się ranga i znaczenia niemal każdego z problemów społecznych kwalifikujących się do uzyskania pomocy z OPS. Konieczne jest nieustanne monitorowanie skali problemów społecznych i odpowiednie dobieranie instrumentów służących przeciwdziałaniu wykluczeniu społecznemu w stosunku do aktualnych problemów. Przyznanie świadczeń z pomocy społecznej wymaga oprócz spełnienia kryterium dochodowego, wystąpienia innych przesłanek. </w:t>
      </w:r>
    </w:p>
    <w:p w14:paraId="36529BFA" w14:textId="114668D1" w:rsidR="00AF3857" w:rsidRPr="00251F32" w:rsidRDefault="00AF3857" w:rsidP="00251F32">
      <w:pPr>
        <w:spacing w:line="276" w:lineRule="auto"/>
        <w:jc w:val="both"/>
        <w:rPr>
          <w:rFonts w:ascii="Arial" w:hAnsi="Arial" w:cs="Arial"/>
        </w:rPr>
      </w:pPr>
      <w:r w:rsidRPr="00251F32">
        <w:rPr>
          <w:rFonts w:ascii="Arial" w:hAnsi="Arial" w:cs="Arial"/>
        </w:rPr>
        <w:t xml:space="preserve">W 2022 roku z pomocy skorzystało 113 osób z 84 rodzin w tym 43 to osoby samotne, a 31 to rodziny z dziećmi. Przeprowadzono 251 wywiadów </w:t>
      </w:r>
      <w:r w:rsidR="00F60DB8" w:rsidRPr="00251F32">
        <w:rPr>
          <w:rFonts w:ascii="Arial" w:hAnsi="Arial" w:cs="Arial"/>
        </w:rPr>
        <w:t>środowiskowych</w:t>
      </w:r>
      <w:r w:rsidRPr="00251F32">
        <w:rPr>
          <w:rFonts w:ascii="Arial" w:hAnsi="Arial" w:cs="Arial"/>
        </w:rPr>
        <w:t xml:space="preserve"> oraz 41 weryfikacji dotyczących innych programów. Najczęściej z pomocy jaką oferuje ośrodek korzystają mieszkańcy: Rudnik Kolonia — 10 rodzin, Ostrów Kolonia - 10, Wilkołaz Pierwszy 8, Zdrapy i Stacja Kolejowa - 7, Pułankowice — 6, Ostrów - 5, Wilkołaz Dolny — 6, Obroki — 5, Rudnik Szlachecki — 5, Zalesie - 4, Wólka Rudnicka — 4, Wilkołaz Drugi - 4, Wilkołaz Górny — 3, Wilkołaz Trzeci </w:t>
      </w:r>
      <w:r w:rsidR="009F02DA" w:rsidRPr="00251F32">
        <w:rPr>
          <w:rFonts w:ascii="Arial" w:hAnsi="Arial" w:cs="Arial"/>
        </w:rPr>
        <w:t>— Ewunin</w:t>
      </w:r>
      <w:r w:rsidRPr="00251F32">
        <w:rPr>
          <w:rFonts w:ascii="Arial" w:hAnsi="Arial" w:cs="Arial"/>
        </w:rPr>
        <w:t xml:space="preserve"> - 2, Marianówka - 2.</w:t>
      </w:r>
    </w:p>
    <w:p w14:paraId="1A368596" w14:textId="77777777" w:rsidR="00AF3857" w:rsidRPr="00251F32" w:rsidRDefault="00AF3857" w:rsidP="00251F32">
      <w:pPr>
        <w:spacing w:line="276" w:lineRule="auto"/>
        <w:jc w:val="both"/>
        <w:rPr>
          <w:rFonts w:ascii="Arial" w:hAnsi="Arial" w:cs="Arial"/>
        </w:rPr>
      </w:pPr>
      <w:r w:rsidRPr="00251F32">
        <w:rPr>
          <w:rFonts w:ascii="Arial" w:hAnsi="Arial" w:cs="Arial"/>
        </w:rPr>
        <w:t>Głównymi przyczynami korzystania przez rodziny z pomocy ośrodka są odpowiednio: ubóstwo 51 rodzin, długotrwałą choroba 50 rodzin, bezrobocie 33 rodziny, niepełnosprawność - 28 rodzin.</w:t>
      </w:r>
    </w:p>
    <w:p w14:paraId="38AF9513" w14:textId="77777777" w:rsidR="00AF3857" w:rsidRPr="00251F32" w:rsidRDefault="00AF3857" w:rsidP="00251F32">
      <w:pPr>
        <w:spacing w:line="276" w:lineRule="auto"/>
        <w:jc w:val="both"/>
        <w:rPr>
          <w:rFonts w:ascii="Arial" w:hAnsi="Arial" w:cs="Arial"/>
        </w:rPr>
      </w:pPr>
      <w:r w:rsidRPr="00251F32">
        <w:rPr>
          <w:rFonts w:ascii="Arial" w:hAnsi="Arial" w:cs="Arial"/>
        </w:rPr>
        <w:t>Do zadań własnych należy przyznawanie i wypłacanie następujących świadczeń:</w:t>
      </w:r>
    </w:p>
    <w:p w14:paraId="42F6BB9D" w14:textId="264C6111" w:rsidR="00AF3857" w:rsidRPr="00251F32" w:rsidRDefault="00AF3857" w:rsidP="00251F32">
      <w:pPr>
        <w:pStyle w:val="Akapitzlist"/>
        <w:numPr>
          <w:ilvl w:val="0"/>
          <w:numId w:val="29"/>
        </w:numPr>
        <w:spacing w:line="276" w:lineRule="auto"/>
        <w:jc w:val="both"/>
        <w:rPr>
          <w:rFonts w:ascii="Arial" w:hAnsi="Arial" w:cs="Arial"/>
        </w:rPr>
      </w:pPr>
      <w:r w:rsidRPr="00251F32">
        <w:rPr>
          <w:rFonts w:ascii="Arial" w:hAnsi="Arial" w:cs="Arial"/>
        </w:rPr>
        <w:t xml:space="preserve">Zasiłki celowe z przeznaczeniem </w:t>
      </w:r>
      <w:r w:rsidR="00F60DB8" w:rsidRPr="00251F32">
        <w:rPr>
          <w:rFonts w:ascii="Arial" w:hAnsi="Arial" w:cs="Arial"/>
        </w:rPr>
        <w:t>na:</w:t>
      </w:r>
      <w:r w:rsidRPr="00251F32">
        <w:rPr>
          <w:rFonts w:ascii="Arial" w:hAnsi="Arial" w:cs="Arial"/>
        </w:rPr>
        <w:t xml:space="preserve"> żywność, leczenie itp. Wydano decyzje dla 30 rodzin. Zasiłki celowe specjalne (dla osób, których dochód jest wyższy od kryterium) 9 rodzin.</w:t>
      </w:r>
    </w:p>
    <w:p w14:paraId="0E885B57" w14:textId="0A427952" w:rsidR="00AF3857" w:rsidRPr="00251F32" w:rsidRDefault="00AF3857" w:rsidP="00251F32">
      <w:pPr>
        <w:pStyle w:val="Akapitzlist"/>
        <w:numPr>
          <w:ilvl w:val="0"/>
          <w:numId w:val="29"/>
        </w:numPr>
        <w:spacing w:line="276" w:lineRule="auto"/>
        <w:jc w:val="both"/>
        <w:rPr>
          <w:rFonts w:ascii="Arial" w:hAnsi="Arial" w:cs="Arial"/>
        </w:rPr>
      </w:pPr>
      <w:r w:rsidRPr="00251F32">
        <w:rPr>
          <w:rFonts w:ascii="Arial" w:hAnsi="Arial" w:cs="Arial"/>
        </w:rPr>
        <w:t xml:space="preserve">Dożywianie - było prowadzone w oparciu o uchwałę z dnia 15 października 2018 roku w sprawie ustanowienia wieloletniego rządowego programu „Posiłek w szkole i w domu” na lata 2019 -2023. Z tej formy pomocy skorzystało 51 dzieci z 25 rodzin tj. 6126 posiłków oraz 4 rodziny w formie zasiłków celowych z przeznaczeniem na zakup żywności na kwotę 1.221 zł. Dożywianie na terenie gminy prowadzone jest we wszystkich szkołach i przedszkolu gminnym  </w:t>
      </w:r>
    </w:p>
    <w:p w14:paraId="2024E243" w14:textId="0B229BDD" w:rsidR="00AF3857" w:rsidRPr="00251F32" w:rsidRDefault="00AF3857" w:rsidP="00251F32">
      <w:pPr>
        <w:pStyle w:val="Akapitzlist"/>
        <w:numPr>
          <w:ilvl w:val="0"/>
          <w:numId w:val="29"/>
        </w:numPr>
        <w:spacing w:line="276" w:lineRule="auto"/>
        <w:jc w:val="both"/>
        <w:rPr>
          <w:rFonts w:ascii="Arial" w:hAnsi="Arial" w:cs="Arial"/>
        </w:rPr>
      </w:pPr>
      <w:r w:rsidRPr="00251F32">
        <w:rPr>
          <w:rFonts w:ascii="Arial" w:hAnsi="Arial" w:cs="Arial"/>
        </w:rPr>
        <w:t xml:space="preserve">Wieloletni gminny „Program osłonowy w zakresie dożywiania na lata 2019 - </w:t>
      </w:r>
      <w:r w:rsidR="00F60DB8" w:rsidRPr="00251F32">
        <w:rPr>
          <w:rFonts w:ascii="Arial" w:hAnsi="Arial" w:cs="Arial"/>
        </w:rPr>
        <w:t>2023” Umożliwia</w:t>
      </w:r>
      <w:r w:rsidRPr="00251F32">
        <w:rPr>
          <w:rFonts w:ascii="Arial" w:hAnsi="Arial" w:cs="Arial"/>
        </w:rPr>
        <w:t xml:space="preserve"> on dożywianie dzieci i młodzieży bez wywiadu w sytuacji gdy rodzina znajduje się w bardzo trudnej sytuacji. W 2022 skorzystało jedno dziecko, łącznie 60 posiłków na kwotę 355 zł.</w:t>
      </w:r>
    </w:p>
    <w:p w14:paraId="4208ED05" w14:textId="61428893" w:rsidR="00AF3857" w:rsidRPr="00251F32" w:rsidRDefault="00AF3857" w:rsidP="00251F32">
      <w:pPr>
        <w:pStyle w:val="Akapitzlist"/>
        <w:numPr>
          <w:ilvl w:val="0"/>
          <w:numId w:val="29"/>
        </w:numPr>
        <w:spacing w:line="276" w:lineRule="auto"/>
        <w:jc w:val="both"/>
        <w:rPr>
          <w:rFonts w:ascii="Arial" w:hAnsi="Arial" w:cs="Arial"/>
        </w:rPr>
      </w:pPr>
      <w:r w:rsidRPr="00251F32">
        <w:rPr>
          <w:rFonts w:ascii="Arial" w:hAnsi="Arial" w:cs="Arial"/>
        </w:rPr>
        <w:t>Usługi opiekuńcze. Z tej formy pomocy korzystało 3 osoby samotne, które ze względu na wiek i stan zdrowia potrzebują pomocy w domu (łącznie 1386 godzin).</w:t>
      </w:r>
    </w:p>
    <w:p w14:paraId="6B79B9FF" w14:textId="297445A6" w:rsidR="00AF3857" w:rsidRPr="00251F32" w:rsidRDefault="00AF3857" w:rsidP="00251F32">
      <w:pPr>
        <w:pStyle w:val="Akapitzlist"/>
        <w:numPr>
          <w:ilvl w:val="0"/>
          <w:numId w:val="29"/>
        </w:numPr>
        <w:spacing w:line="276" w:lineRule="auto"/>
        <w:jc w:val="both"/>
        <w:rPr>
          <w:rFonts w:ascii="Arial" w:hAnsi="Arial" w:cs="Arial"/>
        </w:rPr>
      </w:pPr>
      <w:r w:rsidRPr="00251F32">
        <w:rPr>
          <w:rFonts w:ascii="Arial" w:hAnsi="Arial" w:cs="Arial"/>
        </w:rPr>
        <w:t xml:space="preserve"> Zasiłki okresowe - w 2022 roku przyznano dla 24 klientów 118 świadczeń. Najwięcej z powodu bezrobocia 19 osób, długotrwałej choroby 4, niepełnosprawności 3.</w:t>
      </w:r>
    </w:p>
    <w:p w14:paraId="37E15C08" w14:textId="29E420B2" w:rsidR="00AF3857" w:rsidRPr="00251F32" w:rsidRDefault="00AF3857" w:rsidP="00251F32">
      <w:pPr>
        <w:pStyle w:val="Akapitzlist"/>
        <w:numPr>
          <w:ilvl w:val="0"/>
          <w:numId w:val="29"/>
        </w:numPr>
        <w:spacing w:line="276" w:lineRule="auto"/>
        <w:jc w:val="both"/>
        <w:rPr>
          <w:rFonts w:ascii="Arial" w:hAnsi="Arial" w:cs="Arial"/>
        </w:rPr>
      </w:pPr>
      <w:r w:rsidRPr="00251F32">
        <w:rPr>
          <w:rFonts w:ascii="Arial" w:hAnsi="Arial" w:cs="Arial"/>
        </w:rPr>
        <w:t>Zasiłki stałe — 20 osób — 207 świadczeń.</w:t>
      </w:r>
    </w:p>
    <w:p w14:paraId="5B946410" w14:textId="3139EFC7" w:rsidR="00AF3857" w:rsidRPr="00251F32" w:rsidRDefault="00AF3857" w:rsidP="00251F32">
      <w:pPr>
        <w:pStyle w:val="Akapitzlist"/>
        <w:numPr>
          <w:ilvl w:val="0"/>
          <w:numId w:val="29"/>
        </w:numPr>
        <w:spacing w:line="276" w:lineRule="auto"/>
        <w:jc w:val="both"/>
        <w:rPr>
          <w:rFonts w:ascii="Arial" w:hAnsi="Arial" w:cs="Arial"/>
        </w:rPr>
      </w:pPr>
      <w:r w:rsidRPr="00251F32">
        <w:rPr>
          <w:rFonts w:ascii="Arial" w:hAnsi="Arial" w:cs="Arial"/>
        </w:rPr>
        <w:t>Składki na ubezpieczenie zdrowotne od zasiłków stałych — 17 osób.</w:t>
      </w:r>
    </w:p>
    <w:p w14:paraId="399D3FD3" w14:textId="61B31C89" w:rsidR="00AF3857" w:rsidRPr="00251F32" w:rsidRDefault="00AF3857" w:rsidP="00251F32">
      <w:pPr>
        <w:pStyle w:val="Akapitzlist"/>
        <w:numPr>
          <w:ilvl w:val="0"/>
          <w:numId w:val="29"/>
        </w:numPr>
        <w:spacing w:line="276" w:lineRule="auto"/>
        <w:jc w:val="both"/>
        <w:rPr>
          <w:rFonts w:ascii="Arial" w:hAnsi="Arial" w:cs="Arial"/>
        </w:rPr>
      </w:pPr>
      <w:r w:rsidRPr="00251F32">
        <w:rPr>
          <w:rFonts w:ascii="Arial" w:hAnsi="Arial" w:cs="Arial"/>
        </w:rPr>
        <w:t>Stypendia szkolne. W ubiegłym roku wypłaciliśmy stypendia dla 46 uczniów w okresie styczeń - czerwiec oraz 37 w okresie wrzesień — grudzień</w:t>
      </w:r>
    </w:p>
    <w:p w14:paraId="1F6C5F05" w14:textId="5ADB738C" w:rsidR="00AF3857" w:rsidRPr="00251F32" w:rsidRDefault="00AF3857" w:rsidP="00251F32">
      <w:pPr>
        <w:pStyle w:val="Akapitzlist"/>
        <w:numPr>
          <w:ilvl w:val="0"/>
          <w:numId w:val="29"/>
        </w:numPr>
        <w:spacing w:line="276" w:lineRule="auto"/>
        <w:jc w:val="both"/>
        <w:rPr>
          <w:rFonts w:ascii="Arial" w:hAnsi="Arial" w:cs="Arial"/>
        </w:rPr>
      </w:pPr>
      <w:r w:rsidRPr="00251F32">
        <w:rPr>
          <w:rFonts w:ascii="Arial" w:hAnsi="Arial" w:cs="Arial"/>
        </w:rPr>
        <w:t xml:space="preserve">Program Operacyjny Pomoc Żywnościowa. Na podstawie umowy z PCK w Lublinie pomoc w formie żywności otrzymało 150 osób — 300 paczek. </w:t>
      </w:r>
    </w:p>
    <w:p w14:paraId="66CFACC0" w14:textId="7BC9D40D" w:rsidR="00AF3857" w:rsidRPr="00251F32" w:rsidRDefault="00AF3857" w:rsidP="00251F32">
      <w:pPr>
        <w:spacing w:line="276" w:lineRule="auto"/>
        <w:jc w:val="both"/>
        <w:rPr>
          <w:rFonts w:ascii="Arial" w:hAnsi="Arial" w:cs="Arial"/>
        </w:rPr>
      </w:pPr>
      <w:r w:rsidRPr="00251F32">
        <w:rPr>
          <w:rFonts w:ascii="Arial" w:hAnsi="Arial" w:cs="Arial"/>
        </w:rPr>
        <w:t xml:space="preserve">W Domach Pomocy Społecznej łącznie przebywało w 2022 roku 11 osób: 2 osoby w DPS w Janowie Lubelskim, są to osoby z zaburzeniami psychicznymi, 7 w Popkowicach, w tym jedna </w:t>
      </w:r>
      <w:r w:rsidRPr="00251F32">
        <w:rPr>
          <w:rFonts w:ascii="Arial" w:hAnsi="Arial" w:cs="Arial"/>
        </w:rPr>
        <w:lastRenderedPageBreak/>
        <w:t xml:space="preserve">na mocy postanowienia sądu, jedna w Świdniku oraz jedna w Kraśniku. W ciągu roku cztery osoby zmarły. W chwili obecnej w DPS przebywa 7 osób. </w:t>
      </w:r>
    </w:p>
    <w:p w14:paraId="310DDFA7" w14:textId="39893254" w:rsidR="00AF3857" w:rsidRPr="00251F32" w:rsidRDefault="00AF3857" w:rsidP="00251F32">
      <w:pPr>
        <w:spacing w:line="276" w:lineRule="auto"/>
        <w:jc w:val="both"/>
        <w:rPr>
          <w:rFonts w:ascii="Arial" w:hAnsi="Arial" w:cs="Arial"/>
        </w:rPr>
      </w:pPr>
      <w:r w:rsidRPr="00251F32">
        <w:rPr>
          <w:rFonts w:ascii="Arial" w:hAnsi="Arial" w:cs="Arial"/>
        </w:rPr>
        <w:t xml:space="preserve">W 2022 roku w ośrodku był zatrudniony asystent rodziny w wymiarze 1/4 etatu, przez okres styczeń — czerwiec 2022 roku. Asystent miał pod opieką 4 rodziny, z 12 dziećmi. Dzięki pracy asystenta na bieżąco było monitorowanie funkcjonowanie rodzin. Praca asystenta miała na celu zmienić postawy rodziców, aby dzieci w tych rodzinach czuły się </w:t>
      </w:r>
      <w:r w:rsidR="00F60DB8" w:rsidRPr="00251F32">
        <w:rPr>
          <w:rFonts w:ascii="Arial" w:hAnsi="Arial" w:cs="Arial"/>
        </w:rPr>
        <w:t>bezpieczniej.</w:t>
      </w:r>
      <w:r w:rsidRPr="00251F32">
        <w:rPr>
          <w:rFonts w:ascii="Arial" w:hAnsi="Arial" w:cs="Arial"/>
        </w:rPr>
        <w:t xml:space="preserve"> Dla jednej z tych rodzin niewydolnej wychowawczo i opornej na porady i sugestie wszystkich zaangażowanych instytucji uzyskaliśmy wsparcie ze strony stowarzyszenia SOS Wioski dziecięce w formie warsztatów, porad psychologa, pedagoga dla dzieci i rodziców. Spotkania z psychologiem odbywały się w siedzibie OPS.</w:t>
      </w:r>
    </w:p>
    <w:p w14:paraId="175A3BA0" w14:textId="62A8A4D0" w:rsidR="00FC1B9F" w:rsidRPr="00251F32" w:rsidRDefault="00AF3857" w:rsidP="00251F32">
      <w:pPr>
        <w:spacing w:line="276" w:lineRule="auto"/>
        <w:jc w:val="both"/>
        <w:rPr>
          <w:rFonts w:ascii="Arial" w:hAnsi="Arial" w:cs="Arial"/>
        </w:rPr>
      </w:pPr>
      <w:r w:rsidRPr="00251F32">
        <w:rPr>
          <w:rFonts w:ascii="Arial" w:hAnsi="Arial" w:cs="Arial"/>
        </w:rPr>
        <w:t>Karty Dużej Rodziny</w:t>
      </w:r>
      <w:r w:rsidR="00FC1B9F" w:rsidRPr="00251F32">
        <w:rPr>
          <w:rFonts w:ascii="Arial" w:hAnsi="Arial" w:cs="Arial"/>
        </w:rPr>
        <w:t>:</w:t>
      </w:r>
      <w:r w:rsidRPr="00251F32">
        <w:rPr>
          <w:rFonts w:ascii="Arial" w:hAnsi="Arial" w:cs="Arial"/>
        </w:rPr>
        <w:t xml:space="preserve"> </w:t>
      </w:r>
    </w:p>
    <w:p w14:paraId="5232287B" w14:textId="7AC7A709" w:rsidR="00AF3857" w:rsidRPr="00251F32" w:rsidRDefault="00AF3857" w:rsidP="00251F32">
      <w:pPr>
        <w:spacing w:line="276" w:lineRule="auto"/>
        <w:jc w:val="both"/>
        <w:rPr>
          <w:rFonts w:ascii="Arial" w:hAnsi="Arial" w:cs="Arial"/>
        </w:rPr>
      </w:pPr>
      <w:r w:rsidRPr="00251F32">
        <w:rPr>
          <w:rFonts w:ascii="Arial" w:hAnsi="Arial" w:cs="Arial"/>
        </w:rPr>
        <w:t>Dokument zapewnia specjalne uprawnienia rodzinom z co najmniej trojgiem dzieci bez względu na dochód w rodzinie. W 2022 roku nowych wniosków o wydanie Kart Dużej Rodziny wpłynęło 64. Łącznie na chwile obecną uprawnienia KDR posiada 276 rodzin z gminy. Wydano ponad 1000 kart.</w:t>
      </w:r>
    </w:p>
    <w:p w14:paraId="6947D863" w14:textId="4811B784" w:rsidR="00AF3857" w:rsidRPr="00251F32" w:rsidRDefault="00FC1B9F" w:rsidP="00251F32">
      <w:pPr>
        <w:spacing w:line="276" w:lineRule="auto"/>
        <w:jc w:val="both"/>
        <w:rPr>
          <w:rFonts w:ascii="Arial" w:hAnsi="Arial" w:cs="Arial"/>
        </w:rPr>
      </w:pPr>
      <w:r w:rsidRPr="00251F32">
        <w:rPr>
          <w:rFonts w:ascii="Arial" w:hAnsi="Arial" w:cs="Arial"/>
        </w:rPr>
        <w:t>Świadczenia</w:t>
      </w:r>
      <w:r w:rsidR="00AF3857" w:rsidRPr="00251F32">
        <w:rPr>
          <w:rFonts w:ascii="Arial" w:hAnsi="Arial" w:cs="Arial"/>
        </w:rPr>
        <w:t xml:space="preserve"> rodzinne</w:t>
      </w:r>
      <w:r w:rsidRPr="00251F32">
        <w:rPr>
          <w:rFonts w:ascii="Arial" w:hAnsi="Arial" w:cs="Arial"/>
        </w:rPr>
        <w:t>:</w:t>
      </w:r>
    </w:p>
    <w:p w14:paraId="044548C7" w14:textId="77777777" w:rsidR="00AF3857" w:rsidRPr="00251F32" w:rsidRDefault="00AF3857" w:rsidP="00251F32">
      <w:pPr>
        <w:spacing w:line="276" w:lineRule="auto"/>
        <w:jc w:val="both"/>
        <w:rPr>
          <w:rFonts w:ascii="Arial" w:hAnsi="Arial" w:cs="Arial"/>
        </w:rPr>
      </w:pPr>
      <w:r w:rsidRPr="00251F32">
        <w:rPr>
          <w:rFonts w:ascii="Arial" w:hAnsi="Arial" w:cs="Arial"/>
        </w:rPr>
        <w:t>W 2022 roku skorzystało z nich 329 rodzin. Liczba uprawnionych zmniejsza się z powodu wzrostu dochodów, przelicznika z pola, a kryteria dochodowe uprawniające do tej form pomocy pozostają bez zmian od wielu lat.</w:t>
      </w:r>
    </w:p>
    <w:p w14:paraId="7105A29A" w14:textId="77777777" w:rsidR="00AF3857" w:rsidRPr="00251F32" w:rsidRDefault="00AF3857" w:rsidP="00251F32">
      <w:pPr>
        <w:spacing w:line="276" w:lineRule="auto"/>
        <w:jc w:val="both"/>
        <w:rPr>
          <w:rFonts w:ascii="Arial" w:hAnsi="Arial" w:cs="Arial"/>
        </w:rPr>
      </w:pPr>
      <w:r w:rsidRPr="00251F32">
        <w:rPr>
          <w:rFonts w:ascii="Arial" w:hAnsi="Arial" w:cs="Arial"/>
        </w:rPr>
        <w:t>Do grupy świadczeń rodzinnych należą:</w:t>
      </w:r>
    </w:p>
    <w:p w14:paraId="003BE383" w14:textId="4920F464"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Wypłaty zasiłków rodzinnych: 3526 świadczeń,</w:t>
      </w:r>
    </w:p>
    <w:p w14:paraId="1493CBEB" w14:textId="666A7D17"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Wypłaty dodatków do zasiłków rodzinnych (z tytułu urodzenia dziecka, opieki nad dzieckiem w okresie korzystania z urlopu wychowawczego, samotnego wychowywania, kształcenia i rehabilitacji dziecka niepełnosprawnego, rozpoczęcia roku szkolnego, podjęcia przez dziecko nauki w szkole poza miejscem zamieszkania, wychowywania dziecka w rodzinie wielodzietnej — 1800 świadczeń,</w:t>
      </w:r>
    </w:p>
    <w:p w14:paraId="0502BA1D" w14:textId="3305731F"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Wypłaty zasiłków pielęgnacyjnych - 1374 świadczenia dla 120 osób,</w:t>
      </w:r>
    </w:p>
    <w:p w14:paraId="54AA8DCF" w14:textId="02D99864"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Wypłaty świadczeń pielęgnacyjnych - 479 świadczeń dla 41 osób,</w:t>
      </w:r>
    </w:p>
    <w:p w14:paraId="2E0F0EBB" w14:textId="51E66E2B"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 xml:space="preserve">Opłaty składek na ubezpieczenie </w:t>
      </w:r>
      <w:proofErr w:type="spellStart"/>
      <w:r w:rsidRPr="00251F32">
        <w:rPr>
          <w:rFonts w:ascii="Arial" w:hAnsi="Arial" w:cs="Arial"/>
        </w:rPr>
        <w:t>emerytalno</w:t>
      </w:r>
      <w:proofErr w:type="spellEnd"/>
      <w:r w:rsidR="00FC1B9F" w:rsidRPr="00251F32">
        <w:rPr>
          <w:rFonts w:ascii="Arial" w:hAnsi="Arial" w:cs="Arial"/>
        </w:rPr>
        <w:t xml:space="preserve"> -</w:t>
      </w:r>
      <w:r w:rsidRPr="00251F32">
        <w:rPr>
          <w:rFonts w:ascii="Arial" w:hAnsi="Arial" w:cs="Arial"/>
        </w:rPr>
        <w:t xml:space="preserve"> rentowe za osoby pobierające świadczenie pielęgnacyjne, SZO — 390 składek,</w:t>
      </w:r>
    </w:p>
    <w:p w14:paraId="12B4E165" w14:textId="70E9E489"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Opłaty składek na ubezpieczenie zdrowotne — 167 składek,</w:t>
      </w:r>
    </w:p>
    <w:p w14:paraId="4037A1C7" w14:textId="3FC4C30B"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Wypłaty jednorazowej zapomogi z tytułu urodzenia dziecka — 48,</w:t>
      </w:r>
    </w:p>
    <w:p w14:paraId="31463113" w14:textId="0DC7494A"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Specjalny zasiłek opiekuńczy, aby go uzyskać trzeba spełnić szereg warunków: kryterium dochodowe, rezygnacja z zatrudnienia, brak innych źródeł ubezpieczenia, sprawowanie faktycznej opieki, potwierdzonej wywiadem środowiskowym przeprowadzonym przez pracowników socjalnych w miejscu sprawowania opieki - 68 świadczeń,</w:t>
      </w:r>
    </w:p>
    <w:p w14:paraId="6CD58150" w14:textId="493BE23C"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 xml:space="preserve">Zasiłek dla opiekuna </w:t>
      </w:r>
      <w:r w:rsidR="00FC1B9F" w:rsidRPr="00251F32">
        <w:rPr>
          <w:rFonts w:ascii="Arial" w:hAnsi="Arial" w:cs="Arial"/>
        </w:rPr>
        <w:t xml:space="preserve">- </w:t>
      </w:r>
      <w:r w:rsidRPr="00251F32">
        <w:rPr>
          <w:rFonts w:ascii="Arial" w:hAnsi="Arial" w:cs="Arial"/>
        </w:rPr>
        <w:t xml:space="preserve">świadczenie dla osób opiekujących się niepełnosprawnymi członkami rodziny na starych zasadach tj. bez dochodu — 1 osoba, 12 świadczeń, 12 składek </w:t>
      </w:r>
      <w:proofErr w:type="spellStart"/>
      <w:r w:rsidRPr="00251F32">
        <w:rPr>
          <w:rFonts w:ascii="Arial" w:hAnsi="Arial" w:cs="Arial"/>
        </w:rPr>
        <w:t>emerytalno</w:t>
      </w:r>
      <w:proofErr w:type="spellEnd"/>
      <w:r w:rsidRPr="00251F32">
        <w:rPr>
          <w:rFonts w:ascii="Arial" w:hAnsi="Arial" w:cs="Arial"/>
        </w:rPr>
        <w:t xml:space="preserve"> — rentowych.</w:t>
      </w:r>
    </w:p>
    <w:p w14:paraId="55CECAFA" w14:textId="77C24353" w:rsidR="00AF3857" w:rsidRPr="00251F32" w:rsidRDefault="00FC1B9F" w:rsidP="00251F32">
      <w:pPr>
        <w:pStyle w:val="Akapitzlist"/>
        <w:numPr>
          <w:ilvl w:val="0"/>
          <w:numId w:val="30"/>
        </w:numPr>
        <w:spacing w:line="276" w:lineRule="auto"/>
        <w:jc w:val="both"/>
        <w:rPr>
          <w:rFonts w:ascii="Arial" w:hAnsi="Arial" w:cs="Arial"/>
        </w:rPr>
      </w:pPr>
      <w:r w:rsidRPr="00251F32">
        <w:rPr>
          <w:rFonts w:ascii="Arial" w:hAnsi="Arial" w:cs="Arial"/>
        </w:rPr>
        <w:t>Świadczenie</w:t>
      </w:r>
      <w:r w:rsidR="00AF3857" w:rsidRPr="00251F32">
        <w:rPr>
          <w:rFonts w:ascii="Arial" w:hAnsi="Arial" w:cs="Arial"/>
        </w:rPr>
        <w:t xml:space="preserve"> rodzicielskie — 136 świadczenia. Skorzystało z niego w ubiegłym roku 19 matek na kwotę 117.913,30 zł. Przysługuje on</w:t>
      </w:r>
      <w:r w:rsidRPr="00251F32">
        <w:rPr>
          <w:rFonts w:ascii="Arial" w:hAnsi="Arial" w:cs="Arial"/>
        </w:rPr>
        <w:t>o</w:t>
      </w:r>
      <w:r w:rsidR="00AF3857" w:rsidRPr="00251F32">
        <w:rPr>
          <w:rFonts w:ascii="Arial" w:hAnsi="Arial" w:cs="Arial"/>
        </w:rPr>
        <w:t xml:space="preserve"> matkom, które urodziły dziecko i nie są uprawnione do zasiłku macierzyńskiego.</w:t>
      </w:r>
    </w:p>
    <w:p w14:paraId="55A41100" w14:textId="77777777" w:rsidR="00FC1B9F"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 xml:space="preserve">Świadczenia z funduszu </w:t>
      </w:r>
      <w:r w:rsidR="00FC1B9F" w:rsidRPr="00251F32">
        <w:rPr>
          <w:rFonts w:ascii="Arial" w:hAnsi="Arial" w:cs="Arial"/>
        </w:rPr>
        <w:t xml:space="preserve">alimentacyjnego - </w:t>
      </w:r>
      <w:r w:rsidRPr="00251F32">
        <w:rPr>
          <w:rFonts w:ascii="Arial" w:hAnsi="Arial" w:cs="Arial"/>
        </w:rPr>
        <w:t>OPS zajmuje się wypłatą świadczeń z funduszu alimentacyjnego i postępowaniem wobec dłużników alimentacyjnych. W 2022 roku wypłacono 133 świadczeń dla 12 uprawnionych z 10 rodzin.</w:t>
      </w:r>
      <w:r w:rsidR="00FC1B9F" w:rsidRPr="00251F32">
        <w:rPr>
          <w:rFonts w:ascii="Arial" w:hAnsi="Arial" w:cs="Arial"/>
        </w:rPr>
        <w:t xml:space="preserve"> </w:t>
      </w:r>
    </w:p>
    <w:p w14:paraId="183D0C40" w14:textId="1DB414DA" w:rsidR="00AF3857" w:rsidRPr="00251F32" w:rsidRDefault="00AF3857" w:rsidP="00251F32">
      <w:pPr>
        <w:pStyle w:val="Akapitzlist"/>
        <w:numPr>
          <w:ilvl w:val="0"/>
          <w:numId w:val="30"/>
        </w:numPr>
        <w:spacing w:line="276" w:lineRule="auto"/>
        <w:jc w:val="both"/>
        <w:rPr>
          <w:rFonts w:ascii="Arial" w:hAnsi="Arial" w:cs="Arial"/>
        </w:rPr>
      </w:pPr>
      <w:r w:rsidRPr="00251F32">
        <w:rPr>
          <w:rFonts w:ascii="Arial" w:hAnsi="Arial" w:cs="Arial"/>
        </w:rPr>
        <w:t>Świadczenia wychowawcze — program 500+</w:t>
      </w:r>
      <w:r w:rsidR="00FC1B9F" w:rsidRPr="00251F32">
        <w:rPr>
          <w:rFonts w:ascii="Arial" w:hAnsi="Arial" w:cs="Arial"/>
        </w:rPr>
        <w:t xml:space="preserve"> </w:t>
      </w:r>
      <w:r w:rsidRPr="00251F32">
        <w:rPr>
          <w:rFonts w:ascii="Arial" w:hAnsi="Arial" w:cs="Arial"/>
        </w:rPr>
        <w:t>W 2022 roku dla 1011 dzieci z 574 rodzin wypłacono 5113 świadczeń na kwotę 2.541157,10 zł. Od 1 czerwca 2022 roku realizacja w/w ustawy przeszła do ZUS. Ośrodki będą wypłacały tylko świadczenia zaległe w ramach koordynacji, gdzie postępowania nie zakończyły się .</w:t>
      </w:r>
    </w:p>
    <w:p w14:paraId="391759C3" w14:textId="77777777" w:rsidR="004F0A44" w:rsidRPr="00251F32" w:rsidRDefault="004F0A44" w:rsidP="00251F32">
      <w:pPr>
        <w:spacing w:line="276" w:lineRule="auto"/>
        <w:jc w:val="both"/>
        <w:rPr>
          <w:rFonts w:ascii="Arial" w:hAnsi="Arial" w:cs="Arial"/>
        </w:rPr>
      </w:pPr>
    </w:p>
    <w:p w14:paraId="3A8DF204" w14:textId="3E11FAB0" w:rsidR="00851E9B" w:rsidRPr="00251F32" w:rsidRDefault="000303C9" w:rsidP="00251F32">
      <w:pPr>
        <w:pStyle w:val="Legenda"/>
        <w:spacing w:line="276" w:lineRule="auto"/>
        <w:rPr>
          <w:rFonts w:ascii="Arial" w:hAnsi="Arial" w:cs="Arial"/>
        </w:rPr>
      </w:pPr>
      <w:bookmarkStart w:id="47" w:name="_Toc197282652"/>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5</w:t>
      </w:r>
      <w:r w:rsidR="00055D2F" w:rsidRPr="00251F32">
        <w:rPr>
          <w:rFonts w:ascii="Arial" w:hAnsi="Arial" w:cs="Arial"/>
          <w:noProof/>
        </w:rPr>
        <w:fldChar w:fldCharType="end"/>
      </w:r>
      <w:r w:rsidRPr="00251F32">
        <w:rPr>
          <w:rFonts w:ascii="Arial" w:hAnsi="Arial" w:cs="Arial"/>
        </w:rPr>
        <w:t xml:space="preserve"> </w:t>
      </w:r>
      <w:r w:rsidR="00E52015" w:rsidRPr="00251F32">
        <w:rPr>
          <w:rFonts w:ascii="Arial" w:hAnsi="Arial" w:cs="Arial"/>
        </w:rPr>
        <w:t>Świadczenia wypłacone przez OPS w roku 202</w:t>
      </w:r>
      <w:r w:rsidR="00851E9B" w:rsidRPr="00251F32">
        <w:rPr>
          <w:rFonts w:ascii="Arial" w:hAnsi="Arial" w:cs="Arial"/>
        </w:rPr>
        <w:t>1-2023</w:t>
      </w:r>
      <w:bookmarkEnd w:id="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right w:w="57" w:type="dxa"/>
        </w:tblCellMar>
        <w:tblLook w:val="04A0" w:firstRow="1" w:lastRow="0" w:firstColumn="1" w:lastColumn="0" w:noHBand="0" w:noVBand="1"/>
      </w:tblPr>
      <w:tblGrid>
        <w:gridCol w:w="4882"/>
        <w:gridCol w:w="1286"/>
        <w:gridCol w:w="1498"/>
        <w:gridCol w:w="1372"/>
      </w:tblGrid>
      <w:tr w:rsidR="00AB1FA9" w:rsidRPr="00AB1FA9" w14:paraId="707D949D" w14:textId="77777777" w:rsidTr="00D96B6C">
        <w:trPr>
          <w:jc w:val="center"/>
        </w:trPr>
        <w:tc>
          <w:tcPr>
            <w:tcW w:w="4882" w:type="dxa"/>
            <w:shd w:val="clear" w:color="auto" w:fill="92D050"/>
            <w:vAlign w:val="center"/>
          </w:tcPr>
          <w:p w14:paraId="71C4B658" w14:textId="4D5E8835" w:rsidR="00851E9B" w:rsidRPr="00AB1FA9" w:rsidRDefault="00D96B6C" w:rsidP="00D96B6C">
            <w:pPr>
              <w:pStyle w:val="Tekstpodstawowy"/>
              <w:spacing w:after="0" w:line="276" w:lineRule="auto"/>
              <w:jc w:val="center"/>
              <w:rPr>
                <w:rFonts w:ascii="Arial" w:hAnsi="Arial" w:cs="Arial"/>
                <w:b/>
                <w:color w:val="FFFFFF" w:themeColor="background1"/>
                <w:sz w:val="20"/>
                <w:szCs w:val="20"/>
              </w:rPr>
            </w:pPr>
            <w:r w:rsidRPr="00AB1FA9">
              <w:rPr>
                <w:rFonts w:ascii="Arial" w:hAnsi="Arial" w:cs="Arial"/>
                <w:b/>
                <w:color w:val="FFFFFF" w:themeColor="background1"/>
                <w:sz w:val="20"/>
                <w:szCs w:val="20"/>
              </w:rPr>
              <w:t>Wyszczególnienie</w:t>
            </w:r>
          </w:p>
        </w:tc>
        <w:tc>
          <w:tcPr>
            <w:tcW w:w="1286" w:type="dxa"/>
            <w:shd w:val="clear" w:color="auto" w:fill="92D050"/>
            <w:vAlign w:val="center"/>
          </w:tcPr>
          <w:p w14:paraId="22943752" w14:textId="77777777" w:rsidR="00851E9B" w:rsidRPr="00AB1FA9" w:rsidRDefault="00851E9B" w:rsidP="00D96B6C">
            <w:pPr>
              <w:pStyle w:val="Tekstpodstawowy"/>
              <w:spacing w:after="0" w:line="276" w:lineRule="auto"/>
              <w:jc w:val="center"/>
              <w:rPr>
                <w:rFonts w:ascii="Arial" w:hAnsi="Arial" w:cs="Arial"/>
                <w:b/>
                <w:color w:val="FFFFFF" w:themeColor="background1"/>
                <w:sz w:val="20"/>
                <w:szCs w:val="20"/>
              </w:rPr>
            </w:pPr>
            <w:r w:rsidRPr="00AB1FA9">
              <w:rPr>
                <w:rFonts w:ascii="Arial" w:hAnsi="Arial" w:cs="Arial"/>
                <w:b/>
                <w:color w:val="FFFFFF" w:themeColor="background1"/>
                <w:sz w:val="20"/>
                <w:szCs w:val="20"/>
              </w:rPr>
              <w:t>Roz 2021</w:t>
            </w:r>
          </w:p>
        </w:tc>
        <w:tc>
          <w:tcPr>
            <w:tcW w:w="1498" w:type="dxa"/>
            <w:shd w:val="clear" w:color="auto" w:fill="92D050"/>
            <w:vAlign w:val="center"/>
          </w:tcPr>
          <w:p w14:paraId="2B1B071A" w14:textId="77777777" w:rsidR="00851E9B" w:rsidRPr="00AB1FA9" w:rsidRDefault="00851E9B" w:rsidP="00D96B6C">
            <w:pPr>
              <w:pStyle w:val="Tekstpodstawowy"/>
              <w:spacing w:after="0" w:line="276" w:lineRule="auto"/>
              <w:jc w:val="center"/>
              <w:rPr>
                <w:rFonts w:ascii="Arial" w:hAnsi="Arial" w:cs="Arial"/>
                <w:b/>
                <w:color w:val="FFFFFF" w:themeColor="background1"/>
                <w:sz w:val="20"/>
                <w:szCs w:val="20"/>
              </w:rPr>
            </w:pPr>
            <w:r w:rsidRPr="00AB1FA9">
              <w:rPr>
                <w:rFonts w:ascii="Arial" w:hAnsi="Arial" w:cs="Arial"/>
                <w:b/>
                <w:color w:val="FFFFFF" w:themeColor="background1"/>
                <w:sz w:val="20"/>
                <w:szCs w:val="20"/>
              </w:rPr>
              <w:t>Rok 2022</w:t>
            </w:r>
          </w:p>
        </w:tc>
        <w:tc>
          <w:tcPr>
            <w:tcW w:w="1372" w:type="dxa"/>
            <w:shd w:val="clear" w:color="auto" w:fill="92D050"/>
            <w:vAlign w:val="center"/>
          </w:tcPr>
          <w:p w14:paraId="46EC40C5" w14:textId="77777777" w:rsidR="00851E9B" w:rsidRPr="00AB1FA9" w:rsidRDefault="00851E9B" w:rsidP="00D96B6C">
            <w:pPr>
              <w:pStyle w:val="Tekstpodstawowy"/>
              <w:spacing w:after="0" w:line="276" w:lineRule="auto"/>
              <w:jc w:val="center"/>
              <w:rPr>
                <w:rFonts w:ascii="Arial" w:hAnsi="Arial" w:cs="Arial"/>
                <w:b/>
                <w:color w:val="FFFFFF" w:themeColor="background1"/>
                <w:sz w:val="20"/>
                <w:szCs w:val="20"/>
              </w:rPr>
            </w:pPr>
            <w:r w:rsidRPr="00AB1FA9">
              <w:rPr>
                <w:rFonts w:ascii="Arial" w:hAnsi="Arial" w:cs="Arial"/>
                <w:b/>
                <w:color w:val="FFFFFF" w:themeColor="background1"/>
                <w:sz w:val="20"/>
                <w:szCs w:val="20"/>
              </w:rPr>
              <w:t>Rok 2023</w:t>
            </w:r>
          </w:p>
        </w:tc>
      </w:tr>
      <w:tr w:rsidR="00851E9B" w:rsidRPr="00D96B6C" w14:paraId="49E345C2" w14:textId="77777777" w:rsidTr="00D96B6C">
        <w:trPr>
          <w:jc w:val="center"/>
        </w:trPr>
        <w:tc>
          <w:tcPr>
            <w:tcW w:w="4882" w:type="dxa"/>
            <w:vAlign w:val="center"/>
          </w:tcPr>
          <w:p w14:paraId="1CBB3D14" w14:textId="3928BE1D"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 xml:space="preserve">Zasiłki celowe, celowe specjalne </w:t>
            </w:r>
            <w:r w:rsidR="00924029" w:rsidRPr="00D96B6C">
              <w:rPr>
                <w:rFonts w:ascii="Arial" w:hAnsi="Arial" w:cs="Arial"/>
                <w:sz w:val="20"/>
                <w:szCs w:val="20"/>
              </w:rPr>
              <w:t>(bez</w:t>
            </w:r>
            <w:r w:rsidRPr="00D96B6C">
              <w:rPr>
                <w:rFonts w:ascii="Arial" w:hAnsi="Arial" w:cs="Arial"/>
                <w:sz w:val="20"/>
                <w:szCs w:val="20"/>
              </w:rPr>
              <w:t xml:space="preserve"> programu </w:t>
            </w:r>
            <w:r w:rsidR="00D96B6C" w:rsidRPr="00D96B6C">
              <w:rPr>
                <w:rFonts w:ascii="Arial" w:hAnsi="Arial" w:cs="Arial"/>
                <w:sz w:val="20"/>
                <w:szCs w:val="20"/>
              </w:rPr>
              <w:t>Posiłek w szkole i w domu</w:t>
            </w:r>
            <w:r w:rsidRPr="00D96B6C">
              <w:rPr>
                <w:rFonts w:ascii="Arial" w:hAnsi="Arial" w:cs="Arial"/>
                <w:sz w:val="20"/>
                <w:szCs w:val="20"/>
              </w:rPr>
              <w:t>)</w:t>
            </w:r>
          </w:p>
        </w:tc>
        <w:tc>
          <w:tcPr>
            <w:tcW w:w="1286" w:type="dxa"/>
            <w:vAlign w:val="center"/>
          </w:tcPr>
          <w:p w14:paraId="5622ED46" w14:textId="5731BE41"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34.770 zł</w:t>
            </w:r>
          </w:p>
        </w:tc>
        <w:tc>
          <w:tcPr>
            <w:tcW w:w="1498" w:type="dxa"/>
            <w:vAlign w:val="center"/>
          </w:tcPr>
          <w:p w14:paraId="14F57B70" w14:textId="2A5CB32F"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24.789 zł</w:t>
            </w:r>
          </w:p>
        </w:tc>
        <w:tc>
          <w:tcPr>
            <w:tcW w:w="1372" w:type="dxa"/>
            <w:vAlign w:val="center"/>
          </w:tcPr>
          <w:p w14:paraId="288D2578" w14:textId="221AC53F"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32.125 zł</w:t>
            </w:r>
          </w:p>
        </w:tc>
      </w:tr>
      <w:tr w:rsidR="00851E9B" w:rsidRPr="00D96B6C" w14:paraId="2F5A338E" w14:textId="77777777" w:rsidTr="00D96B6C">
        <w:trPr>
          <w:jc w:val="center"/>
        </w:trPr>
        <w:tc>
          <w:tcPr>
            <w:tcW w:w="4882" w:type="dxa"/>
            <w:tcBorders>
              <w:top w:val="single" w:sz="4" w:space="0" w:color="auto"/>
              <w:left w:val="single" w:sz="4" w:space="0" w:color="auto"/>
              <w:bottom w:val="dashSmallGap" w:sz="4" w:space="0" w:color="auto"/>
              <w:right w:val="single" w:sz="4" w:space="0" w:color="auto"/>
            </w:tcBorders>
            <w:vAlign w:val="center"/>
          </w:tcPr>
          <w:p w14:paraId="2EF80329" w14:textId="34DB8E9E" w:rsidR="00851E9B" w:rsidRPr="00D96B6C" w:rsidRDefault="00851E9B" w:rsidP="00251F32">
            <w:pPr>
              <w:pStyle w:val="Tekstpodstawowy"/>
              <w:spacing w:after="0" w:line="276" w:lineRule="auto"/>
              <w:rPr>
                <w:rFonts w:ascii="Arial" w:hAnsi="Arial" w:cs="Arial"/>
                <w:sz w:val="20"/>
                <w:szCs w:val="20"/>
              </w:rPr>
            </w:pPr>
            <w:r w:rsidRPr="00D96B6C">
              <w:rPr>
                <w:rFonts w:ascii="Arial" w:hAnsi="Arial" w:cs="Arial"/>
                <w:sz w:val="20"/>
                <w:szCs w:val="20"/>
              </w:rPr>
              <w:t xml:space="preserve"> Program „Posiłek w szkole i w domu” (same posiłki) </w:t>
            </w:r>
          </w:p>
        </w:tc>
        <w:tc>
          <w:tcPr>
            <w:tcW w:w="1286" w:type="dxa"/>
            <w:tcBorders>
              <w:left w:val="single" w:sz="4" w:space="0" w:color="auto"/>
              <w:right w:val="single" w:sz="4" w:space="0" w:color="auto"/>
            </w:tcBorders>
            <w:vAlign w:val="center"/>
          </w:tcPr>
          <w:p w14:paraId="7B9E1402" w14:textId="780DC9AA"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16.500 zł</w:t>
            </w:r>
          </w:p>
        </w:tc>
        <w:tc>
          <w:tcPr>
            <w:tcW w:w="1498" w:type="dxa"/>
            <w:tcBorders>
              <w:left w:val="single" w:sz="4" w:space="0" w:color="auto"/>
            </w:tcBorders>
            <w:vAlign w:val="center"/>
          </w:tcPr>
          <w:p w14:paraId="7A7281F1" w14:textId="43FE7F69"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24.625 zł</w:t>
            </w:r>
          </w:p>
        </w:tc>
        <w:tc>
          <w:tcPr>
            <w:tcW w:w="1372" w:type="dxa"/>
            <w:tcBorders>
              <w:left w:val="single" w:sz="4" w:space="0" w:color="auto"/>
            </w:tcBorders>
            <w:vAlign w:val="center"/>
          </w:tcPr>
          <w:p w14:paraId="15EFE613" w14:textId="3995353D"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37.500 zł</w:t>
            </w:r>
          </w:p>
        </w:tc>
      </w:tr>
      <w:tr w:rsidR="00851E9B" w:rsidRPr="00D96B6C" w14:paraId="744B6D5E" w14:textId="77777777" w:rsidTr="00D96B6C">
        <w:trPr>
          <w:jc w:val="center"/>
        </w:trPr>
        <w:tc>
          <w:tcPr>
            <w:tcW w:w="4882" w:type="dxa"/>
            <w:tcBorders>
              <w:bottom w:val="dashSmallGap" w:sz="4" w:space="0" w:color="auto"/>
              <w:right w:val="single" w:sz="4" w:space="0" w:color="auto"/>
            </w:tcBorders>
            <w:vAlign w:val="center"/>
          </w:tcPr>
          <w:p w14:paraId="3278A175" w14:textId="77777777" w:rsidR="00851E9B" w:rsidRPr="00D96B6C" w:rsidRDefault="00851E9B" w:rsidP="00251F32">
            <w:pPr>
              <w:pStyle w:val="Tekstpodstawowy"/>
              <w:spacing w:after="0" w:line="276" w:lineRule="auto"/>
              <w:rPr>
                <w:rFonts w:ascii="Arial" w:hAnsi="Arial" w:cs="Arial"/>
                <w:sz w:val="20"/>
                <w:szCs w:val="20"/>
              </w:rPr>
            </w:pPr>
            <w:r w:rsidRPr="00D96B6C">
              <w:rPr>
                <w:rFonts w:ascii="Arial" w:hAnsi="Arial" w:cs="Arial"/>
                <w:sz w:val="20"/>
                <w:szCs w:val="20"/>
              </w:rPr>
              <w:t>Program osłonowy z dożywiania</w:t>
            </w:r>
          </w:p>
        </w:tc>
        <w:tc>
          <w:tcPr>
            <w:tcW w:w="1286" w:type="dxa"/>
            <w:tcBorders>
              <w:bottom w:val="dashSmallGap" w:sz="4" w:space="0" w:color="auto"/>
              <w:right w:val="single" w:sz="4" w:space="0" w:color="auto"/>
            </w:tcBorders>
            <w:vAlign w:val="center"/>
          </w:tcPr>
          <w:p w14:paraId="58D6DB4C" w14:textId="2C283183"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848 zł</w:t>
            </w:r>
          </w:p>
        </w:tc>
        <w:tc>
          <w:tcPr>
            <w:tcW w:w="1498" w:type="dxa"/>
            <w:tcBorders>
              <w:left w:val="single" w:sz="4" w:space="0" w:color="auto"/>
              <w:bottom w:val="dashSmallGap" w:sz="4" w:space="0" w:color="auto"/>
            </w:tcBorders>
            <w:vAlign w:val="center"/>
          </w:tcPr>
          <w:p w14:paraId="45A7CBA0" w14:textId="1D004BF4"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355 zł</w:t>
            </w:r>
          </w:p>
        </w:tc>
        <w:tc>
          <w:tcPr>
            <w:tcW w:w="1372" w:type="dxa"/>
            <w:tcBorders>
              <w:left w:val="single" w:sz="4" w:space="0" w:color="auto"/>
              <w:bottom w:val="dashSmallGap" w:sz="4" w:space="0" w:color="auto"/>
            </w:tcBorders>
            <w:vAlign w:val="center"/>
          </w:tcPr>
          <w:p w14:paraId="513B8ADF" w14:textId="2F6E8F8E" w:rsidR="00851E9B" w:rsidRPr="00D96B6C" w:rsidRDefault="00851E9B" w:rsidP="00775605">
            <w:pPr>
              <w:pStyle w:val="Tekstpodstawowy"/>
              <w:spacing w:after="0" w:line="276" w:lineRule="auto"/>
              <w:ind w:left="585"/>
              <w:jc w:val="center"/>
              <w:rPr>
                <w:rFonts w:ascii="Arial" w:hAnsi="Arial" w:cs="Arial"/>
                <w:sz w:val="20"/>
                <w:szCs w:val="20"/>
              </w:rPr>
            </w:pPr>
            <w:r w:rsidRPr="00D96B6C">
              <w:rPr>
                <w:rFonts w:ascii="Arial" w:hAnsi="Arial" w:cs="Arial"/>
                <w:sz w:val="20"/>
                <w:szCs w:val="20"/>
              </w:rPr>
              <w:t>0</w:t>
            </w:r>
          </w:p>
        </w:tc>
      </w:tr>
      <w:tr w:rsidR="00851E9B" w:rsidRPr="00D96B6C" w14:paraId="46EB51E3" w14:textId="77777777" w:rsidTr="00D96B6C">
        <w:trPr>
          <w:jc w:val="center"/>
        </w:trPr>
        <w:tc>
          <w:tcPr>
            <w:tcW w:w="4882" w:type="dxa"/>
            <w:tcBorders>
              <w:bottom w:val="dashSmallGap" w:sz="4" w:space="0" w:color="auto"/>
              <w:right w:val="single" w:sz="4" w:space="0" w:color="auto"/>
            </w:tcBorders>
            <w:vAlign w:val="center"/>
          </w:tcPr>
          <w:p w14:paraId="0CAF9F9F" w14:textId="65FB1225" w:rsidR="00851E9B" w:rsidRPr="00D96B6C" w:rsidRDefault="00851E9B" w:rsidP="00251F32">
            <w:pPr>
              <w:pStyle w:val="Tekstpodstawowy"/>
              <w:spacing w:after="0" w:line="276" w:lineRule="auto"/>
              <w:rPr>
                <w:rFonts w:ascii="Arial" w:hAnsi="Arial" w:cs="Arial"/>
                <w:sz w:val="20"/>
                <w:szCs w:val="20"/>
              </w:rPr>
            </w:pPr>
            <w:r w:rsidRPr="00D96B6C">
              <w:rPr>
                <w:rFonts w:ascii="Arial" w:hAnsi="Arial" w:cs="Arial"/>
                <w:sz w:val="20"/>
                <w:szCs w:val="20"/>
              </w:rPr>
              <w:t>Zasiłki okresowe</w:t>
            </w:r>
          </w:p>
        </w:tc>
        <w:tc>
          <w:tcPr>
            <w:tcW w:w="1286" w:type="dxa"/>
            <w:tcBorders>
              <w:bottom w:val="dashSmallGap" w:sz="4" w:space="0" w:color="auto"/>
              <w:right w:val="single" w:sz="4" w:space="0" w:color="auto"/>
            </w:tcBorders>
            <w:vAlign w:val="center"/>
          </w:tcPr>
          <w:p w14:paraId="488B3C9A" w14:textId="3F86121A"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65.397 zł</w:t>
            </w:r>
          </w:p>
        </w:tc>
        <w:tc>
          <w:tcPr>
            <w:tcW w:w="1498" w:type="dxa"/>
            <w:tcBorders>
              <w:left w:val="single" w:sz="4" w:space="0" w:color="auto"/>
              <w:bottom w:val="dashSmallGap" w:sz="4" w:space="0" w:color="auto"/>
            </w:tcBorders>
            <w:vAlign w:val="center"/>
          </w:tcPr>
          <w:p w14:paraId="20A0AF5F" w14:textId="77777777" w:rsidR="00851E9B" w:rsidRPr="00D96B6C" w:rsidRDefault="00851E9B" w:rsidP="00775605">
            <w:pPr>
              <w:pStyle w:val="Tekstpodstawowy"/>
              <w:widowControl/>
              <w:numPr>
                <w:ilvl w:val="1"/>
                <w:numId w:val="36"/>
              </w:numPr>
              <w:suppressAutoHyphens w:val="0"/>
              <w:spacing w:after="0" w:line="276" w:lineRule="auto"/>
              <w:jc w:val="center"/>
              <w:rPr>
                <w:rFonts w:ascii="Arial" w:hAnsi="Arial" w:cs="Arial"/>
                <w:sz w:val="20"/>
                <w:szCs w:val="20"/>
              </w:rPr>
            </w:pPr>
            <w:r w:rsidRPr="00D96B6C">
              <w:rPr>
                <w:rFonts w:ascii="Arial" w:hAnsi="Arial" w:cs="Arial"/>
                <w:sz w:val="20"/>
                <w:szCs w:val="20"/>
              </w:rPr>
              <w:t>zł</w:t>
            </w:r>
          </w:p>
        </w:tc>
        <w:tc>
          <w:tcPr>
            <w:tcW w:w="1372" w:type="dxa"/>
            <w:tcBorders>
              <w:left w:val="single" w:sz="4" w:space="0" w:color="auto"/>
              <w:bottom w:val="dashSmallGap" w:sz="4" w:space="0" w:color="auto"/>
            </w:tcBorders>
            <w:vAlign w:val="center"/>
          </w:tcPr>
          <w:p w14:paraId="4F7497AB" w14:textId="15714F48"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45.725 zł</w:t>
            </w:r>
          </w:p>
        </w:tc>
      </w:tr>
      <w:tr w:rsidR="00851E9B" w:rsidRPr="00D96B6C" w14:paraId="74718D94" w14:textId="77777777" w:rsidTr="00D96B6C">
        <w:trPr>
          <w:jc w:val="center"/>
        </w:trPr>
        <w:tc>
          <w:tcPr>
            <w:tcW w:w="4882" w:type="dxa"/>
            <w:vAlign w:val="center"/>
          </w:tcPr>
          <w:p w14:paraId="4CB15857" w14:textId="77777777" w:rsidR="00851E9B" w:rsidRPr="00D96B6C" w:rsidRDefault="00851E9B" w:rsidP="00251F32">
            <w:pPr>
              <w:pStyle w:val="Tekstpodstawowy"/>
              <w:spacing w:after="0" w:line="276" w:lineRule="auto"/>
              <w:rPr>
                <w:rFonts w:ascii="Arial" w:hAnsi="Arial" w:cs="Arial"/>
                <w:sz w:val="20"/>
                <w:szCs w:val="20"/>
              </w:rPr>
            </w:pPr>
            <w:r w:rsidRPr="00D96B6C">
              <w:rPr>
                <w:rFonts w:ascii="Arial" w:hAnsi="Arial" w:cs="Arial"/>
                <w:sz w:val="20"/>
                <w:szCs w:val="20"/>
              </w:rPr>
              <w:t xml:space="preserve">Zasiłki stałe </w:t>
            </w:r>
          </w:p>
        </w:tc>
        <w:tc>
          <w:tcPr>
            <w:tcW w:w="1286" w:type="dxa"/>
            <w:vAlign w:val="center"/>
          </w:tcPr>
          <w:p w14:paraId="4A96EA81" w14:textId="36FB3CD9"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101.100 zł</w:t>
            </w:r>
          </w:p>
        </w:tc>
        <w:tc>
          <w:tcPr>
            <w:tcW w:w="1498" w:type="dxa"/>
            <w:vAlign w:val="center"/>
          </w:tcPr>
          <w:p w14:paraId="1AAF3C18"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127.650 zł</w:t>
            </w:r>
          </w:p>
        </w:tc>
        <w:tc>
          <w:tcPr>
            <w:tcW w:w="1372" w:type="dxa"/>
            <w:vAlign w:val="center"/>
          </w:tcPr>
          <w:p w14:paraId="4FA12768" w14:textId="5F5A1371"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114.257 zł</w:t>
            </w:r>
          </w:p>
        </w:tc>
      </w:tr>
      <w:tr w:rsidR="00851E9B" w:rsidRPr="00D96B6C" w14:paraId="59A5647B" w14:textId="77777777" w:rsidTr="00D96B6C">
        <w:trPr>
          <w:jc w:val="center"/>
        </w:trPr>
        <w:tc>
          <w:tcPr>
            <w:tcW w:w="4882" w:type="dxa"/>
            <w:vAlign w:val="center"/>
          </w:tcPr>
          <w:p w14:paraId="43516DF0" w14:textId="77777777" w:rsidR="00851E9B" w:rsidRPr="00D96B6C" w:rsidRDefault="00851E9B" w:rsidP="00251F32">
            <w:pPr>
              <w:pStyle w:val="Tekstpodstawowy"/>
              <w:spacing w:after="0" w:line="276" w:lineRule="auto"/>
              <w:rPr>
                <w:rFonts w:ascii="Arial" w:hAnsi="Arial" w:cs="Arial"/>
                <w:sz w:val="20"/>
                <w:szCs w:val="20"/>
              </w:rPr>
            </w:pPr>
            <w:r w:rsidRPr="00D96B6C">
              <w:rPr>
                <w:rFonts w:ascii="Arial" w:hAnsi="Arial" w:cs="Arial"/>
                <w:sz w:val="20"/>
                <w:szCs w:val="20"/>
              </w:rPr>
              <w:t>Składki na ub. zdrowotne od osób pobierających zasiłki stałe</w:t>
            </w:r>
          </w:p>
        </w:tc>
        <w:tc>
          <w:tcPr>
            <w:tcW w:w="1286" w:type="dxa"/>
            <w:vAlign w:val="center"/>
          </w:tcPr>
          <w:p w14:paraId="25F35DBD"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8.209 zł</w:t>
            </w:r>
          </w:p>
        </w:tc>
        <w:tc>
          <w:tcPr>
            <w:tcW w:w="1498" w:type="dxa"/>
            <w:vAlign w:val="center"/>
          </w:tcPr>
          <w:p w14:paraId="045FF56E"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10.211 zł</w:t>
            </w:r>
          </w:p>
        </w:tc>
        <w:tc>
          <w:tcPr>
            <w:tcW w:w="1372" w:type="dxa"/>
            <w:vAlign w:val="center"/>
          </w:tcPr>
          <w:p w14:paraId="7057214C" w14:textId="1DA8C240"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9.631 zł</w:t>
            </w:r>
          </w:p>
        </w:tc>
      </w:tr>
      <w:tr w:rsidR="00851E9B" w:rsidRPr="00D96B6C" w14:paraId="478223FC" w14:textId="77777777" w:rsidTr="00D96B6C">
        <w:trPr>
          <w:jc w:val="center"/>
        </w:trPr>
        <w:tc>
          <w:tcPr>
            <w:tcW w:w="4882" w:type="dxa"/>
            <w:vAlign w:val="center"/>
          </w:tcPr>
          <w:p w14:paraId="390CB6E6" w14:textId="6BF411F8"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Odpłatności za pobyt mieszkańców gminy w DPS</w:t>
            </w:r>
          </w:p>
        </w:tc>
        <w:tc>
          <w:tcPr>
            <w:tcW w:w="1286" w:type="dxa"/>
            <w:vAlign w:val="center"/>
          </w:tcPr>
          <w:p w14:paraId="37D164D4"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191.205 zł</w:t>
            </w:r>
          </w:p>
        </w:tc>
        <w:tc>
          <w:tcPr>
            <w:tcW w:w="1498" w:type="dxa"/>
            <w:vAlign w:val="center"/>
          </w:tcPr>
          <w:p w14:paraId="7715F998"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282.982 zł</w:t>
            </w:r>
          </w:p>
        </w:tc>
        <w:tc>
          <w:tcPr>
            <w:tcW w:w="1372" w:type="dxa"/>
            <w:vAlign w:val="center"/>
          </w:tcPr>
          <w:p w14:paraId="21154198" w14:textId="6E30CFD0"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275.458 zł</w:t>
            </w:r>
          </w:p>
        </w:tc>
      </w:tr>
      <w:tr w:rsidR="00851E9B" w:rsidRPr="00D96B6C" w14:paraId="48B17973" w14:textId="77777777" w:rsidTr="00D96B6C">
        <w:trPr>
          <w:jc w:val="center"/>
        </w:trPr>
        <w:tc>
          <w:tcPr>
            <w:tcW w:w="4882" w:type="dxa"/>
            <w:tcBorders>
              <w:bottom w:val="dashSmallGap" w:sz="4" w:space="0" w:color="auto"/>
            </w:tcBorders>
            <w:vAlign w:val="center"/>
          </w:tcPr>
          <w:p w14:paraId="66AB4420" w14:textId="0D6252F4"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 xml:space="preserve">Stypendia szkolne  </w:t>
            </w:r>
          </w:p>
        </w:tc>
        <w:tc>
          <w:tcPr>
            <w:tcW w:w="1286" w:type="dxa"/>
            <w:tcBorders>
              <w:bottom w:val="dashSmallGap" w:sz="4" w:space="0" w:color="auto"/>
            </w:tcBorders>
            <w:vAlign w:val="center"/>
          </w:tcPr>
          <w:p w14:paraId="536167B3"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57.32 zł</w:t>
            </w:r>
          </w:p>
        </w:tc>
        <w:tc>
          <w:tcPr>
            <w:tcW w:w="1498" w:type="dxa"/>
            <w:tcBorders>
              <w:bottom w:val="dashSmallGap" w:sz="4" w:space="0" w:color="auto"/>
            </w:tcBorders>
            <w:vAlign w:val="center"/>
          </w:tcPr>
          <w:p w14:paraId="5AD42354"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51.632 zł</w:t>
            </w:r>
          </w:p>
        </w:tc>
        <w:tc>
          <w:tcPr>
            <w:tcW w:w="1372" w:type="dxa"/>
            <w:tcBorders>
              <w:bottom w:val="dashSmallGap" w:sz="4" w:space="0" w:color="auto"/>
            </w:tcBorders>
            <w:vAlign w:val="center"/>
          </w:tcPr>
          <w:p w14:paraId="175C3D89" w14:textId="61A1521A"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38.352 zł</w:t>
            </w:r>
          </w:p>
        </w:tc>
      </w:tr>
      <w:tr w:rsidR="00851E9B" w:rsidRPr="00D96B6C" w14:paraId="1A11FDDB" w14:textId="77777777" w:rsidTr="00D96B6C">
        <w:trPr>
          <w:jc w:val="center"/>
        </w:trPr>
        <w:tc>
          <w:tcPr>
            <w:tcW w:w="4882" w:type="dxa"/>
            <w:tcBorders>
              <w:bottom w:val="dashSmallGap" w:sz="4" w:space="0" w:color="auto"/>
            </w:tcBorders>
            <w:vAlign w:val="center"/>
          </w:tcPr>
          <w:p w14:paraId="5B8D11F5" w14:textId="101517DC"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Piecza zastępcza (opłata pobytu w pieczy zastępczej)</w:t>
            </w:r>
          </w:p>
        </w:tc>
        <w:tc>
          <w:tcPr>
            <w:tcW w:w="1286" w:type="dxa"/>
            <w:tcBorders>
              <w:bottom w:val="dashSmallGap" w:sz="4" w:space="0" w:color="auto"/>
            </w:tcBorders>
            <w:vAlign w:val="center"/>
          </w:tcPr>
          <w:p w14:paraId="4DF6D465"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49.775 zł</w:t>
            </w:r>
          </w:p>
        </w:tc>
        <w:tc>
          <w:tcPr>
            <w:tcW w:w="1498" w:type="dxa"/>
            <w:tcBorders>
              <w:bottom w:val="dashSmallGap" w:sz="4" w:space="0" w:color="auto"/>
            </w:tcBorders>
            <w:vAlign w:val="center"/>
          </w:tcPr>
          <w:p w14:paraId="113F1237"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67.237 zł.</w:t>
            </w:r>
          </w:p>
        </w:tc>
        <w:tc>
          <w:tcPr>
            <w:tcW w:w="1372" w:type="dxa"/>
            <w:tcBorders>
              <w:bottom w:val="dashSmallGap" w:sz="4" w:space="0" w:color="auto"/>
            </w:tcBorders>
            <w:vAlign w:val="center"/>
          </w:tcPr>
          <w:p w14:paraId="3BAA948F" w14:textId="04D78CE3"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92.681 zł</w:t>
            </w:r>
          </w:p>
        </w:tc>
      </w:tr>
      <w:tr w:rsidR="00AB1FA9" w:rsidRPr="00AB1FA9" w14:paraId="2931B9FB" w14:textId="77777777" w:rsidTr="00696DA7">
        <w:trPr>
          <w:jc w:val="center"/>
        </w:trPr>
        <w:tc>
          <w:tcPr>
            <w:tcW w:w="9038" w:type="dxa"/>
            <w:gridSpan w:val="4"/>
            <w:shd w:val="clear" w:color="auto" w:fill="92D050"/>
            <w:vAlign w:val="center"/>
          </w:tcPr>
          <w:p w14:paraId="3BC900D5" w14:textId="5C4480FB" w:rsidR="00D96B6C" w:rsidRPr="00AB1FA9" w:rsidRDefault="00D96B6C" w:rsidP="00775605">
            <w:pPr>
              <w:pStyle w:val="Tekstpodstawowy"/>
              <w:spacing w:after="0" w:line="276" w:lineRule="auto"/>
              <w:jc w:val="center"/>
              <w:rPr>
                <w:rFonts w:ascii="Arial" w:hAnsi="Arial" w:cs="Arial"/>
                <w:b/>
                <w:color w:val="FFFFFF" w:themeColor="background1"/>
                <w:sz w:val="20"/>
                <w:szCs w:val="20"/>
              </w:rPr>
            </w:pPr>
            <w:r w:rsidRPr="00AB1FA9">
              <w:rPr>
                <w:rFonts w:ascii="Arial" w:hAnsi="Arial" w:cs="Arial"/>
                <w:b/>
                <w:color w:val="FFFFFF" w:themeColor="background1"/>
                <w:sz w:val="20"/>
                <w:szCs w:val="20"/>
              </w:rPr>
              <w:t>Zadania zlecone</w:t>
            </w:r>
          </w:p>
        </w:tc>
      </w:tr>
      <w:tr w:rsidR="00851E9B" w:rsidRPr="00D96B6C" w14:paraId="53AFDFC6" w14:textId="77777777" w:rsidTr="00D96B6C">
        <w:trPr>
          <w:trHeight w:val="275"/>
          <w:jc w:val="center"/>
        </w:trPr>
        <w:tc>
          <w:tcPr>
            <w:tcW w:w="4882" w:type="dxa"/>
            <w:vAlign w:val="center"/>
          </w:tcPr>
          <w:p w14:paraId="73B89A69" w14:textId="77777777"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 xml:space="preserve">Dodatek osłonowy </w:t>
            </w:r>
          </w:p>
        </w:tc>
        <w:tc>
          <w:tcPr>
            <w:tcW w:w="1286" w:type="dxa"/>
            <w:vAlign w:val="center"/>
          </w:tcPr>
          <w:p w14:paraId="0C08B23F"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0</w:t>
            </w:r>
          </w:p>
        </w:tc>
        <w:tc>
          <w:tcPr>
            <w:tcW w:w="1498" w:type="dxa"/>
            <w:vAlign w:val="center"/>
          </w:tcPr>
          <w:p w14:paraId="44AAD75B" w14:textId="7DF12B2D"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580.597 zł</w:t>
            </w:r>
          </w:p>
        </w:tc>
        <w:tc>
          <w:tcPr>
            <w:tcW w:w="1372" w:type="dxa"/>
            <w:vAlign w:val="center"/>
          </w:tcPr>
          <w:p w14:paraId="691487F0" w14:textId="28124FFD"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171 zł</w:t>
            </w:r>
          </w:p>
        </w:tc>
      </w:tr>
      <w:tr w:rsidR="00851E9B" w:rsidRPr="00D96B6C" w14:paraId="747ADCCE" w14:textId="77777777" w:rsidTr="00D96B6C">
        <w:trPr>
          <w:jc w:val="center"/>
        </w:trPr>
        <w:tc>
          <w:tcPr>
            <w:tcW w:w="4882" w:type="dxa"/>
            <w:vAlign w:val="center"/>
          </w:tcPr>
          <w:p w14:paraId="1D2883C0" w14:textId="77777777"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 xml:space="preserve"> Dodatek węglowy </w:t>
            </w:r>
          </w:p>
        </w:tc>
        <w:tc>
          <w:tcPr>
            <w:tcW w:w="1286" w:type="dxa"/>
            <w:vAlign w:val="center"/>
          </w:tcPr>
          <w:p w14:paraId="365327E7"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0</w:t>
            </w:r>
          </w:p>
        </w:tc>
        <w:tc>
          <w:tcPr>
            <w:tcW w:w="1498" w:type="dxa"/>
            <w:vAlign w:val="center"/>
          </w:tcPr>
          <w:p w14:paraId="2F2EA9E0" w14:textId="61937373"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 811.000 zł.</w:t>
            </w:r>
          </w:p>
        </w:tc>
        <w:tc>
          <w:tcPr>
            <w:tcW w:w="1372" w:type="dxa"/>
            <w:vAlign w:val="center"/>
          </w:tcPr>
          <w:p w14:paraId="2C37D1DD" w14:textId="70C0FB1C"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9.000 zł</w:t>
            </w:r>
          </w:p>
        </w:tc>
      </w:tr>
      <w:tr w:rsidR="00851E9B" w:rsidRPr="00D96B6C" w14:paraId="6E1AE137" w14:textId="77777777" w:rsidTr="00D96B6C">
        <w:trPr>
          <w:jc w:val="center"/>
        </w:trPr>
        <w:tc>
          <w:tcPr>
            <w:tcW w:w="4882" w:type="dxa"/>
            <w:vAlign w:val="center"/>
          </w:tcPr>
          <w:p w14:paraId="2875BCA7" w14:textId="77777777"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 xml:space="preserve"> Dodatek Inne źródła </w:t>
            </w:r>
          </w:p>
        </w:tc>
        <w:tc>
          <w:tcPr>
            <w:tcW w:w="1286" w:type="dxa"/>
            <w:vAlign w:val="center"/>
          </w:tcPr>
          <w:p w14:paraId="47D32936"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0</w:t>
            </w:r>
          </w:p>
        </w:tc>
        <w:tc>
          <w:tcPr>
            <w:tcW w:w="1498" w:type="dxa"/>
            <w:vAlign w:val="center"/>
          </w:tcPr>
          <w:p w14:paraId="0AE0CE98" w14:textId="366E5670"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236.000 zł</w:t>
            </w:r>
          </w:p>
        </w:tc>
        <w:tc>
          <w:tcPr>
            <w:tcW w:w="1372" w:type="dxa"/>
            <w:vAlign w:val="center"/>
          </w:tcPr>
          <w:p w14:paraId="6D6245C1" w14:textId="41F6C481"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0</w:t>
            </w:r>
          </w:p>
        </w:tc>
      </w:tr>
      <w:tr w:rsidR="00851E9B" w:rsidRPr="00D96B6C" w14:paraId="51EE4348" w14:textId="77777777" w:rsidTr="00D96B6C">
        <w:trPr>
          <w:jc w:val="center"/>
        </w:trPr>
        <w:tc>
          <w:tcPr>
            <w:tcW w:w="4882" w:type="dxa"/>
            <w:vAlign w:val="center"/>
          </w:tcPr>
          <w:p w14:paraId="183EEE99" w14:textId="77777777"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 xml:space="preserve">Dodatek gazowy </w:t>
            </w:r>
          </w:p>
        </w:tc>
        <w:tc>
          <w:tcPr>
            <w:tcW w:w="1286" w:type="dxa"/>
            <w:vAlign w:val="center"/>
          </w:tcPr>
          <w:p w14:paraId="4154218C"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0</w:t>
            </w:r>
          </w:p>
        </w:tc>
        <w:tc>
          <w:tcPr>
            <w:tcW w:w="1498" w:type="dxa"/>
            <w:vAlign w:val="center"/>
          </w:tcPr>
          <w:p w14:paraId="5397DA04" w14:textId="7148CEC2"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0</w:t>
            </w:r>
          </w:p>
        </w:tc>
        <w:tc>
          <w:tcPr>
            <w:tcW w:w="1372" w:type="dxa"/>
            <w:vAlign w:val="center"/>
          </w:tcPr>
          <w:p w14:paraId="0393A359" w14:textId="1130EA68"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11.500,50 zł</w:t>
            </w:r>
          </w:p>
        </w:tc>
      </w:tr>
      <w:tr w:rsidR="00851E9B" w:rsidRPr="00D96B6C" w14:paraId="1F66988E" w14:textId="77777777" w:rsidTr="00D96B6C">
        <w:trPr>
          <w:jc w:val="center"/>
        </w:trPr>
        <w:tc>
          <w:tcPr>
            <w:tcW w:w="4882" w:type="dxa"/>
            <w:vAlign w:val="center"/>
          </w:tcPr>
          <w:p w14:paraId="3C97F29B" w14:textId="1E7AF736"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Składki na ubezp</w:t>
            </w:r>
            <w:r w:rsidR="00D96B6C">
              <w:rPr>
                <w:rFonts w:ascii="Arial" w:hAnsi="Arial" w:cs="Arial"/>
                <w:sz w:val="20"/>
                <w:szCs w:val="20"/>
              </w:rPr>
              <w:t>ieczenie</w:t>
            </w:r>
            <w:r w:rsidRPr="00D96B6C">
              <w:rPr>
                <w:rFonts w:ascii="Arial" w:hAnsi="Arial" w:cs="Arial"/>
                <w:sz w:val="20"/>
                <w:szCs w:val="20"/>
              </w:rPr>
              <w:t xml:space="preserve"> zdrowotne od osób pobierających świadczenie pielęgnacyjne i SZO, ZDO</w:t>
            </w:r>
          </w:p>
        </w:tc>
        <w:tc>
          <w:tcPr>
            <w:tcW w:w="1286" w:type="dxa"/>
            <w:vAlign w:val="center"/>
          </w:tcPr>
          <w:p w14:paraId="2C42E8CB" w14:textId="13465CDC"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22.589 zł</w:t>
            </w:r>
          </w:p>
        </w:tc>
        <w:tc>
          <w:tcPr>
            <w:tcW w:w="1498" w:type="dxa"/>
            <w:vAlign w:val="center"/>
          </w:tcPr>
          <w:p w14:paraId="1DE98E56" w14:textId="77777777" w:rsidR="00851E9B" w:rsidRPr="00D96B6C" w:rsidRDefault="00851E9B" w:rsidP="00775605">
            <w:pPr>
              <w:pStyle w:val="Tekstpodstawowy"/>
              <w:widowControl/>
              <w:numPr>
                <w:ilvl w:val="1"/>
                <w:numId w:val="37"/>
              </w:numPr>
              <w:suppressAutoHyphens w:val="0"/>
              <w:spacing w:after="0" w:line="276" w:lineRule="auto"/>
              <w:jc w:val="center"/>
              <w:rPr>
                <w:rFonts w:ascii="Arial" w:hAnsi="Arial" w:cs="Arial"/>
                <w:sz w:val="20"/>
                <w:szCs w:val="20"/>
              </w:rPr>
            </w:pPr>
            <w:r w:rsidRPr="00D96B6C">
              <w:rPr>
                <w:rFonts w:ascii="Arial" w:hAnsi="Arial" w:cs="Arial"/>
                <w:sz w:val="20"/>
                <w:szCs w:val="20"/>
              </w:rPr>
              <w:t>zł</w:t>
            </w:r>
          </w:p>
        </w:tc>
        <w:tc>
          <w:tcPr>
            <w:tcW w:w="1372" w:type="dxa"/>
            <w:vAlign w:val="center"/>
          </w:tcPr>
          <w:p w14:paraId="240643DF" w14:textId="1C9D4A10"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26.357 zł</w:t>
            </w:r>
          </w:p>
        </w:tc>
      </w:tr>
      <w:tr w:rsidR="00851E9B" w:rsidRPr="00D96B6C" w14:paraId="2066D5F2" w14:textId="77777777" w:rsidTr="00D96B6C">
        <w:trPr>
          <w:trHeight w:val="415"/>
          <w:jc w:val="center"/>
        </w:trPr>
        <w:tc>
          <w:tcPr>
            <w:tcW w:w="4882" w:type="dxa"/>
            <w:tcBorders>
              <w:bottom w:val="single" w:sz="4" w:space="0" w:color="auto"/>
            </w:tcBorders>
            <w:vAlign w:val="center"/>
          </w:tcPr>
          <w:p w14:paraId="3DF7518F" w14:textId="77777777" w:rsidR="00851E9B" w:rsidRPr="00D96B6C" w:rsidRDefault="00851E9B" w:rsidP="00251F32">
            <w:pPr>
              <w:pStyle w:val="Tekstpodstawowy"/>
              <w:tabs>
                <w:tab w:val="left" w:pos="284"/>
              </w:tabs>
              <w:spacing w:after="0" w:line="276" w:lineRule="auto"/>
              <w:rPr>
                <w:rFonts w:ascii="Arial" w:hAnsi="Arial" w:cs="Arial"/>
                <w:sz w:val="20"/>
                <w:szCs w:val="20"/>
              </w:rPr>
            </w:pPr>
            <w:r w:rsidRPr="00D96B6C">
              <w:rPr>
                <w:rFonts w:ascii="Arial" w:hAnsi="Arial" w:cs="Arial"/>
                <w:sz w:val="20"/>
                <w:szCs w:val="20"/>
              </w:rPr>
              <w:t xml:space="preserve">Świadczenia rodzinne </w:t>
            </w:r>
          </w:p>
        </w:tc>
        <w:tc>
          <w:tcPr>
            <w:tcW w:w="1286" w:type="dxa"/>
            <w:tcBorders>
              <w:bottom w:val="single" w:sz="4" w:space="0" w:color="auto"/>
            </w:tcBorders>
            <w:vAlign w:val="center"/>
          </w:tcPr>
          <w:p w14:paraId="5400A9D9"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1.690.776 zł</w:t>
            </w:r>
          </w:p>
        </w:tc>
        <w:tc>
          <w:tcPr>
            <w:tcW w:w="1498" w:type="dxa"/>
            <w:tcBorders>
              <w:bottom w:val="single" w:sz="4" w:space="0" w:color="auto"/>
            </w:tcBorders>
            <w:vAlign w:val="center"/>
          </w:tcPr>
          <w:p w14:paraId="3880CDF0" w14:textId="592EF6B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2.089.982zł</w:t>
            </w:r>
          </w:p>
        </w:tc>
        <w:tc>
          <w:tcPr>
            <w:tcW w:w="1372" w:type="dxa"/>
            <w:tcBorders>
              <w:bottom w:val="single" w:sz="4" w:space="0" w:color="auto"/>
            </w:tcBorders>
            <w:vAlign w:val="center"/>
          </w:tcPr>
          <w:p w14:paraId="40693D70" w14:textId="79BBBF71"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1.941.009 zł</w:t>
            </w:r>
          </w:p>
        </w:tc>
      </w:tr>
      <w:tr w:rsidR="00851E9B" w:rsidRPr="00D96B6C" w14:paraId="4645D8FB" w14:textId="77777777" w:rsidTr="00D96B6C">
        <w:trPr>
          <w:trHeight w:val="413"/>
          <w:jc w:val="center"/>
        </w:trPr>
        <w:tc>
          <w:tcPr>
            <w:tcW w:w="4882" w:type="dxa"/>
            <w:tcBorders>
              <w:top w:val="single" w:sz="4" w:space="0" w:color="auto"/>
              <w:bottom w:val="single" w:sz="4" w:space="0" w:color="auto"/>
              <w:right w:val="single" w:sz="4" w:space="0" w:color="auto"/>
            </w:tcBorders>
            <w:vAlign w:val="center"/>
          </w:tcPr>
          <w:p w14:paraId="242A59BE" w14:textId="77777777" w:rsidR="00851E9B" w:rsidRPr="00D96B6C" w:rsidRDefault="00851E9B" w:rsidP="00251F32">
            <w:pPr>
              <w:pStyle w:val="Tekstpodstawowy"/>
              <w:spacing w:after="0" w:line="276" w:lineRule="auto"/>
              <w:rPr>
                <w:rFonts w:ascii="Arial" w:hAnsi="Arial" w:cs="Arial"/>
                <w:sz w:val="20"/>
                <w:szCs w:val="20"/>
              </w:rPr>
            </w:pPr>
            <w:r w:rsidRPr="00D96B6C">
              <w:rPr>
                <w:rFonts w:ascii="Arial" w:hAnsi="Arial" w:cs="Arial"/>
                <w:sz w:val="20"/>
                <w:szCs w:val="20"/>
              </w:rPr>
              <w:t xml:space="preserve"> Świadczenia wychowawcze</w:t>
            </w:r>
          </w:p>
        </w:tc>
        <w:tc>
          <w:tcPr>
            <w:tcW w:w="1286" w:type="dxa"/>
            <w:tcBorders>
              <w:top w:val="single" w:sz="4" w:space="0" w:color="auto"/>
              <w:bottom w:val="single" w:sz="4" w:space="0" w:color="auto"/>
              <w:right w:val="single" w:sz="4" w:space="0" w:color="auto"/>
            </w:tcBorders>
            <w:vAlign w:val="center"/>
          </w:tcPr>
          <w:p w14:paraId="07C183AD" w14:textId="77777777"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5.992.772 zł</w:t>
            </w:r>
          </w:p>
        </w:tc>
        <w:tc>
          <w:tcPr>
            <w:tcW w:w="1498" w:type="dxa"/>
            <w:tcBorders>
              <w:top w:val="single" w:sz="4" w:space="0" w:color="auto"/>
              <w:left w:val="single" w:sz="4" w:space="0" w:color="auto"/>
              <w:bottom w:val="single" w:sz="4" w:space="0" w:color="auto"/>
            </w:tcBorders>
            <w:vAlign w:val="center"/>
          </w:tcPr>
          <w:p w14:paraId="25E5396C" w14:textId="32AC40A5"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2.541.157 zł</w:t>
            </w:r>
          </w:p>
        </w:tc>
        <w:tc>
          <w:tcPr>
            <w:tcW w:w="1372" w:type="dxa"/>
            <w:tcBorders>
              <w:top w:val="single" w:sz="4" w:space="0" w:color="auto"/>
              <w:left w:val="single" w:sz="4" w:space="0" w:color="auto"/>
              <w:bottom w:val="single" w:sz="4" w:space="0" w:color="auto"/>
            </w:tcBorders>
            <w:vAlign w:val="center"/>
          </w:tcPr>
          <w:p w14:paraId="65D8B933" w14:textId="1538D7AE"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4.500 zł</w:t>
            </w:r>
          </w:p>
        </w:tc>
      </w:tr>
      <w:tr w:rsidR="00851E9B" w:rsidRPr="00D96B6C" w14:paraId="5DBF0A46" w14:textId="77777777" w:rsidTr="00D96B6C">
        <w:trPr>
          <w:trHeight w:val="413"/>
          <w:jc w:val="center"/>
        </w:trPr>
        <w:tc>
          <w:tcPr>
            <w:tcW w:w="4882" w:type="dxa"/>
            <w:tcBorders>
              <w:top w:val="single" w:sz="4" w:space="0" w:color="auto"/>
              <w:bottom w:val="single" w:sz="4" w:space="0" w:color="auto"/>
              <w:right w:val="single" w:sz="4" w:space="0" w:color="auto"/>
            </w:tcBorders>
            <w:vAlign w:val="center"/>
          </w:tcPr>
          <w:p w14:paraId="00A1EDE7" w14:textId="77777777" w:rsidR="00851E9B" w:rsidRPr="00D96B6C" w:rsidRDefault="00851E9B" w:rsidP="00251F32">
            <w:pPr>
              <w:pStyle w:val="Tekstpodstawowy"/>
              <w:spacing w:after="0" w:line="276" w:lineRule="auto"/>
              <w:rPr>
                <w:rFonts w:ascii="Arial" w:hAnsi="Arial" w:cs="Arial"/>
                <w:sz w:val="20"/>
                <w:szCs w:val="20"/>
              </w:rPr>
            </w:pPr>
            <w:r w:rsidRPr="00D96B6C">
              <w:rPr>
                <w:rFonts w:ascii="Arial" w:hAnsi="Arial" w:cs="Arial"/>
                <w:sz w:val="20"/>
                <w:szCs w:val="20"/>
              </w:rPr>
              <w:t xml:space="preserve">Fundusz alimentacyjny </w:t>
            </w:r>
          </w:p>
        </w:tc>
        <w:tc>
          <w:tcPr>
            <w:tcW w:w="1286" w:type="dxa"/>
            <w:tcBorders>
              <w:top w:val="single" w:sz="4" w:space="0" w:color="auto"/>
              <w:bottom w:val="single" w:sz="4" w:space="0" w:color="auto"/>
              <w:right w:val="single" w:sz="4" w:space="0" w:color="auto"/>
            </w:tcBorders>
            <w:vAlign w:val="center"/>
          </w:tcPr>
          <w:p w14:paraId="5F306CCA" w14:textId="0D65300D"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71.811 zł</w:t>
            </w:r>
          </w:p>
        </w:tc>
        <w:tc>
          <w:tcPr>
            <w:tcW w:w="1498" w:type="dxa"/>
            <w:tcBorders>
              <w:top w:val="single" w:sz="4" w:space="0" w:color="auto"/>
              <w:left w:val="single" w:sz="4" w:space="0" w:color="auto"/>
              <w:bottom w:val="single" w:sz="4" w:space="0" w:color="auto"/>
            </w:tcBorders>
            <w:vAlign w:val="center"/>
          </w:tcPr>
          <w:p w14:paraId="5FCA7239" w14:textId="4452FF38"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60.541 zł</w:t>
            </w:r>
          </w:p>
        </w:tc>
        <w:tc>
          <w:tcPr>
            <w:tcW w:w="1372" w:type="dxa"/>
            <w:tcBorders>
              <w:top w:val="single" w:sz="4" w:space="0" w:color="auto"/>
              <w:left w:val="single" w:sz="4" w:space="0" w:color="auto"/>
              <w:bottom w:val="single" w:sz="4" w:space="0" w:color="auto"/>
            </w:tcBorders>
            <w:vAlign w:val="center"/>
          </w:tcPr>
          <w:p w14:paraId="748CEF23" w14:textId="3F15E90D" w:rsidR="00851E9B" w:rsidRPr="00D96B6C" w:rsidRDefault="00851E9B" w:rsidP="00775605">
            <w:pPr>
              <w:pStyle w:val="Tekstpodstawowy"/>
              <w:spacing w:after="0" w:line="276" w:lineRule="auto"/>
              <w:jc w:val="center"/>
              <w:rPr>
                <w:rFonts w:ascii="Arial" w:hAnsi="Arial" w:cs="Arial"/>
                <w:sz w:val="20"/>
                <w:szCs w:val="20"/>
              </w:rPr>
            </w:pPr>
            <w:r w:rsidRPr="00D96B6C">
              <w:rPr>
                <w:rFonts w:ascii="Arial" w:hAnsi="Arial" w:cs="Arial"/>
                <w:sz w:val="20"/>
                <w:szCs w:val="20"/>
              </w:rPr>
              <w:t>43.975 zł</w:t>
            </w:r>
          </w:p>
        </w:tc>
      </w:tr>
      <w:tr w:rsidR="00D96B6C" w:rsidRPr="00AB1FA9" w14:paraId="14D9A5AC" w14:textId="77777777" w:rsidTr="00E509B3">
        <w:trPr>
          <w:jc w:val="center"/>
        </w:trPr>
        <w:tc>
          <w:tcPr>
            <w:tcW w:w="7666" w:type="dxa"/>
            <w:gridSpan w:val="3"/>
            <w:tcBorders>
              <w:top w:val="single" w:sz="4" w:space="0" w:color="auto"/>
              <w:bottom w:val="single" w:sz="4" w:space="0" w:color="auto"/>
            </w:tcBorders>
            <w:shd w:val="clear" w:color="auto" w:fill="70AD47"/>
            <w:vAlign w:val="center"/>
          </w:tcPr>
          <w:p w14:paraId="32EEC27A" w14:textId="4B1516F1" w:rsidR="00D96B6C" w:rsidRPr="00AB1FA9" w:rsidRDefault="00D96B6C" w:rsidP="00775605">
            <w:pPr>
              <w:spacing w:line="276" w:lineRule="auto"/>
              <w:jc w:val="center"/>
              <w:rPr>
                <w:rFonts w:ascii="Arial" w:hAnsi="Arial" w:cs="Arial"/>
                <w:b/>
                <w:bCs/>
                <w:color w:val="FFFFFF" w:themeColor="background1"/>
                <w:sz w:val="20"/>
                <w:szCs w:val="20"/>
              </w:rPr>
            </w:pPr>
            <w:r w:rsidRPr="00AB1FA9">
              <w:rPr>
                <w:rFonts w:ascii="Arial" w:hAnsi="Arial" w:cs="Arial"/>
                <w:b/>
                <w:bCs/>
                <w:color w:val="FFFFFF" w:themeColor="background1"/>
                <w:sz w:val="20"/>
                <w:szCs w:val="20"/>
              </w:rPr>
              <w:t>Fundusz Pomocy -  Ukraina</w:t>
            </w:r>
          </w:p>
        </w:tc>
        <w:tc>
          <w:tcPr>
            <w:tcW w:w="1372" w:type="dxa"/>
            <w:tcBorders>
              <w:top w:val="single" w:sz="4" w:space="0" w:color="auto"/>
              <w:bottom w:val="single" w:sz="4" w:space="0" w:color="auto"/>
            </w:tcBorders>
            <w:shd w:val="clear" w:color="auto" w:fill="70AD47"/>
            <w:vAlign w:val="center"/>
          </w:tcPr>
          <w:p w14:paraId="0CA79A5D" w14:textId="77777777" w:rsidR="00D96B6C" w:rsidRPr="00AB1FA9" w:rsidRDefault="00D96B6C" w:rsidP="00775605">
            <w:pPr>
              <w:spacing w:line="276" w:lineRule="auto"/>
              <w:jc w:val="center"/>
              <w:rPr>
                <w:rFonts w:ascii="Arial" w:hAnsi="Arial" w:cs="Arial"/>
                <w:b/>
                <w:bCs/>
                <w:color w:val="FFFFFF" w:themeColor="background1"/>
                <w:sz w:val="20"/>
                <w:szCs w:val="20"/>
              </w:rPr>
            </w:pPr>
          </w:p>
        </w:tc>
      </w:tr>
      <w:tr w:rsidR="00851E9B" w:rsidRPr="00D96B6C" w14:paraId="53F20B12" w14:textId="77777777" w:rsidTr="00D96B6C">
        <w:trPr>
          <w:trHeight w:val="470"/>
          <w:jc w:val="center"/>
        </w:trPr>
        <w:tc>
          <w:tcPr>
            <w:tcW w:w="4882" w:type="dxa"/>
            <w:tcBorders>
              <w:top w:val="single" w:sz="4" w:space="0" w:color="auto"/>
              <w:bottom w:val="single" w:sz="4" w:space="0" w:color="auto"/>
              <w:right w:val="single" w:sz="4" w:space="0" w:color="auto"/>
            </w:tcBorders>
            <w:vAlign w:val="center"/>
          </w:tcPr>
          <w:p w14:paraId="7F044E79" w14:textId="77777777" w:rsidR="00851E9B" w:rsidRPr="00D96B6C" w:rsidRDefault="00851E9B" w:rsidP="00251F32">
            <w:pPr>
              <w:spacing w:line="276" w:lineRule="auto"/>
              <w:rPr>
                <w:rFonts w:ascii="Arial" w:hAnsi="Arial" w:cs="Arial"/>
                <w:sz w:val="20"/>
                <w:szCs w:val="20"/>
              </w:rPr>
            </w:pPr>
            <w:r w:rsidRPr="00D96B6C">
              <w:rPr>
                <w:rFonts w:ascii="Arial" w:hAnsi="Arial" w:cs="Arial"/>
                <w:sz w:val="20"/>
                <w:szCs w:val="20"/>
              </w:rPr>
              <w:t xml:space="preserve"> Posiłki </w:t>
            </w:r>
          </w:p>
        </w:tc>
        <w:tc>
          <w:tcPr>
            <w:tcW w:w="1286" w:type="dxa"/>
            <w:tcBorders>
              <w:top w:val="single" w:sz="4" w:space="0" w:color="auto"/>
              <w:bottom w:val="single" w:sz="4" w:space="0" w:color="auto"/>
              <w:right w:val="single" w:sz="4" w:space="0" w:color="auto"/>
            </w:tcBorders>
            <w:vAlign w:val="center"/>
          </w:tcPr>
          <w:p w14:paraId="63436B58" w14:textId="77777777"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0</w:t>
            </w:r>
          </w:p>
        </w:tc>
        <w:tc>
          <w:tcPr>
            <w:tcW w:w="1498" w:type="dxa"/>
            <w:tcBorders>
              <w:top w:val="single" w:sz="4" w:space="0" w:color="auto"/>
              <w:left w:val="single" w:sz="4" w:space="0" w:color="auto"/>
              <w:bottom w:val="single" w:sz="4" w:space="0" w:color="auto"/>
            </w:tcBorders>
            <w:vAlign w:val="center"/>
          </w:tcPr>
          <w:p w14:paraId="2C7A04AF" w14:textId="469A6C2B"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1.541 zł</w:t>
            </w:r>
          </w:p>
        </w:tc>
        <w:tc>
          <w:tcPr>
            <w:tcW w:w="1372" w:type="dxa"/>
            <w:tcBorders>
              <w:top w:val="single" w:sz="4" w:space="0" w:color="auto"/>
              <w:left w:val="single" w:sz="4" w:space="0" w:color="auto"/>
              <w:bottom w:val="single" w:sz="4" w:space="0" w:color="auto"/>
            </w:tcBorders>
            <w:vAlign w:val="center"/>
          </w:tcPr>
          <w:p w14:paraId="3E3009BA" w14:textId="2D347C4C"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1.280 zł</w:t>
            </w:r>
          </w:p>
        </w:tc>
      </w:tr>
      <w:tr w:rsidR="00851E9B" w:rsidRPr="00D96B6C" w14:paraId="166A0A9B" w14:textId="77777777" w:rsidTr="00D96B6C">
        <w:trPr>
          <w:trHeight w:val="380"/>
          <w:jc w:val="center"/>
        </w:trPr>
        <w:tc>
          <w:tcPr>
            <w:tcW w:w="4882" w:type="dxa"/>
            <w:tcBorders>
              <w:top w:val="single" w:sz="4" w:space="0" w:color="auto"/>
              <w:bottom w:val="single" w:sz="4" w:space="0" w:color="auto"/>
              <w:right w:val="single" w:sz="4" w:space="0" w:color="auto"/>
            </w:tcBorders>
            <w:vAlign w:val="center"/>
          </w:tcPr>
          <w:p w14:paraId="079F9DF7" w14:textId="77777777" w:rsidR="00851E9B" w:rsidRPr="00D96B6C" w:rsidRDefault="00851E9B" w:rsidP="00251F32">
            <w:pPr>
              <w:spacing w:line="276" w:lineRule="auto"/>
              <w:rPr>
                <w:rFonts w:ascii="Arial" w:hAnsi="Arial" w:cs="Arial"/>
                <w:sz w:val="20"/>
                <w:szCs w:val="20"/>
              </w:rPr>
            </w:pPr>
            <w:r w:rsidRPr="00D96B6C">
              <w:rPr>
                <w:rFonts w:ascii="Arial" w:hAnsi="Arial" w:cs="Arial"/>
                <w:sz w:val="20"/>
                <w:szCs w:val="20"/>
              </w:rPr>
              <w:t xml:space="preserve"> Świadczenia rodzinne </w:t>
            </w:r>
          </w:p>
        </w:tc>
        <w:tc>
          <w:tcPr>
            <w:tcW w:w="1286" w:type="dxa"/>
            <w:tcBorders>
              <w:top w:val="single" w:sz="4" w:space="0" w:color="auto"/>
              <w:bottom w:val="single" w:sz="4" w:space="0" w:color="auto"/>
              <w:right w:val="single" w:sz="4" w:space="0" w:color="auto"/>
            </w:tcBorders>
            <w:vAlign w:val="center"/>
          </w:tcPr>
          <w:p w14:paraId="117BB9D7" w14:textId="77777777"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0</w:t>
            </w:r>
          </w:p>
        </w:tc>
        <w:tc>
          <w:tcPr>
            <w:tcW w:w="1498" w:type="dxa"/>
            <w:tcBorders>
              <w:top w:val="single" w:sz="4" w:space="0" w:color="auto"/>
              <w:left w:val="single" w:sz="4" w:space="0" w:color="auto"/>
              <w:bottom w:val="single" w:sz="4" w:space="0" w:color="auto"/>
            </w:tcBorders>
            <w:vAlign w:val="center"/>
          </w:tcPr>
          <w:p w14:paraId="52952DEB" w14:textId="51913ECF"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11.161 zł</w:t>
            </w:r>
          </w:p>
        </w:tc>
        <w:tc>
          <w:tcPr>
            <w:tcW w:w="1372" w:type="dxa"/>
            <w:tcBorders>
              <w:top w:val="single" w:sz="4" w:space="0" w:color="auto"/>
              <w:left w:val="single" w:sz="4" w:space="0" w:color="auto"/>
              <w:bottom w:val="single" w:sz="4" w:space="0" w:color="auto"/>
            </w:tcBorders>
            <w:vAlign w:val="center"/>
          </w:tcPr>
          <w:p w14:paraId="2B19C367" w14:textId="4C2364D0"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20.033 zł</w:t>
            </w:r>
          </w:p>
        </w:tc>
      </w:tr>
      <w:tr w:rsidR="00851E9B" w:rsidRPr="00D96B6C" w14:paraId="7E42E220" w14:textId="77777777" w:rsidTr="00D96B6C">
        <w:trPr>
          <w:trHeight w:val="355"/>
          <w:jc w:val="center"/>
        </w:trPr>
        <w:tc>
          <w:tcPr>
            <w:tcW w:w="4882" w:type="dxa"/>
            <w:tcBorders>
              <w:top w:val="single" w:sz="4" w:space="0" w:color="auto"/>
              <w:bottom w:val="single" w:sz="4" w:space="0" w:color="auto"/>
              <w:right w:val="single" w:sz="4" w:space="0" w:color="auto"/>
            </w:tcBorders>
            <w:vAlign w:val="center"/>
          </w:tcPr>
          <w:p w14:paraId="7D259B05" w14:textId="77777777" w:rsidR="00851E9B" w:rsidRPr="00D96B6C" w:rsidRDefault="00851E9B" w:rsidP="00251F32">
            <w:pPr>
              <w:spacing w:line="276" w:lineRule="auto"/>
              <w:rPr>
                <w:rFonts w:ascii="Arial" w:hAnsi="Arial" w:cs="Arial"/>
                <w:sz w:val="20"/>
                <w:szCs w:val="20"/>
              </w:rPr>
            </w:pPr>
            <w:r w:rsidRPr="00D96B6C">
              <w:rPr>
                <w:rFonts w:ascii="Arial" w:hAnsi="Arial" w:cs="Arial"/>
                <w:sz w:val="20"/>
                <w:szCs w:val="20"/>
              </w:rPr>
              <w:t>Jednorazowe Świadczenia 300 zł</w:t>
            </w:r>
          </w:p>
        </w:tc>
        <w:tc>
          <w:tcPr>
            <w:tcW w:w="1286" w:type="dxa"/>
            <w:tcBorders>
              <w:top w:val="single" w:sz="4" w:space="0" w:color="auto"/>
              <w:bottom w:val="single" w:sz="4" w:space="0" w:color="auto"/>
              <w:right w:val="single" w:sz="4" w:space="0" w:color="auto"/>
            </w:tcBorders>
            <w:vAlign w:val="center"/>
          </w:tcPr>
          <w:p w14:paraId="26B9104B" w14:textId="77777777"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0</w:t>
            </w:r>
          </w:p>
        </w:tc>
        <w:tc>
          <w:tcPr>
            <w:tcW w:w="1498" w:type="dxa"/>
            <w:tcBorders>
              <w:top w:val="single" w:sz="4" w:space="0" w:color="auto"/>
              <w:left w:val="single" w:sz="4" w:space="0" w:color="auto"/>
              <w:bottom w:val="single" w:sz="4" w:space="0" w:color="auto"/>
            </w:tcBorders>
            <w:vAlign w:val="center"/>
          </w:tcPr>
          <w:p w14:paraId="24B2E24B" w14:textId="04DF62B2"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23.561 zł</w:t>
            </w:r>
          </w:p>
        </w:tc>
        <w:tc>
          <w:tcPr>
            <w:tcW w:w="1372" w:type="dxa"/>
            <w:tcBorders>
              <w:top w:val="single" w:sz="4" w:space="0" w:color="auto"/>
              <w:left w:val="single" w:sz="4" w:space="0" w:color="auto"/>
              <w:bottom w:val="single" w:sz="4" w:space="0" w:color="auto"/>
            </w:tcBorders>
            <w:vAlign w:val="center"/>
          </w:tcPr>
          <w:p w14:paraId="00B6C226" w14:textId="2F271430"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918 zł.</w:t>
            </w:r>
          </w:p>
        </w:tc>
      </w:tr>
      <w:tr w:rsidR="00851E9B" w:rsidRPr="00D96B6C" w14:paraId="78064AD7" w14:textId="77777777" w:rsidTr="00D96B6C">
        <w:trPr>
          <w:trHeight w:val="96"/>
          <w:jc w:val="center"/>
        </w:trPr>
        <w:tc>
          <w:tcPr>
            <w:tcW w:w="4882" w:type="dxa"/>
            <w:tcBorders>
              <w:top w:val="single" w:sz="4" w:space="0" w:color="auto"/>
              <w:bottom w:val="single" w:sz="4" w:space="0" w:color="auto"/>
              <w:right w:val="single" w:sz="4" w:space="0" w:color="auto"/>
            </w:tcBorders>
            <w:vAlign w:val="center"/>
          </w:tcPr>
          <w:p w14:paraId="66E9D9EA" w14:textId="77777777" w:rsidR="00851E9B" w:rsidRPr="00D96B6C" w:rsidRDefault="00851E9B" w:rsidP="00251F32">
            <w:pPr>
              <w:spacing w:line="276" w:lineRule="auto"/>
              <w:rPr>
                <w:rFonts w:ascii="Arial" w:hAnsi="Arial" w:cs="Arial"/>
                <w:sz w:val="20"/>
                <w:szCs w:val="20"/>
              </w:rPr>
            </w:pPr>
            <w:r w:rsidRPr="00D96B6C">
              <w:rPr>
                <w:rFonts w:ascii="Arial" w:hAnsi="Arial" w:cs="Arial"/>
                <w:sz w:val="20"/>
                <w:szCs w:val="20"/>
              </w:rPr>
              <w:t xml:space="preserve">Zakwaterowanie i wyżywienie </w:t>
            </w:r>
          </w:p>
        </w:tc>
        <w:tc>
          <w:tcPr>
            <w:tcW w:w="1286" w:type="dxa"/>
            <w:tcBorders>
              <w:top w:val="single" w:sz="4" w:space="0" w:color="auto"/>
              <w:bottom w:val="single" w:sz="4" w:space="0" w:color="auto"/>
              <w:right w:val="single" w:sz="4" w:space="0" w:color="auto"/>
            </w:tcBorders>
            <w:vAlign w:val="center"/>
          </w:tcPr>
          <w:p w14:paraId="3459C7CA" w14:textId="77777777"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0</w:t>
            </w:r>
          </w:p>
        </w:tc>
        <w:tc>
          <w:tcPr>
            <w:tcW w:w="1498" w:type="dxa"/>
            <w:tcBorders>
              <w:top w:val="single" w:sz="4" w:space="0" w:color="auto"/>
              <w:left w:val="single" w:sz="4" w:space="0" w:color="auto"/>
              <w:bottom w:val="single" w:sz="4" w:space="0" w:color="auto"/>
            </w:tcBorders>
            <w:vAlign w:val="center"/>
          </w:tcPr>
          <w:p w14:paraId="73526BCB" w14:textId="093E4BC2"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216.343 zł.</w:t>
            </w:r>
          </w:p>
        </w:tc>
        <w:tc>
          <w:tcPr>
            <w:tcW w:w="1372" w:type="dxa"/>
            <w:tcBorders>
              <w:top w:val="single" w:sz="4" w:space="0" w:color="auto"/>
              <w:left w:val="single" w:sz="4" w:space="0" w:color="auto"/>
              <w:bottom w:val="single" w:sz="4" w:space="0" w:color="auto"/>
            </w:tcBorders>
            <w:vAlign w:val="center"/>
          </w:tcPr>
          <w:p w14:paraId="2343B869" w14:textId="35ED0E8B" w:rsidR="00851E9B" w:rsidRPr="00D96B6C" w:rsidRDefault="00851E9B" w:rsidP="00775605">
            <w:pPr>
              <w:spacing w:line="276" w:lineRule="auto"/>
              <w:jc w:val="center"/>
              <w:rPr>
                <w:rFonts w:ascii="Arial" w:hAnsi="Arial" w:cs="Arial"/>
                <w:sz w:val="20"/>
                <w:szCs w:val="20"/>
              </w:rPr>
            </w:pPr>
            <w:r w:rsidRPr="00D96B6C">
              <w:rPr>
                <w:rFonts w:ascii="Arial" w:hAnsi="Arial" w:cs="Arial"/>
                <w:sz w:val="20"/>
                <w:szCs w:val="20"/>
              </w:rPr>
              <w:t>11.440 zł</w:t>
            </w:r>
          </w:p>
        </w:tc>
      </w:tr>
    </w:tbl>
    <w:p w14:paraId="43F25630" w14:textId="728A51FA" w:rsidR="00625B3A" w:rsidRPr="00251F32" w:rsidRDefault="00625B3A" w:rsidP="00251F32">
      <w:pPr>
        <w:spacing w:line="276" w:lineRule="auto"/>
        <w:jc w:val="both"/>
        <w:rPr>
          <w:rFonts w:ascii="Arial" w:hAnsi="Arial" w:cs="Arial"/>
        </w:rPr>
      </w:pPr>
      <w:r w:rsidRPr="00251F32">
        <w:rPr>
          <w:rFonts w:ascii="Arial" w:hAnsi="Arial" w:cs="Arial"/>
          <w:i/>
          <w:color w:val="808080"/>
          <w:sz w:val="16"/>
        </w:rPr>
        <w:t xml:space="preserve">Źródło: Dane z Ośrodka Pomocy Społecznej w </w:t>
      </w:r>
      <w:r w:rsidR="00B661D6" w:rsidRPr="00251F32">
        <w:rPr>
          <w:rFonts w:ascii="Arial" w:hAnsi="Arial" w:cs="Arial"/>
          <w:i/>
          <w:color w:val="808080"/>
          <w:sz w:val="16"/>
        </w:rPr>
        <w:t>Wilkołazie</w:t>
      </w:r>
      <w:r w:rsidR="00E52015" w:rsidRPr="00251F32">
        <w:rPr>
          <w:rFonts w:ascii="Arial" w:hAnsi="Arial" w:cs="Arial"/>
          <w:i/>
          <w:color w:val="808080"/>
          <w:sz w:val="16"/>
        </w:rPr>
        <w:t xml:space="preserve"> </w:t>
      </w:r>
    </w:p>
    <w:p w14:paraId="595A8338" w14:textId="77777777" w:rsidR="00041F3E" w:rsidRDefault="00041F3E" w:rsidP="00251F32">
      <w:pPr>
        <w:spacing w:line="276" w:lineRule="auto"/>
        <w:rPr>
          <w:rFonts w:ascii="Arial" w:hAnsi="Arial" w:cs="Arial"/>
        </w:rPr>
      </w:pPr>
    </w:p>
    <w:p w14:paraId="7113FED7" w14:textId="77777777" w:rsidR="00495863" w:rsidRDefault="00495863" w:rsidP="00251F32">
      <w:pPr>
        <w:spacing w:line="276" w:lineRule="auto"/>
        <w:rPr>
          <w:rFonts w:ascii="Arial" w:hAnsi="Arial" w:cs="Arial"/>
        </w:rPr>
      </w:pPr>
    </w:p>
    <w:p w14:paraId="7F1F3A29" w14:textId="77777777" w:rsidR="00495863" w:rsidRDefault="00495863" w:rsidP="00251F32">
      <w:pPr>
        <w:spacing w:line="276" w:lineRule="auto"/>
        <w:rPr>
          <w:rFonts w:ascii="Arial" w:hAnsi="Arial" w:cs="Arial"/>
        </w:rPr>
      </w:pPr>
    </w:p>
    <w:p w14:paraId="68E10A64" w14:textId="77777777" w:rsidR="00495863" w:rsidRDefault="00495863" w:rsidP="00251F32">
      <w:pPr>
        <w:spacing w:line="276" w:lineRule="auto"/>
        <w:rPr>
          <w:rFonts w:ascii="Arial" w:hAnsi="Arial" w:cs="Arial"/>
        </w:rPr>
      </w:pPr>
    </w:p>
    <w:p w14:paraId="5BDDB8F0" w14:textId="77777777" w:rsidR="00495863" w:rsidRDefault="00495863" w:rsidP="00251F32">
      <w:pPr>
        <w:spacing w:line="276" w:lineRule="auto"/>
        <w:rPr>
          <w:rFonts w:ascii="Arial" w:hAnsi="Arial" w:cs="Arial"/>
        </w:rPr>
      </w:pPr>
    </w:p>
    <w:p w14:paraId="5796596C" w14:textId="77777777" w:rsidR="00495863" w:rsidRDefault="00495863" w:rsidP="00251F32">
      <w:pPr>
        <w:spacing w:line="276" w:lineRule="auto"/>
        <w:rPr>
          <w:rFonts w:ascii="Arial" w:hAnsi="Arial" w:cs="Arial"/>
        </w:rPr>
      </w:pPr>
    </w:p>
    <w:p w14:paraId="49C73596" w14:textId="77777777" w:rsidR="00495863" w:rsidRDefault="00495863" w:rsidP="00251F32">
      <w:pPr>
        <w:spacing w:line="276" w:lineRule="auto"/>
        <w:rPr>
          <w:rFonts w:ascii="Arial" w:hAnsi="Arial" w:cs="Arial"/>
        </w:rPr>
      </w:pPr>
    </w:p>
    <w:p w14:paraId="252B8530" w14:textId="77777777" w:rsidR="00495863" w:rsidRPr="00251F32" w:rsidRDefault="00495863" w:rsidP="00251F32">
      <w:pPr>
        <w:spacing w:line="276" w:lineRule="auto"/>
        <w:rPr>
          <w:rFonts w:ascii="Arial" w:hAnsi="Arial" w:cs="Arial"/>
        </w:rPr>
      </w:pPr>
    </w:p>
    <w:p w14:paraId="6A435475" w14:textId="2564B12A" w:rsidR="00355280" w:rsidRPr="00251F32" w:rsidRDefault="00355280" w:rsidP="00251F32">
      <w:pPr>
        <w:pStyle w:val="Legenda"/>
        <w:spacing w:line="276" w:lineRule="auto"/>
        <w:rPr>
          <w:rFonts w:ascii="Arial" w:hAnsi="Arial" w:cs="Arial"/>
        </w:rPr>
      </w:pPr>
      <w:bookmarkStart w:id="48" w:name="_Toc197282653"/>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6</w:t>
      </w:r>
      <w:r w:rsidR="00055D2F" w:rsidRPr="00251F32">
        <w:rPr>
          <w:rFonts w:ascii="Arial" w:hAnsi="Arial" w:cs="Arial"/>
          <w:noProof/>
        </w:rPr>
        <w:fldChar w:fldCharType="end"/>
      </w:r>
      <w:r w:rsidRPr="00251F32">
        <w:rPr>
          <w:rFonts w:ascii="Arial" w:hAnsi="Arial" w:cs="Arial"/>
        </w:rPr>
        <w:t xml:space="preserve"> Liczba ludności korzystająca z OPS w poszczególnych </w:t>
      </w:r>
      <w:r w:rsidR="004F0A44" w:rsidRPr="00251F32">
        <w:rPr>
          <w:rFonts w:ascii="Arial" w:hAnsi="Arial" w:cs="Arial"/>
        </w:rPr>
        <w:t>sołectwach</w:t>
      </w:r>
      <w:r w:rsidRPr="00251F32">
        <w:rPr>
          <w:rFonts w:ascii="Arial" w:hAnsi="Arial" w:cs="Arial"/>
        </w:rPr>
        <w:t xml:space="preserve"> Gminy </w:t>
      </w:r>
      <w:r w:rsidR="00664811" w:rsidRPr="00251F32">
        <w:rPr>
          <w:rFonts w:ascii="Arial" w:hAnsi="Arial" w:cs="Arial"/>
        </w:rPr>
        <w:t>Wilkołaz</w:t>
      </w:r>
      <w:r w:rsidR="00851E9B" w:rsidRPr="00251F32">
        <w:rPr>
          <w:rFonts w:ascii="Arial" w:hAnsi="Arial" w:cs="Arial"/>
        </w:rPr>
        <w:t xml:space="preserve"> w 2022 r.</w:t>
      </w:r>
      <w:bookmarkEnd w:id="48"/>
    </w:p>
    <w:tbl>
      <w:tblPr>
        <w:tblStyle w:val="Tabelasiatki4akcent51"/>
        <w:tblW w:w="9986" w:type="dxa"/>
        <w:tblInd w:w="-147" w:type="dxa"/>
        <w:tblLook w:val="04A0" w:firstRow="1" w:lastRow="0" w:firstColumn="1" w:lastColumn="0" w:noHBand="0" w:noVBand="1"/>
      </w:tblPr>
      <w:tblGrid>
        <w:gridCol w:w="576"/>
        <w:gridCol w:w="1697"/>
        <w:gridCol w:w="1794"/>
        <w:gridCol w:w="1794"/>
        <w:gridCol w:w="1794"/>
        <w:gridCol w:w="2331"/>
      </w:tblGrid>
      <w:tr w:rsidR="001854B2" w:rsidRPr="00CF28C9" w14:paraId="2C62E572" w14:textId="77777777" w:rsidTr="00AB1FA9">
        <w:trPr>
          <w:cnfStyle w:val="100000000000" w:firstRow="1" w:lastRow="0" w:firstColumn="0" w:lastColumn="0" w:oddVBand="0" w:evenVBand="0" w:oddHBand="0" w:evenHBand="0" w:firstRowFirstColumn="0" w:firstRowLastColumn="0" w:lastRowFirstColumn="0" w:lastRowLastColumn="0"/>
          <w:trHeight w:val="562"/>
        </w:trPr>
        <w:tc>
          <w:tcPr>
            <w:cnfStyle w:val="001000000000" w:firstRow="0" w:lastRow="0" w:firstColumn="1" w:lastColumn="0" w:oddVBand="0" w:evenVBand="0" w:oddHBand="0" w:evenHBand="0" w:firstRowFirstColumn="0" w:firstRowLastColumn="0" w:lastRowFirstColumn="0" w:lastRowLastColumn="0"/>
            <w:tcW w:w="576" w:type="dxa"/>
            <w:hideMark/>
          </w:tcPr>
          <w:p w14:paraId="45D76CB7" w14:textId="77777777" w:rsidR="009D2B2C" w:rsidRPr="00CF28C9" w:rsidRDefault="009D2B2C" w:rsidP="00AB1FA9">
            <w:pPr>
              <w:spacing w:line="276" w:lineRule="auto"/>
              <w:jc w:val="center"/>
              <w:rPr>
                <w:rFonts w:ascii="Arial" w:hAnsi="Arial" w:cs="Arial"/>
                <w:sz w:val="20"/>
                <w:szCs w:val="20"/>
              </w:rPr>
            </w:pPr>
            <w:r w:rsidRPr="00CF28C9">
              <w:rPr>
                <w:rFonts w:ascii="Arial" w:hAnsi="Arial" w:cs="Arial"/>
                <w:sz w:val="20"/>
                <w:szCs w:val="20"/>
              </w:rPr>
              <w:t>Lp.</w:t>
            </w:r>
          </w:p>
        </w:tc>
        <w:tc>
          <w:tcPr>
            <w:tcW w:w="1697" w:type="dxa"/>
            <w:hideMark/>
          </w:tcPr>
          <w:p w14:paraId="747292E0" w14:textId="77777777" w:rsidR="009D2B2C" w:rsidRPr="00CF28C9" w:rsidRDefault="009D2B2C" w:rsidP="00AB1FA9">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Miejscowość</w:t>
            </w:r>
          </w:p>
        </w:tc>
        <w:tc>
          <w:tcPr>
            <w:tcW w:w="1794" w:type="dxa"/>
            <w:hideMark/>
          </w:tcPr>
          <w:p w14:paraId="6A7998E1" w14:textId="4E3B7B2A" w:rsidR="009D2B2C" w:rsidRPr="00CF28C9" w:rsidRDefault="009D2B2C" w:rsidP="00AB1FA9">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Liczba osób korzystających z pomocy społecznej</w:t>
            </w:r>
          </w:p>
        </w:tc>
        <w:tc>
          <w:tcPr>
            <w:tcW w:w="1794" w:type="dxa"/>
            <w:hideMark/>
          </w:tcPr>
          <w:p w14:paraId="73BE28A8" w14:textId="612AB455" w:rsidR="00041F3E" w:rsidRPr="00CF28C9" w:rsidRDefault="00041F3E" w:rsidP="00AB1FA9">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0"/>
                <w:szCs w:val="20"/>
              </w:rPr>
            </w:pPr>
            <w:r w:rsidRPr="00CF28C9">
              <w:rPr>
                <w:rFonts w:ascii="Arial" w:hAnsi="Arial" w:cs="Arial"/>
                <w:sz w:val="20"/>
                <w:szCs w:val="20"/>
              </w:rPr>
              <w:t>Liczba osób korzystających z pomocy społecznej z powodu</w:t>
            </w:r>
          </w:p>
          <w:p w14:paraId="55EAD32B" w14:textId="3C5FA075" w:rsidR="009D2B2C" w:rsidRPr="00CF28C9" w:rsidRDefault="00041F3E" w:rsidP="00AB1FA9">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u</w:t>
            </w:r>
            <w:r w:rsidR="009D2B2C" w:rsidRPr="00CF28C9">
              <w:rPr>
                <w:rFonts w:ascii="Arial" w:hAnsi="Arial" w:cs="Arial"/>
                <w:sz w:val="20"/>
                <w:szCs w:val="20"/>
              </w:rPr>
              <w:t>bóstw</w:t>
            </w:r>
            <w:r w:rsidRPr="00CF28C9">
              <w:rPr>
                <w:rFonts w:ascii="Arial" w:hAnsi="Arial" w:cs="Arial"/>
                <w:sz w:val="20"/>
                <w:szCs w:val="20"/>
              </w:rPr>
              <w:t>a</w:t>
            </w:r>
          </w:p>
        </w:tc>
        <w:tc>
          <w:tcPr>
            <w:tcW w:w="1794" w:type="dxa"/>
            <w:hideMark/>
          </w:tcPr>
          <w:p w14:paraId="2CB3F3E3" w14:textId="77777777" w:rsidR="009D2B2C" w:rsidRPr="00CF28C9" w:rsidRDefault="009D2B2C" w:rsidP="00AB1FA9">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Liczba osób korzystających z pomocy społecznej z powodu alkoholizmu</w:t>
            </w:r>
          </w:p>
        </w:tc>
        <w:tc>
          <w:tcPr>
            <w:tcW w:w="2331" w:type="dxa"/>
            <w:hideMark/>
          </w:tcPr>
          <w:p w14:paraId="0EA00816" w14:textId="77777777" w:rsidR="009D2B2C" w:rsidRPr="00CF28C9" w:rsidRDefault="009D2B2C" w:rsidP="00AB1FA9">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Liczba osób korzystających z pomocy społecznej z powodu niepełnosprawności</w:t>
            </w:r>
          </w:p>
        </w:tc>
      </w:tr>
      <w:tr w:rsidR="001854B2" w:rsidRPr="00CF28C9" w14:paraId="0CD3F554" w14:textId="77777777" w:rsidTr="00AB1FA9">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576" w:type="dxa"/>
            <w:hideMark/>
          </w:tcPr>
          <w:p w14:paraId="69091BC1"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1</w:t>
            </w:r>
          </w:p>
        </w:tc>
        <w:tc>
          <w:tcPr>
            <w:tcW w:w="1697" w:type="dxa"/>
            <w:vAlign w:val="center"/>
          </w:tcPr>
          <w:p w14:paraId="1D7AB70C" w14:textId="788D84DF" w:rsidR="001854B2" w:rsidRPr="00CF28C9" w:rsidRDefault="001854B2"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Ewunin</w:t>
            </w:r>
          </w:p>
        </w:tc>
        <w:tc>
          <w:tcPr>
            <w:tcW w:w="1794" w:type="dxa"/>
          </w:tcPr>
          <w:p w14:paraId="07CD0B79" w14:textId="389A759A"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3</w:t>
            </w:r>
          </w:p>
        </w:tc>
        <w:tc>
          <w:tcPr>
            <w:tcW w:w="1794" w:type="dxa"/>
          </w:tcPr>
          <w:p w14:paraId="603DD8B4" w14:textId="189E687E"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2</w:t>
            </w:r>
          </w:p>
        </w:tc>
        <w:tc>
          <w:tcPr>
            <w:tcW w:w="1794" w:type="dxa"/>
          </w:tcPr>
          <w:p w14:paraId="3FAF50A0" w14:textId="101B718F"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0</w:t>
            </w:r>
          </w:p>
        </w:tc>
        <w:tc>
          <w:tcPr>
            <w:tcW w:w="2331" w:type="dxa"/>
          </w:tcPr>
          <w:p w14:paraId="43B4DECB" w14:textId="07E02EE1"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r>
      <w:tr w:rsidR="001854B2" w:rsidRPr="00CF28C9" w14:paraId="3BFB9AB7" w14:textId="77777777" w:rsidTr="00AB1FA9">
        <w:trPr>
          <w:trHeight w:val="272"/>
        </w:trPr>
        <w:tc>
          <w:tcPr>
            <w:cnfStyle w:val="001000000000" w:firstRow="0" w:lastRow="0" w:firstColumn="1" w:lastColumn="0" w:oddVBand="0" w:evenVBand="0" w:oddHBand="0" w:evenHBand="0" w:firstRowFirstColumn="0" w:firstRowLastColumn="0" w:lastRowFirstColumn="0" w:lastRowLastColumn="0"/>
            <w:tcW w:w="576" w:type="dxa"/>
            <w:hideMark/>
          </w:tcPr>
          <w:p w14:paraId="3A775A5A"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2</w:t>
            </w:r>
          </w:p>
        </w:tc>
        <w:tc>
          <w:tcPr>
            <w:tcW w:w="1697" w:type="dxa"/>
            <w:shd w:val="clear" w:color="auto" w:fill="E4F4DF" w:themeFill="accent5" w:themeFillTint="33"/>
            <w:vAlign w:val="center"/>
          </w:tcPr>
          <w:p w14:paraId="0FD20970" w14:textId="02857DE2" w:rsidR="001854B2" w:rsidRPr="00CF28C9" w:rsidRDefault="001854B2"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Marianówka</w:t>
            </w:r>
          </w:p>
        </w:tc>
        <w:tc>
          <w:tcPr>
            <w:tcW w:w="1794" w:type="dxa"/>
          </w:tcPr>
          <w:p w14:paraId="07C0BFE5" w14:textId="1B85ACE3"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12</w:t>
            </w:r>
          </w:p>
        </w:tc>
        <w:tc>
          <w:tcPr>
            <w:tcW w:w="1794" w:type="dxa"/>
          </w:tcPr>
          <w:p w14:paraId="088E5C22" w14:textId="0EBB82C1"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7</w:t>
            </w:r>
          </w:p>
        </w:tc>
        <w:tc>
          <w:tcPr>
            <w:tcW w:w="1794" w:type="dxa"/>
          </w:tcPr>
          <w:p w14:paraId="587130B5" w14:textId="26683803"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c>
          <w:tcPr>
            <w:tcW w:w="2331" w:type="dxa"/>
          </w:tcPr>
          <w:p w14:paraId="09667DFA" w14:textId="44490BE2"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4</w:t>
            </w:r>
          </w:p>
        </w:tc>
      </w:tr>
      <w:tr w:rsidR="001854B2" w:rsidRPr="00CF28C9" w14:paraId="41179607" w14:textId="77777777" w:rsidTr="00AB1FA9">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576" w:type="dxa"/>
            <w:hideMark/>
          </w:tcPr>
          <w:p w14:paraId="3E6B2F7A"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3</w:t>
            </w:r>
          </w:p>
        </w:tc>
        <w:tc>
          <w:tcPr>
            <w:tcW w:w="1697" w:type="dxa"/>
            <w:vAlign w:val="center"/>
          </w:tcPr>
          <w:p w14:paraId="310942B9" w14:textId="0CF5CFF6" w:rsidR="001854B2" w:rsidRPr="00CF28C9" w:rsidRDefault="001854B2"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Ostrów</w:t>
            </w:r>
          </w:p>
        </w:tc>
        <w:tc>
          <w:tcPr>
            <w:tcW w:w="1794" w:type="dxa"/>
          </w:tcPr>
          <w:p w14:paraId="4B518028" w14:textId="01EA7E53"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4</w:t>
            </w:r>
          </w:p>
        </w:tc>
        <w:tc>
          <w:tcPr>
            <w:tcW w:w="1794" w:type="dxa"/>
          </w:tcPr>
          <w:p w14:paraId="10AE6D47" w14:textId="1BFCF877"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3</w:t>
            </w:r>
          </w:p>
        </w:tc>
        <w:tc>
          <w:tcPr>
            <w:tcW w:w="1794" w:type="dxa"/>
          </w:tcPr>
          <w:p w14:paraId="0EA3021B" w14:textId="52D4BD8E"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0</w:t>
            </w:r>
          </w:p>
        </w:tc>
        <w:tc>
          <w:tcPr>
            <w:tcW w:w="2331" w:type="dxa"/>
          </w:tcPr>
          <w:p w14:paraId="1E9479F6" w14:textId="4678D6A3"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r>
      <w:tr w:rsidR="001854B2" w:rsidRPr="00CF28C9" w14:paraId="4C65B784" w14:textId="77777777" w:rsidTr="00AB1FA9">
        <w:trPr>
          <w:trHeight w:val="559"/>
        </w:trPr>
        <w:tc>
          <w:tcPr>
            <w:cnfStyle w:val="001000000000" w:firstRow="0" w:lastRow="0" w:firstColumn="1" w:lastColumn="0" w:oddVBand="0" w:evenVBand="0" w:oddHBand="0" w:evenHBand="0" w:firstRowFirstColumn="0" w:firstRowLastColumn="0" w:lastRowFirstColumn="0" w:lastRowLastColumn="0"/>
            <w:tcW w:w="576" w:type="dxa"/>
            <w:hideMark/>
          </w:tcPr>
          <w:p w14:paraId="40E36535"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4</w:t>
            </w:r>
          </w:p>
        </w:tc>
        <w:tc>
          <w:tcPr>
            <w:tcW w:w="1697" w:type="dxa"/>
            <w:shd w:val="clear" w:color="auto" w:fill="E4F4DF" w:themeFill="accent5" w:themeFillTint="33"/>
            <w:vAlign w:val="center"/>
          </w:tcPr>
          <w:p w14:paraId="6EAE73D9" w14:textId="31757108" w:rsidR="001854B2" w:rsidRPr="00CF28C9" w:rsidRDefault="001854B2"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Ostrów</w:t>
            </w:r>
            <w:r w:rsidR="00851E9B" w:rsidRPr="00CF28C9">
              <w:rPr>
                <w:rFonts w:ascii="Arial" w:eastAsia="Times New Roman" w:hAnsi="Arial" w:cs="Arial"/>
                <w:sz w:val="20"/>
                <w:szCs w:val="20"/>
              </w:rPr>
              <w:t>-Kolonia</w:t>
            </w:r>
          </w:p>
        </w:tc>
        <w:tc>
          <w:tcPr>
            <w:tcW w:w="1794" w:type="dxa"/>
          </w:tcPr>
          <w:p w14:paraId="359F449E" w14:textId="374661A3"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12</w:t>
            </w:r>
          </w:p>
        </w:tc>
        <w:tc>
          <w:tcPr>
            <w:tcW w:w="1794" w:type="dxa"/>
          </w:tcPr>
          <w:p w14:paraId="3A1833BF" w14:textId="221C68C8"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8</w:t>
            </w:r>
          </w:p>
        </w:tc>
        <w:tc>
          <w:tcPr>
            <w:tcW w:w="1794" w:type="dxa"/>
          </w:tcPr>
          <w:p w14:paraId="4D85F1C4" w14:textId="36EC8DD5"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0</w:t>
            </w:r>
          </w:p>
        </w:tc>
        <w:tc>
          <w:tcPr>
            <w:tcW w:w="2331" w:type="dxa"/>
          </w:tcPr>
          <w:p w14:paraId="2698BBB4" w14:textId="2C0A01AB"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4</w:t>
            </w:r>
          </w:p>
        </w:tc>
      </w:tr>
      <w:tr w:rsidR="001854B2" w:rsidRPr="00CF28C9" w14:paraId="353967FB" w14:textId="77777777" w:rsidTr="00AB1FA9">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576" w:type="dxa"/>
            <w:hideMark/>
          </w:tcPr>
          <w:p w14:paraId="753E1599"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5</w:t>
            </w:r>
          </w:p>
        </w:tc>
        <w:tc>
          <w:tcPr>
            <w:tcW w:w="1697" w:type="dxa"/>
            <w:vAlign w:val="center"/>
          </w:tcPr>
          <w:p w14:paraId="69CF75D5" w14:textId="527E597D" w:rsidR="001854B2" w:rsidRPr="00CF28C9" w:rsidRDefault="001854B2"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Pułankowice</w:t>
            </w:r>
          </w:p>
        </w:tc>
        <w:tc>
          <w:tcPr>
            <w:tcW w:w="1794" w:type="dxa"/>
          </w:tcPr>
          <w:p w14:paraId="56E851E8" w14:textId="16EEB612"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4</w:t>
            </w:r>
          </w:p>
        </w:tc>
        <w:tc>
          <w:tcPr>
            <w:tcW w:w="1794" w:type="dxa"/>
          </w:tcPr>
          <w:p w14:paraId="299B0FD8" w14:textId="5ECB85D0"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3</w:t>
            </w:r>
          </w:p>
        </w:tc>
        <w:tc>
          <w:tcPr>
            <w:tcW w:w="1794" w:type="dxa"/>
          </w:tcPr>
          <w:p w14:paraId="3CBB8DC9" w14:textId="40D95C05"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0</w:t>
            </w:r>
          </w:p>
        </w:tc>
        <w:tc>
          <w:tcPr>
            <w:tcW w:w="2331" w:type="dxa"/>
          </w:tcPr>
          <w:p w14:paraId="023B3A54" w14:textId="6DAC1563"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r>
      <w:tr w:rsidR="001854B2" w:rsidRPr="00CF28C9" w14:paraId="46092575" w14:textId="77777777" w:rsidTr="00AB1FA9">
        <w:trPr>
          <w:trHeight w:val="272"/>
        </w:trPr>
        <w:tc>
          <w:tcPr>
            <w:cnfStyle w:val="001000000000" w:firstRow="0" w:lastRow="0" w:firstColumn="1" w:lastColumn="0" w:oddVBand="0" w:evenVBand="0" w:oddHBand="0" w:evenHBand="0" w:firstRowFirstColumn="0" w:firstRowLastColumn="0" w:lastRowFirstColumn="0" w:lastRowLastColumn="0"/>
            <w:tcW w:w="576" w:type="dxa"/>
            <w:hideMark/>
          </w:tcPr>
          <w:p w14:paraId="7656DC41"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6</w:t>
            </w:r>
          </w:p>
        </w:tc>
        <w:tc>
          <w:tcPr>
            <w:tcW w:w="1697" w:type="dxa"/>
            <w:shd w:val="clear" w:color="auto" w:fill="E4F4DF" w:themeFill="accent5" w:themeFillTint="33"/>
            <w:vAlign w:val="center"/>
          </w:tcPr>
          <w:p w14:paraId="71D4D4BE" w14:textId="77777777" w:rsidR="001854B2" w:rsidRPr="00CF28C9" w:rsidRDefault="001854B2"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Rudnik Szlachecki</w:t>
            </w:r>
          </w:p>
          <w:p w14:paraId="7D4C92CF" w14:textId="69797CFC" w:rsidR="001854B2" w:rsidRPr="00CF28C9" w:rsidRDefault="001854B2"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c>
          <w:tcPr>
            <w:tcW w:w="1794" w:type="dxa"/>
          </w:tcPr>
          <w:p w14:paraId="7DA9104C" w14:textId="682CE2D1"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17</w:t>
            </w:r>
          </w:p>
        </w:tc>
        <w:tc>
          <w:tcPr>
            <w:tcW w:w="1794" w:type="dxa"/>
          </w:tcPr>
          <w:p w14:paraId="59E3329D" w14:textId="1D06628A"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8</w:t>
            </w:r>
          </w:p>
        </w:tc>
        <w:tc>
          <w:tcPr>
            <w:tcW w:w="1794" w:type="dxa"/>
          </w:tcPr>
          <w:p w14:paraId="7C198660" w14:textId="18FF1037"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c>
          <w:tcPr>
            <w:tcW w:w="2331" w:type="dxa"/>
          </w:tcPr>
          <w:p w14:paraId="7A450CCE" w14:textId="0C1DDDC8"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8</w:t>
            </w:r>
          </w:p>
        </w:tc>
      </w:tr>
      <w:tr w:rsidR="001854B2" w:rsidRPr="00CF28C9" w14:paraId="1A5C5188" w14:textId="77777777" w:rsidTr="00AB1FA9">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576" w:type="dxa"/>
            <w:hideMark/>
          </w:tcPr>
          <w:p w14:paraId="67EEE5A0"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7</w:t>
            </w:r>
          </w:p>
        </w:tc>
        <w:tc>
          <w:tcPr>
            <w:tcW w:w="1697" w:type="dxa"/>
            <w:vAlign w:val="center"/>
          </w:tcPr>
          <w:p w14:paraId="52EC0916" w14:textId="5B6252A3" w:rsidR="001854B2" w:rsidRPr="00CF28C9" w:rsidRDefault="001854B2"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Wilkołaz Pierwszy</w:t>
            </w:r>
          </w:p>
        </w:tc>
        <w:tc>
          <w:tcPr>
            <w:tcW w:w="1794" w:type="dxa"/>
          </w:tcPr>
          <w:p w14:paraId="4425624A" w14:textId="70D2064A"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6</w:t>
            </w:r>
          </w:p>
        </w:tc>
        <w:tc>
          <w:tcPr>
            <w:tcW w:w="1794" w:type="dxa"/>
          </w:tcPr>
          <w:p w14:paraId="69388DCB" w14:textId="44482D68"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3</w:t>
            </w:r>
          </w:p>
        </w:tc>
        <w:tc>
          <w:tcPr>
            <w:tcW w:w="1794" w:type="dxa"/>
          </w:tcPr>
          <w:p w14:paraId="39A48794" w14:textId="2002D79C"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0</w:t>
            </w:r>
          </w:p>
        </w:tc>
        <w:tc>
          <w:tcPr>
            <w:tcW w:w="2331" w:type="dxa"/>
          </w:tcPr>
          <w:p w14:paraId="77F202A4" w14:textId="28163392"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3</w:t>
            </w:r>
          </w:p>
        </w:tc>
      </w:tr>
      <w:tr w:rsidR="001854B2" w:rsidRPr="00CF28C9" w14:paraId="0FAAACFF" w14:textId="77777777" w:rsidTr="00AB1FA9">
        <w:trPr>
          <w:trHeight w:val="544"/>
        </w:trPr>
        <w:tc>
          <w:tcPr>
            <w:cnfStyle w:val="001000000000" w:firstRow="0" w:lastRow="0" w:firstColumn="1" w:lastColumn="0" w:oddVBand="0" w:evenVBand="0" w:oddHBand="0" w:evenHBand="0" w:firstRowFirstColumn="0" w:firstRowLastColumn="0" w:lastRowFirstColumn="0" w:lastRowLastColumn="0"/>
            <w:tcW w:w="576" w:type="dxa"/>
            <w:hideMark/>
          </w:tcPr>
          <w:p w14:paraId="62B07CEF"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8</w:t>
            </w:r>
          </w:p>
        </w:tc>
        <w:tc>
          <w:tcPr>
            <w:tcW w:w="1697" w:type="dxa"/>
            <w:shd w:val="clear" w:color="auto" w:fill="E4F4DF" w:themeFill="accent5" w:themeFillTint="33"/>
            <w:vAlign w:val="center"/>
          </w:tcPr>
          <w:p w14:paraId="27B5D550" w14:textId="5CF6D152" w:rsidR="001854B2" w:rsidRPr="00CF28C9" w:rsidRDefault="001854B2"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Wilkołaz Drugi</w:t>
            </w:r>
          </w:p>
        </w:tc>
        <w:tc>
          <w:tcPr>
            <w:tcW w:w="1794" w:type="dxa"/>
          </w:tcPr>
          <w:p w14:paraId="05C5148A" w14:textId="6B892E5E" w:rsidR="001854B2" w:rsidRPr="00CF28C9" w:rsidRDefault="00ED2B98"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6</w:t>
            </w:r>
          </w:p>
        </w:tc>
        <w:tc>
          <w:tcPr>
            <w:tcW w:w="1794" w:type="dxa"/>
          </w:tcPr>
          <w:p w14:paraId="74B1A7A1" w14:textId="011CC7A8" w:rsidR="001854B2" w:rsidRPr="00CF28C9" w:rsidRDefault="00ED2B98"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4</w:t>
            </w:r>
          </w:p>
        </w:tc>
        <w:tc>
          <w:tcPr>
            <w:tcW w:w="1794" w:type="dxa"/>
          </w:tcPr>
          <w:p w14:paraId="5E78BFDA" w14:textId="2D1C1D9E" w:rsidR="001854B2" w:rsidRPr="00CF28C9" w:rsidRDefault="00ED2B98"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c>
          <w:tcPr>
            <w:tcW w:w="2331" w:type="dxa"/>
          </w:tcPr>
          <w:p w14:paraId="5964EB7B" w14:textId="32E68593" w:rsidR="001854B2" w:rsidRPr="00CF28C9" w:rsidRDefault="00ED2B98"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r>
      <w:tr w:rsidR="001854B2" w:rsidRPr="00CF28C9" w14:paraId="6D1A94C8" w14:textId="77777777" w:rsidTr="00AB1FA9">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576" w:type="dxa"/>
            <w:hideMark/>
          </w:tcPr>
          <w:p w14:paraId="21BB67EA"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9</w:t>
            </w:r>
          </w:p>
        </w:tc>
        <w:tc>
          <w:tcPr>
            <w:tcW w:w="1697" w:type="dxa"/>
            <w:vAlign w:val="center"/>
          </w:tcPr>
          <w:p w14:paraId="2D8E351B" w14:textId="255B0F83" w:rsidR="001854B2" w:rsidRPr="00CF28C9" w:rsidRDefault="001854B2"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Wilkołaz Trzeci</w:t>
            </w:r>
          </w:p>
        </w:tc>
        <w:tc>
          <w:tcPr>
            <w:tcW w:w="1794" w:type="dxa"/>
          </w:tcPr>
          <w:p w14:paraId="43981005" w14:textId="25EAEEAB"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4</w:t>
            </w:r>
          </w:p>
        </w:tc>
        <w:tc>
          <w:tcPr>
            <w:tcW w:w="1794" w:type="dxa"/>
          </w:tcPr>
          <w:p w14:paraId="3BAB6709" w14:textId="40D2CC12"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c>
          <w:tcPr>
            <w:tcW w:w="1794" w:type="dxa"/>
          </w:tcPr>
          <w:p w14:paraId="399C883B" w14:textId="71EB9FFC"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c>
          <w:tcPr>
            <w:tcW w:w="2331" w:type="dxa"/>
          </w:tcPr>
          <w:p w14:paraId="45230F9B" w14:textId="77657164"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2</w:t>
            </w:r>
          </w:p>
        </w:tc>
      </w:tr>
      <w:tr w:rsidR="001854B2" w:rsidRPr="00CF28C9" w14:paraId="02F6ED88" w14:textId="77777777" w:rsidTr="00AB1FA9">
        <w:trPr>
          <w:trHeight w:val="544"/>
        </w:trPr>
        <w:tc>
          <w:tcPr>
            <w:cnfStyle w:val="001000000000" w:firstRow="0" w:lastRow="0" w:firstColumn="1" w:lastColumn="0" w:oddVBand="0" w:evenVBand="0" w:oddHBand="0" w:evenHBand="0" w:firstRowFirstColumn="0" w:firstRowLastColumn="0" w:lastRowFirstColumn="0" w:lastRowLastColumn="0"/>
            <w:tcW w:w="576" w:type="dxa"/>
            <w:hideMark/>
          </w:tcPr>
          <w:p w14:paraId="2FCAB6F1"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10</w:t>
            </w:r>
          </w:p>
        </w:tc>
        <w:tc>
          <w:tcPr>
            <w:tcW w:w="1697" w:type="dxa"/>
            <w:shd w:val="clear" w:color="auto" w:fill="E4F4DF" w:themeFill="accent5" w:themeFillTint="33"/>
            <w:vAlign w:val="center"/>
          </w:tcPr>
          <w:p w14:paraId="0ED8FFD0" w14:textId="710A3E47" w:rsidR="001854B2" w:rsidRPr="00CF28C9" w:rsidRDefault="001854B2"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Wilkołaz Dolny</w:t>
            </w:r>
          </w:p>
        </w:tc>
        <w:tc>
          <w:tcPr>
            <w:tcW w:w="1794" w:type="dxa"/>
          </w:tcPr>
          <w:p w14:paraId="35DA943F" w14:textId="09BC0A49"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c>
          <w:tcPr>
            <w:tcW w:w="1794" w:type="dxa"/>
          </w:tcPr>
          <w:p w14:paraId="1D760BE2" w14:textId="0DE336DD"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c>
          <w:tcPr>
            <w:tcW w:w="1794" w:type="dxa"/>
          </w:tcPr>
          <w:p w14:paraId="54B28C28" w14:textId="60BC736E"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0</w:t>
            </w:r>
          </w:p>
        </w:tc>
        <w:tc>
          <w:tcPr>
            <w:tcW w:w="2331" w:type="dxa"/>
          </w:tcPr>
          <w:p w14:paraId="60B7B711" w14:textId="38A5372D"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0</w:t>
            </w:r>
          </w:p>
        </w:tc>
      </w:tr>
      <w:tr w:rsidR="001854B2" w:rsidRPr="00CF28C9" w14:paraId="57BCF32C" w14:textId="77777777" w:rsidTr="00AB1FA9">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576" w:type="dxa"/>
            <w:hideMark/>
          </w:tcPr>
          <w:p w14:paraId="56033287" w14:textId="7777777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11</w:t>
            </w:r>
          </w:p>
        </w:tc>
        <w:tc>
          <w:tcPr>
            <w:tcW w:w="1697" w:type="dxa"/>
            <w:vAlign w:val="center"/>
          </w:tcPr>
          <w:p w14:paraId="53B640C2" w14:textId="51747F23" w:rsidR="001854B2" w:rsidRPr="00CF28C9" w:rsidRDefault="001854B2"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Wólka Rudnicka</w:t>
            </w:r>
          </w:p>
        </w:tc>
        <w:tc>
          <w:tcPr>
            <w:tcW w:w="1794" w:type="dxa"/>
          </w:tcPr>
          <w:p w14:paraId="11DF298C" w14:textId="3542889F"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9</w:t>
            </w:r>
          </w:p>
        </w:tc>
        <w:tc>
          <w:tcPr>
            <w:tcW w:w="1794" w:type="dxa"/>
          </w:tcPr>
          <w:p w14:paraId="394995E2" w14:textId="54801C58"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6</w:t>
            </w:r>
          </w:p>
        </w:tc>
        <w:tc>
          <w:tcPr>
            <w:tcW w:w="1794" w:type="dxa"/>
          </w:tcPr>
          <w:p w14:paraId="5707D784" w14:textId="51CC3AFA"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0</w:t>
            </w:r>
          </w:p>
        </w:tc>
        <w:tc>
          <w:tcPr>
            <w:tcW w:w="2331" w:type="dxa"/>
          </w:tcPr>
          <w:p w14:paraId="62E3C9AE" w14:textId="22FF6EF3" w:rsidR="001854B2" w:rsidRPr="00CF28C9" w:rsidRDefault="00851E9B"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3</w:t>
            </w:r>
          </w:p>
        </w:tc>
      </w:tr>
      <w:tr w:rsidR="001854B2" w:rsidRPr="00CF28C9" w14:paraId="28631989" w14:textId="77777777" w:rsidTr="00AB1FA9">
        <w:trPr>
          <w:trHeight w:val="272"/>
        </w:trPr>
        <w:tc>
          <w:tcPr>
            <w:cnfStyle w:val="001000000000" w:firstRow="0" w:lastRow="0" w:firstColumn="1" w:lastColumn="0" w:oddVBand="0" w:evenVBand="0" w:oddHBand="0" w:evenHBand="0" w:firstRowFirstColumn="0" w:firstRowLastColumn="0" w:lastRowFirstColumn="0" w:lastRowLastColumn="0"/>
            <w:tcW w:w="576" w:type="dxa"/>
          </w:tcPr>
          <w:p w14:paraId="7267AF03" w14:textId="6E7E4C68"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12</w:t>
            </w:r>
          </w:p>
        </w:tc>
        <w:tc>
          <w:tcPr>
            <w:tcW w:w="1697" w:type="dxa"/>
            <w:shd w:val="clear" w:color="auto" w:fill="E4F4DF" w:themeFill="accent5" w:themeFillTint="33"/>
            <w:vAlign w:val="center"/>
          </w:tcPr>
          <w:p w14:paraId="0EB20B9E" w14:textId="0FC0CF46" w:rsidR="001854B2" w:rsidRPr="00CF28C9" w:rsidRDefault="001854B2"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Zalesie</w:t>
            </w:r>
          </w:p>
        </w:tc>
        <w:tc>
          <w:tcPr>
            <w:tcW w:w="1794" w:type="dxa"/>
          </w:tcPr>
          <w:p w14:paraId="5F7453E2" w14:textId="3C5029DC"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4</w:t>
            </w:r>
          </w:p>
        </w:tc>
        <w:tc>
          <w:tcPr>
            <w:tcW w:w="1794" w:type="dxa"/>
          </w:tcPr>
          <w:p w14:paraId="0CC2FABE" w14:textId="6A629EA2"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c>
          <w:tcPr>
            <w:tcW w:w="1794" w:type="dxa"/>
          </w:tcPr>
          <w:p w14:paraId="2F1A053E" w14:textId="646C9227"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0</w:t>
            </w:r>
          </w:p>
        </w:tc>
        <w:tc>
          <w:tcPr>
            <w:tcW w:w="2331" w:type="dxa"/>
          </w:tcPr>
          <w:p w14:paraId="1447FA89" w14:textId="342FD230" w:rsidR="001854B2" w:rsidRPr="00CF28C9" w:rsidRDefault="00851E9B"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3</w:t>
            </w:r>
          </w:p>
        </w:tc>
      </w:tr>
      <w:tr w:rsidR="001854B2" w:rsidRPr="00CF28C9" w14:paraId="03C03913" w14:textId="77777777" w:rsidTr="00AB1FA9">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576" w:type="dxa"/>
          </w:tcPr>
          <w:p w14:paraId="460440AC" w14:textId="61F35097" w:rsidR="001854B2" w:rsidRPr="00CF28C9" w:rsidRDefault="001854B2" w:rsidP="00AB1FA9">
            <w:pPr>
              <w:spacing w:line="276" w:lineRule="auto"/>
              <w:jc w:val="center"/>
              <w:rPr>
                <w:rFonts w:ascii="Arial" w:hAnsi="Arial" w:cs="Arial"/>
                <w:b w:val="0"/>
                <w:bCs w:val="0"/>
                <w:sz w:val="20"/>
                <w:szCs w:val="20"/>
              </w:rPr>
            </w:pPr>
            <w:r w:rsidRPr="00CF28C9">
              <w:rPr>
                <w:rFonts w:ascii="Arial" w:hAnsi="Arial" w:cs="Arial"/>
                <w:b w:val="0"/>
                <w:bCs w:val="0"/>
                <w:sz w:val="20"/>
                <w:szCs w:val="20"/>
              </w:rPr>
              <w:t>13</w:t>
            </w:r>
          </w:p>
        </w:tc>
        <w:tc>
          <w:tcPr>
            <w:tcW w:w="1697" w:type="dxa"/>
            <w:vAlign w:val="center"/>
          </w:tcPr>
          <w:p w14:paraId="2C31D755" w14:textId="5E6311C3" w:rsidR="001854B2" w:rsidRPr="00CF28C9" w:rsidRDefault="001854B2"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eastAsia="Times New Roman" w:hAnsi="Arial" w:cs="Arial"/>
                <w:sz w:val="20"/>
                <w:szCs w:val="20"/>
              </w:rPr>
              <w:t>Zdrapy</w:t>
            </w:r>
          </w:p>
        </w:tc>
        <w:tc>
          <w:tcPr>
            <w:tcW w:w="1794" w:type="dxa"/>
          </w:tcPr>
          <w:p w14:paraId="0F1EB159" w14:textId="67F94E3C" w:rsidR="001854B2" w:rsidRPr="00CF28C9" w:rsidRDefault="003E6D6E"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7</w:t>
            </w:r>
          </w:p>
        </w:tc>
        <w:tc>
          <w:tcPr>
            <w:tcW w:w="1794" w:type="dxa"/>
          </w:tcPr>
          <w:p w14:paraId="2786522A" w14:textId="623B3A12" w:rsidR="001854B2" w:rsidRPr="00CF28C9" w:rsidRDefault="003E6D6E"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4</w:t>
            </w:r>
          </w:p>
        </w:tc>
        <w:tc>
          <w:tcPr>
            <w:tcW w:w="1794" w:type="dxa"/>
          </w:tcPr>
          <w:p w14:paraId="670ADCE3" w14:textId="152FC26C" w:rsidR="001854B2" w:rsidRPr="00CF28C9" w:rsidRDefault="003E6D6E"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1</w:t>
            </w:r>
          </w:p>
        </w:tc>
        <w:tc>
          <w:tcPr>
            <w:tcW w:w="2331" w:type="dxa"/>
          </w:tcPr>
          <w:p w14:paraId="26C8E32F" w14:textId="644262B4" w:rsidR="001854B2" w:rsidRPr="00CF28C9" w:rsidRDefault="003E6D6E" w:rsidP="00AB1FA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2</w:t>
            </w:r>
          </w:p>
        </w:tc>
      </w:tr>
      <w:tr w:rsidR="001854B2" w:rsidRPr="00CF28C9" w14:paraId="14EF3D94" w14:textId="77777777" w:rsidTr="00AB1FA9">
        <w:trPr>
          <w:trHeight w:val="272"/>
        </w:trPr>
        <w:tc>
          <w:tcPr>
            <w:cnfStyle w:val="001000000000" w:firstRow="0" w:lastRow="0" w:firstColumn="1" w:lastColumn="0" w:oddVBand="0" w:evenVBand="0" w:oddHBand="0" w:evenHBand="0" w:firstRowFirstColumn="0" w:firstRowLastColumn="0" w:lastRowFirstColumn="0" w:lastRowLastColumn="0"/>
            <w:tcW w:w="2273" w:type="dxa"/>
            <w:gridSpan w:val="2"/>
            <w:hideMark/>
          </w:tcPr>
          <w:p w14:paraId="06C9CC75" w14:textId="77777777" w:rsidR="001854B2" w:rsidRPr="00CF28C9" w:rsidRDefault="001854B2" w:rsidP="00AB1FA9">
            <w:pPr>
              <w:spacing w:line="276" w:lineRule="auto"/>
              <w:jc w:val="center"/>
              <w:rPr>
                <w:rFonts w:ascii="Arial" w:hAnsi="Arial" w:cs="Arial"/>
                <w:sz w:val="20"/>
                <w:szCs w:val="20"/>
              </w:rPr>
            </w:pPr>
            <w:r w:rsidRPr="00CF28C9">
              <w:rPr>
                <w:rFonts w:ascii="Arial" w:hAnsi="Arial" w:cs="Arial"/>
                <w:sz w:val="20"/>
                <w:szCs w:val="20"/>
              </w:rPr>
              <w:t>Razem</w:t>
            </w:r>
          </w:p>
        </w:tc>
        <w:tc>
          <w:tcPr>
            <w:tcW w:w="1794" w:type="dxa"/>
          </w:tcPr>
          <w:p w14:paraId="06B56672" w14:textId="576CA313" w:rsidR="001854B2" w:rsidRPr="00CF28C9" w:rsidRDefault="003E6D6E"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CF28C9">
              <w:rPr>
                <w:rFonts w:ascii="Arial" w:hAnsi="Arial" w:cs="Arial"/>
                <w:b/>
                <w:bCs/>
                <w:sz w:val="20"/>
                <w:szCs w:val="20"/>
              </w:rPr>
              <w:t>8</w:t>
            </w:r>
            <w:r w:rsidR="00ED2B98" w:rsidRPr="00CF28C9">
              <w:rPr>
                <w:rFonts w:ascii="Arial" w:hAnsi="Arial" w:cs="Arial"/>
                <w:b/>
                <w:bCs/>
                <w:sz w:val="20"/>
                <w:szCs w:val="20"/>
              </w:rPr>
              <w:t>9</w:t>
            </w:r>
          </w:p>
        </w:tc>
        <w:tc>
          <w:tcPr>
            <w:tcW w:w="1794" w:type="dxa"/>
          </w:tcPr>
          <w:p w14:paraId="7827D0E4" w14:textId="41D286CE" w:rsidR="001854B2" w:rsidRPr="00CF28C9" w:rsidRDefault="003E6D6E"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CF28C9">
              <w:rPr>
                <w:rFonts w:ascii="Arial" w:hAnsi="Arial" w:cs="Arial"/>
                <w:b/>
                <w:bCs/>
                <w:sz w:val="20"/>
                <w:szCs w:val="20"/>
              </w:rPr>
              <w:t>51</w:t>
            </w:r>
          </w:p>
        </w:tc>
        <w:tc>
          <w:tcPr>
            <w:tcW w:w="1794" w:type="dxa"/>
          </w:tcPr>
          <w:p w14:paraId="2A85C4D9" w14:textId="0DF08B51" w:rsidR="001854B2" w:rsidRPr="00CF28C9" w:rsidRDefault="00062A29"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CF28C9">
              <w:rPr>
                <w:rFonts w:ascii="Arial" w:hAnsi="Arial" w:cs="Arial"/>
                <w:b/>
                <w:bCs/>
                <w:sz w:val="20"/>
                <w:szCs w:val="20"/>
              </w:rPr>
              <w:t>5</w:t>
            </w:r>
          </w:p>
        </w:tc>
        <w:tc>
          <w:tcPr>
            <w:tcW w:w="2331" w:type="dxa"/>
          </w:tcPr>
          <w:p w14:paraId="68DD82C9" w14:textId="2B128960" w:rsidR="001854B2" w:rsidRPr="00CF28C9" w:rsidRDefault="003E6D6E" w:rsidP="00AB1FA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CF28C9">
              <w:rPr>
                <w:rFonts w:ascii="Arial" w:hAnsi="Arial" w:cs="Arial"/>
                <w:b/>
                <w:bCs/>
                <w:sz w:val="20"/>
                <w:szCs w:val="20"/>
              </w:rPr>
              <w:t>3</w:t>
            </w:r>
            <w:r w:rsidR="00ED410C" w:rsidRPr="00CF28C9">
              <w:rPr>
                <w:rFonts w:ascii="Arial" w:hAnsi="Arial" w:cs="Arial"/>
                <w:b/>
                <w:bCs/>
                <w:sz w:val="20"/>
                <w:szCs w:val="20"/>
              </w:rPr>
              <w:t>3</w:t>
            </w:r>
          </w:p>
        </w:tc>
      </w:tr>
    </w:tbl>
    <w:p w14:paraId="5224638A" w14:textId="26CC91D1" w:rsidR="009F7B33" w:rsidRPr="00251F32" w:rsidRDefault="009F7B33" w:rsidP="00251F32">
      <w:pPr>
        <w:pStyle w:val="Tekstpodstawowy"/>
        <w:tabs>
          <w:tab w:val="left" w:pos="5984"/>
        </w:tabs>
        <w:spacing w:after="0" w:line="276" w:lineRule="auto"/>
        <w:rPr>
          <w:rFonts w:ascii="Arial" w:hAnsi="Arial" w:cs="Arial"/>
          <w:i/>
          <w:color w:val="808080"/>
          <w:sz w:val="16"/>
        </w:rPr>
      </w:pPr>
      <w:r w:rsidRPr="00251F32">
        <w:rPr>
          <w:rFonts w:ascii="Arial" w:hAnsi="Arial" w:cs="Arial"/>
          <w:i/>
          <w:color w:val="808080"/>
          <w:sz w:val="16"/>
        </w:rPr>
        <w:t xml:space="preserve">Źródło: Opracowanie własne na podstawie danych z </w:t>
      </w:r>
      <w:r w:rsidR="00E52015" w:rsidRPr="00251F32">
        <w:rPr>
          <w:rFonts w:ascii="Arial" w:hAnsi="Arial" w:cs="Arial"/>
          <w:i/>
          <w:color w:val="808080"/>
          <w:sz w:val="16"/>
        </w:rPr>
        <w:t xml:space="preserve">UG </w:t>
      </w:r>
      <w:r w:rsidR="00664811" w:rsidRPr="00251F32">
        <w:rPr>
          <w:rFonts w:ascii="Arial" w:hAnsi="Arial" w:cs="Arial"/>
          <w:i/>
          <w:color w:val="808080"/>
          <w:sz w:val="16"/>
        </w:rPr>
        <w:t>Wilkołaz</w:t>
      </w:r>
    </w:p>
    <w:p w14:paraId="4AB9ADC1" w14:textId="77777777" w:rsidR="009D2B2C" w:rsidRPr="00251F32" w:rsidRDefault="009D2B2C" w:rsidP="00251F32">
      <w:pPr>
        <w:pStyle w:val="Tekstpodstawowy"/>
        <w:spacing w:after="0" w:line="276" w:lineRule="auto"/>
        <w:ind w:right="412"/>
        <w:jc w:val="both"/>
        <w:rPr>
          <w:rFonts w:ascii="Arial" w:eastAsiaTheme="minorEastAsia" w:hAnsi="Arial" w:cs="Arial"/>
          <w:kern w:val="0"/>
          <w:sz w:val="22"/>
          <w:szCs w:val="22"/>
          <w:lang w:eastAsia="pl-PL" w:bidi="ar-SA"/>
        </w:rPr>
      </w:pPr>
    </w:p>
    <w:p w14:paraId="56F6FC69" w14:textId="0D19523B" w:rsidR="009715B4" w:rsidRPr="00251F32" w:rsidRDefault="000303C9" w:rsidP="00251F32">
      <w:pPr>
        <w:pStyle w:val="Nagwek2"/>
        <w:shd w:val="clear" w:color="auto" w:fill="59A9F2" w:themeFill="accent1" w:themeFillTint="99"/>
        <w:spacing w:after="0" w:line="276" w:lineRule="auto"/>
        <w:rPr>
          <w:rFonts w:ascii="Arial" w:hAnsi="Arial" w:cs="Arial"/>
          <w:b/>
          <w:i w:val="0"/>
          <w:sz w:val="24"/>
          <w:lang w:val="pl-PL"/>
        </w:rPr>
      </w:pPr>
      <w:bookmarkStart w:id="49" w:name="_Toc197282732"/>
      <w:r w:rsidRPr="00251F32">
        <w:rPr>
          <w:rFonts w:ascii="Arial" w:hAnsi="Arial" w:cs="Arial"/>
          <w:b/>
          <w:i w:val="0"/>
          <w:sz w:val="24"/>
          <w:lang w:val="pl-PL"/>
        </w:rPr>
        <w:t>1</w:t>
      </w:r>
      <w:r w:rsidR="004B7618" w:rsidRPr="00251F32">
        <w:rPr>
          <w:rFonts w:ascii="Arial" w:hAnsi="Arial" w:cs="Arial"/>
          <w:b/>
          <w:i w:val="0"/>
          <w:sz w:val="24"/>
          <w:lang w:val="pl-PL"/>
        </w:rPr>
        <w:t>.</w:t>
      </w:r>
      <w:r w:rsidR="004169F0">
        <w:rPr>
          <w:rFonts w:ascii="Arial" w:hAnsi="Arial" w:cs="Arial"/>
          <w:b/>
          <w:i w:val="0"/>
          <w:sz w:val="24"/>
          <w:lang w:val="pl-PL"/>
        </w:rPr>
        <w:t>9</w:t>
      </w:r>
      <w:r w:rsidR="009715B4" w:rsidRPr="00251F32">
        <w:rPr>
          <w:rFonts w:ascii="Arial" w:hAnsi="Arial" w:cs="Arial"/>
          <w:b/>
          <w:i w:val="0"/>
          <w:sz w:val="24"/>
          <w:lang w:val="pl-PL"/>
        </w:rPr>
        <w:t>. Kapitał społeczny, działalność organizacji pozarządowych</w:t>
      </w:r>
      <w:bookmarkEnd w:id="49"/>
    </w:p>
    <w:p w14:paraId="5C3E3B62" w14:textId="77777777" w:rsidR="009715B4" w:rsidRPr="00251F32" w:rsidRDefault="009715B4" w:rsidP="00251F32">
      <w:pPr>
        <w:spacing w:line="276" w:lineRule="auto"/>
        <w:rPr>
          <w:rFonts w:ascii="Arial" w:hAnsi="Arial" w:cs="Arial"/>
        </w:rPr>
      </w:pPr>
    </w:p>
    <w:p w14:paraId="5A790660" w14:textId="012A52F5" w:rsidR="009715B4" w:rsidRPr="00251F32" w:rsidRDefault="000303C9" w:rsidP="00251F32">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50" w:name="_Toc197282733"/>
      <w:r w:rsidRPr="00251F32">
        <w:rPr>
          <w:rFonts w:ascii="Arial" w:eastAsia="Lucida Sans Unicode" w:hAnsi="Arial" w:cs="Arial"/>
          <w:bCs w:val="0"/>
          <w:color w:val="0B5294" w:themeColor="accent1" w:themeShade="BF"/>
          <w:kern w:val="2"/>
          <w:lang w:eastAsia="zh-CN" w:bidi="hi-IN"/>
        </w:rPr>
        <w:t>1</w:t>
      </w:r>
      <w:r w:rsidR="004B7618" w:rsidRPr="00251F32">
        <w:rPr>
          <w:rFonts w:ascii="Arial" w:eastAsia="Lucida Sans Unicode" w:hAnsi="Arial" w:cs="Arial"/>
          <w:bCs w:val="0"/>
          <w:color w:val="0B5294" w:themeColor="accent1" w:themeShade="BF"/>
          <w:kern w:val="2"/>
          <w:lang w:eastAsia="zh-CN" w:bidi="hi-IN"/>
        </w:rPr>
        <w:t>.</w:t>
      </w:r>
      <w:r w:rsidR="004169F0">
        <w:rPr>
          <w:rFonts w:ascii="Arial" w:eastAsia="Lucida Sans Unicode" w:hAnsi="Arial" w:cs="Arial"/>
          <w:bCs w:val="0"/>
          <w:color w:val="0B5294" w:themeColor="accent1" w:themeShade="BF"/>
          <w:kern w:val="2"/>
          <w:lang w:eastAsia="zh-CN" w:bidi="hi-IN"/>
        </w:rPr>
        <w:t>9.</w:t>
      </w:r>
      <w:r w:rsidR="007452B5" w:rsidRPr="00251F32">
        <w:rPr>
          <w:rFonts w:ascii="Arial" w:eastAsia="Lucida Sans Unicode" w:hAnsi="Arial" w:cs="Arial"/>
          <w:bCs w:val="0"/>
          <w:color w:val="0B5294" w:themeColor="accent1" w:themeShade="BF"/>
          <w:kern w:val="2"/>
          <w:lang w:eastAsia="zh-CN" w:bidi="hi-IN"/>
        </w:rPr>
        <w:t xml:space="preserve">1. </w:t>
      </w:r>
      <w:r w:rsidR="009715B4" w:rsidRPr="00251F32">
        <w:rPr>
          <w:rFonts w:ascii="Arial" w:eastAsia="Lucida Sans Unicode" w:hAnsi="Arial" w:cs="Arial"/>
          <w:bCs w:val="0"/>
          <w:color w:val="0B5294" w:themeColor="accent1" w:themeShade="BF"/>
          <w:kern w:val="2"/>
          <w:lang w:eastAsia="zh-CN" w:bidi="hi-IN"/>
        </w:rPr>
        <w:t>Fundusz sołecki</w:t>
      </w:r>
      <w:bookmarkEnd w:id="50"/>
    </w:p>
    <w:p w14:paraId="70260875" w14:textId="77777777" w:rsidR="00802D1E" w:rsidRDefault="00802D1E" w:rsidP="00251F32">
      <w:pPr>
        <w:pStyle w:val="Legenda"/>
        <w:spacing w:line="276" w:lineRule="auto"/>
        <w:rPr>
          <w:rFonts w:ascii="Arial" w:hAnsi="Arial" w:cs="Arial"/>
        </w:rPr>
      </w:pPr>
    </w:p>
    <w:p w14:paraId="6FEC94CA" w14:textId="31369360" w:rsidR="00C91D19" w:rsidRPr="00251F32" w:rsidRDefault="00C91D19" w:rsidP="00251F32">
      <w:pPr>
        <w:pStyle w:val="Legenda"/>
        <w:spacing w:line="276" w:lineRule="auto"/>
        <w:rPr>
          <w:rFonts w:ascii="Arial" w:hAnsi="Arial" w:cs="Arial"/>
        </w:rPr>
      </w:pPr>
      <w:bookmarkStart w:id="51" w:name="_Toc197282654"/>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7</w:t>
      </w:r>
      <w:r w:rsidR="00055D2F" w:rsidRPr="00251F32">
        <w:rPr>
          <w:rFonts w:ascii="Arial" w:hAnsi="Arial" w:cs="Arial"/>
          <w:noProof/>
        </w:rPr>
        <w:fldChar w:fldCharType="end"/>
      </w:r>
      <w:r w:rsidR="00F92BB5" w:rsidRPr="00251F32">
        <w:rPr>
          <w:rFonts w:ascii="Arial" w:hAnsi="Arial" w:cs="Arial"/>
        </w:rPr>
        <w:t xml:space="preserve"> Wydatki na f</w:t>
      </w:r>
      <w:r w:rsidRPr="00251F32">
        <w:rPr>
          <w:rFonts w:ascii="Arial" w:hAnsi="Arial" w:cs="Arial"/>
        </w:rPr>
        <w:t xml:space="preserve">undusz </w:t>
      </w:r>
      <w:r w:rsidR="00F92BB5" w:rsidRPr="00251F32">
        <w:rPr>
          <w:rFonts w:ascii="Arial" w:hAnsi="Arial" w:cs="Arial"/>
        </w:rPr>
        <w:t>s</w:t>
      </w:r>
      <w:r w:rsidRPr="00251F32">
        <w:rPr>
          <w:rFonts w:ascii="Arial" w:hAnsi="Arial" w:cs="Arial"/>
        </w:rPr>
        <w:t>ołecki w roku 202</w:t>
      </w:r>
      <w:r w:rsidR="00752A25" w:rsidRPr="00251F32">
        <w:rPr>
          <w:rFonts w:ascii="Arial" w:hAnsi="Arial" w:cs="Arial"/>
        </w:rPr>
        <w:t>2</w:t>
      </w:r>
      <w:r w:rsidRPr="00251F32">
        <w:rPr>
          <w:rFonts w:ascii="Arial" w:hAnsi="Arial" w:cs="Arial"/>
        </w:rPr>
        <w:t xml:space="preserve"> r.</w:t>
      </w:r>
      <w:bookmarkEnd w:id="51"/>
    </w:p>
    <w:tbl>
      <w:tblPr>
        <w:tblStyle w:val="Tabelalisty3akcent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958"/>
        <w:gridCol w:w="3485"/>
      </w:tblGrid>
      <w:tr w:rsidR="00BF14D8" w:rsidRPr="00251F32" w14:paraId="74C9445F" w14:textId="77777777" w:rsidTr="00802D1E">
        <w:trPr>
          <w:cnfStyle w:val="100000000000" w:firstRow="1" w:lastRow="0" w:firstColumn="0" w:lastColumn="0" w:oddVBand="0" w:evenVBand="0" w:oddHBand="0" w:evenHBand="0" w:firstRowFirstColumn="0" w:firstRowLastColumn="0" w:lastRowFirstColumn="0" w:lastRowLastColumn="0"/>
          <w:trHeight w:val="232"/>
          <w:jc w:val="center"/>
        </w:trPr>
        <w:tc>
          <w:tcPr>
            <w:cnfStyle w:val="001000000100" w:firstRow="0" w:lastRow="0" w:firstColumn="1" w:lastColumn="0" w:oddVBand="0" w:evenVBand="0" w:oddHBand="0" w:evenHBand="0" w:firstRowFirstColumn="1" w:firstRowLastColumn="0" w:lastRowFirstColumn="0" w:lastRowLastColumn="0"/>
            <w:tcW w:w="562" w:type="dxa"/>
            <w:tcBorders>
              <w:bottom w:val="none" w:sz="0" w:space="0" w:color="auto"/>
              <w:right w:val="none" w:sz="0" w:space="0" w:color="auto"/>
            </w:tcBorders>
          </w:tcPr>
          <w:p w14:paraId="5512EEDE" w14:textId="77777777" w:rsidR="00BF14D8" w:rsidRPr="00251F32" w:rsidRDefault="00BF14D8" w:rsidP="00802D1E">
            <w:pPr>
              <w:spacing w:line="276" w:lineRule="auto"/>
              <w:jc w:val="center"/>
              <w:rPr>
                <w:rFonts w:ascii="Arial" w:hAnsi="Arial" w:cs="Arial"/>
              </w:rPr>
            </w:pPr>
            <w:r w:rsidRPr="00251F32">
              <w:rPr>
                <w:rFonts w:ascii="Arial" w:hAnsi="Arial" w:cs="Arial"/>
              </w:rPr>
              <w:t>Lp.</w:t>
            </w:r>
          </w:p>
        </w:tc>
        <w:tc>
          <w:tcPr>
            <w:tcW w:w="3958" w:type="dxa"/>
          </w:tcPr>
          <w:p w14:paraId="5262ACEA" w14:textId="27681229" w:rsidR="00BF14D8" w:rsidRPr="00251F32" w:rsidRDefault="004F0A44" w:rsidP="00802D1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Sołectwo</w:t>
            </w:r>
          </w:p>
        </w:tc>
        <w:tc>
          <w:tcPr>
            <w:tcW w:w="3485" w:type="dxa"/>
          </w:tcPr>
          <w:p w14:paraId="2E9066EC" w14:textId="77777777" w:rsidR="00BF14D8" w:rsidRPr="00251F32" w:rsidRDefault="00BF14D8" w:rsidP="00802D1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Kwota [zł]</w:t>
            </w:r>
          </w:p>
        </w:tc>
      </w:tr>
      <w:tr w:rsidR="00BF0F21" w:rsidRPr="00251F32" w14:paraId="2A039E97" w14:textId="77777777" w:rsidTr="00802D1E">
        <w:trPr>
          <w:cnfStyle w:val="000000100000" w:firstRow="0" w:lastRow="0" w:firstColumn="0" w:lastColumn="0" w:oddVBand="0" w:evenVBand="0" w:oddHBand="1" w:evenHBand="0" w:firstRowFirstColumn="0" w:firstRowLastColumn="0" w:lastRowFirstColumn="0" w:lastRowLastColumn="0"/>
          <w:trHeight w:val="261"/>
          <w:jc w:val="center"/>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bottom w:val="none" w:sz="0" w:space="0" w:color="auto"/>
              <w:right w:val="none" w:sz="0" w:space="0" w:color="auto"/>
            </w:tcBorders>
          </w:tcPr>
          <w:p w14:paraId="6850EC24" w14:textId="77777777" w:rsidR="00BF0F21" w:rsidRPr="00251F32" w:rsidRDefault="00BF0F21" w:rsidP="00802D1E">
            <w:pPr>
              <w:spacing w:line="276" w:lineRule="auto"/>
              <w:jc w:val="center"/>
              <w:rPr>
                <w:rFonts w:ascii="Arial" w:hAnsi="Arial" w:cs="Arial"/>
              </w:rPr>
            </w:pPr>
            <w:bookmarkStart w:id="52" w:name="_Hlk158313995"/>
            <w:r w:rsidRPr="00251F32">
              <w:rPr>
                <w:rFonts w:ascii="Arial" w:hAnsi="Arial" w:cs="Arial"/>
              </w:rPr>
              <w:t>1</w:t>
            </w:r>
          </w:p>
        </w:tc>
        <w:tc>
          <w:tcPr>
            <w:tcW w:w="3958" w:type="dxa"/>
            <w:tcBorders>
              <w:top w:val="none" w:sz="0" w:space="0" w:color="auto"/>
              <w:bottom w:val="none" w:sz="0" w:space="0" w:color="auto"/>
            </w:tcBorders>
            <w:shd w:val="clear" w:color="auto" w:fill="auto"/>
            <w:vAlign w:val="bottom"/>
          </w:tcPr>
          <w:p w14:paraId="03801632" w14:textId="4BBDE44C"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Ewunin</w:t>
            </w:r>
          </w:p>
        </w:tc>
        <w:tc>
          <w:tcPr>
            <w:tcW w:w="3485" w:type="dxa"/>
            <w:tcBorders>
              <w:top w:val="none" w:sz="0" w:space="0" w:color="auto"/>
              <w:bottom w:val="none" w:sz="0" w:space="0" w:color="auto"/>
            </w:tcBorders>
            <w:shd w:val="clear" w:color="auto" w:fill="auto"/>
            <w:vAlign w:val="center"/>
          </w:tcPr>
          <w:p w14:paraId="63E02BF7" w14:textId="10D59431"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15 501,72 zł</w:t>
            </w:r>
          </w:p>
        </w:tc>
      </w:tr>
      <w:tr w:rsidR="00BF0F21" w:rsidRPr="00251F32" w14:paraId="20C9B16B" w14:textId="77777777" w:rsidTr="00802D1E">
        <w:trPr>
          <w:trHeight w:val="279"/>
          <w:jc w:val="center"/>
        </w:trPr>
        <w:tc>
          <w:tcPr>
            <w:cnfStyle w:val="001000000000" w:firstRow="0" w:lastRow="0" w:firstColumn="1" w:lastColumn="0" w:oddVBand="0" w:evenVBand="0" w:oddHBand="0" w:evenHBand="0" w:firstRowFirstColumn="0" w:firstRowLastColumn="0" w:lastRowFirstColumn="0" w:lastRowLastColumn="0"/>
            <w:tcW w:w="562" w:type="dxa"/>
            <w:tcBorders>
              <w:right w:val="none" w:sz="0" w:space="0" w:color="auto"/>
            </w:tcBorders>
          </w:tcPr>
          <w:p w14:paraId="67E7C3FF" w14:textId="77777777" w:rsidR="00BF0F21" w:rsidRPr="00251F32" w:rsidRDefault="00BF0F21" w:rsidP="00802D1E">
            <w:pPr>
              <w:spacing w:line="276" w:lineRule="auto"/>
              <w:jc w:val="center"/>
              <w:rPr>
                <w:rFonts w:ascii="Arial" w:hAnsi="Arial" w:cs="Arial"/>
              </w:rPr>
            </w:pPr>
            <w:r w:rsidRPr="00251F32">
              <w:rPr>
                <w:rFonts w:ascii="Arial" w:hAnsi="Arial" w:cs="Arial"/>
              </w:rPr>
              <w:t>2</w:t>
            </w:r>
          </w:p>
        </w:tc>
        <w:tc>
          <w:tcPr>
            <w:tcW w:w="3958" w:type="dxa"/>
            <w:shd w:val="clear" w:color="auto" w:fill="auto"/>
            <w:vAlign w:val="bottom"/>
          </w:tcPr>
          <w:p w14:paraId="4156EFDE" w14:textId="4FF08B43"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Marianówka</w:t>
            </w:r>
          </w:p>
        </w:tc>
        <w:tc>
          <w:tcPr>
            <w:tcW w:w="3485" w:type="dxa"/>
            <w:shd w:val="clear" w:color="auto" w:fill="auto"/>
            <w:vAlign w:val="center"/>
          </w:tcPr>
          <w:p w14:paraId="3F3CF682" w14:textId="6CA2DE43"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23 207,20 zł</w:t>
            </w:r>
          </w:p>
        </w:tc>
      </w:tr>
      <w:tr w:rsidR="00BF0F21" w:rsidRPr="00251F32" w14:paraId="7CDBB467" w14:textId="77777777" w:rsidTr="00802D1E">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bottom w:val="none" w:sz="0" w:space="0" w:color="auto"/>
              <w:right w:val="none" w:sz="0" w:space="0" w:color="auto"/>
            </w:tcBorders>
          </w:tcPr>
          <w:p w14:paraId="74A827B1" w14:textId="77777777" w:rsidR="00BF0F21" w:rsidRPr="00251F32" w:rsidRDefault="00BF0F21" w:rsidP="00802D1E">
            <w:pPr>
              <w:spacing w:line="276" w:lineRule="auto"/>
              <w:jc w:val="center"/>
              <w:rPr>
                <w:rFonts w:ascii="Arial" w:hAnsi="Arial" w:cs="Arial"/>
              </w:rPr>
            </w:pPr>
            <w:r w:rsidRPr="00251F32">
              <w:rPr>
                <w:rFonts w:ascii="Arial" w:hAnsi="Arial" w:cs="Arial"/>
              </w:rPr>
              <w:t>3</w:t>
            </w:r>
          </w:p>
        </w:tc>
        <w:tc>
          <w:tcPr>
            <w:tcW w:w="3958" w:type="dxa"/>
            <w:tcBorders>
              <w:top w:val="none" w:sz="0" w:space="0" w:color="auto"/>
              <w:bottom w:val="none" w:sz="0" w:space="0" w:color="auto"/>
            </w:tcBorders>
            <w:shd w:val="clear" w:color="auto" w:fill="auto"/>
            <w:vAlign w:val="bottom"/>
          </w:tcPr>
          <w:p w14:paraId="720798A0" w14:textId="6773B07C"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Ostrów-Kolonia</w:t>
            </w:r>
          </w:p>
        </w:tc>
        <w:tc>
          <w:tcPr>
            <w:tcW w:w="3485" w:type="dxa"/>
            <w:tcBorders>
              <w:top w:val="none" w:sz="0" w:space="0" w:color="auto"/>
              <w:bottom w:val="none" w:sz="0" w:space="0" w:color="auto"/>
            </w:tcBorders>
            <w:shd w:val="clear" w:color="auto" w:fill="auto"/>
            <w:vAlign w:val="center"/>
          </w:tcPr>
          <w:p w14:paraId="28771E8C" w14:textId="3F358E9A"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24 616,67 zł</w:t>
            </w:r>
          </w:p>
        </w:tc>
      </w:tr>
      <w:tr w:rsidR="00BF0F21" w:rsidRPr="00251F32" w14:paraId="1F7BE89F" w14:textId="77777777" w:rsidTr="00802D1E">
        <w:trPr>
          <w:trHeight w:val="273"/>
          <w:jc w:val="center"/>
        </w:trPr>
        <w:tc>
          <w:tcPr>
            <w:cnfStyle w:val="001000000000" w:firstRow="0" w:lastRow="0" w:firstColumn="1" w:lastColumn="0" w:oddVBand="0" w:evenVBand="0" w:oddHBand="0" w:evenHBand="0" w:firstRowFirstColumn="0" w:firstRowLastColumn="0" w:lastRowFirstColumn="0" w:lastRowLastColumn="0"/>
            <w:tcW w:w="562" w:type="dxa"/>
            <w:tcBorders>
              <w:right w:val="none" w:sz="0" w:space="0" w:color="auto"/>
            </w:tcBorders>
          </w:tcPr>
          <w:p w14:paraId="13A4C191" w14:textId="77777777" w:rsidR="00BF0F21" w:rsidRPr="00251F32" w:rsidRDefault="00BF0F21" w:rsidP="00802D1E">
            <w:pPr>
              <w:spacing w:line="276" w:lineRule="auto"/>
              <w:jc w:val="center"/>
              <w:rPr>
                <w:rFonts w:ascii="Arial" w:hAnsi="Arial" w:cs="Arial"/>
              </w:rPr>
            </w:pPr>
            <w:r w:rsidRPr="00251F32">
              <w:rPr>
                <w:rFonts w:ascii="Arial" w:hAnsi="Arial" w:cs="Arial"/>
              </w:rPr>
              <w:t>4</w:t>
            </w:r>
          </w:p>
        </w:tc>
        <w:tc>
          <w:tcPr>
            <w:tcW w:w="3958" w:type="dxa"/>
            <w:shd w:val="clear" w:color="auto" w:fill="auto"/>
            <w:vAlign w:val="bottom"/>
          </w:tcPr>
          <w:p w14:paraId="32A28BC1" w14:textId="15F496A3"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Ostrów</w:t>
            </w:r>
          </w:p>
        </w:tc>
        <w:tc>
          <w:tcPr>
            <w:tcW w:w="3485" w:type="dxa"/>
            <w:shd w:val="clear" w:color="auto" w:fill="auto"/>
            <w:vAlign w:val="center"/>
          </w:tcPr>
          <w:p w14:paraId="20D827CF" w14:textId="04AC70E8"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27 366,25 zł</w:t>
            </w:r>
          </w:p>
        </w:tc>
      </w:tr>
      <w:tr w:rsidR="00BF0F21" w:rsidRPr="00251F32" w14:paraId="66AE3029" w14:textId="77777777" w:rsidTr="00802D1E">
        <w:trPr>
          <w:cnfStyle w:val="000000100000" w:firstRow="0" w:lastRow="0" w:firstColumn="0" w:lastColumn="0" w:oddVBand="0" w:evenVBand="0" w:oddHBand="1" w:evenHBand="0" w:firstRowFirstColumn="0" w:firstRowLastColumn="0" w:lastRowFirstColumn="0" w:lastRowLastColumn="0"/>
          <w:trHeight w:val="276"/>
          <w:jc w:val="center"/>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bottom w:val="none" w:sz="0" w:space="0" w:color="auto"/>
              <w:right w:val="none" w:sz="0" w:space="0" w:color="auto"/>
            </w:tcBorders>
          </w:tcPr>
          <w:p w14:paraId="6F97ECFB" w14:textId="77777777" w:rsidR="00BF0F21" w:rsidRPr="00251F32" w:rsidRDefault="00BF0F21" w:rsidP="00802D1E">
            <w:pPr>
              <w:spacing w:line="276" w:lineRule="auto"/>
              <w:jc w:val="center"/>
              <w:rPr>
                <w:rFonts w:ascii="Arial" w:hAnsi="Arial" w:cs="Arial"/>
              </w:rPr>
            </w:pPr>
            <w:r w:rsidRPr="00251F32">
              <w:rPr>
                <w:rFonts w:ascii="Arial" w:hAnsi="Arial" w:cs="Arial"/>
              </w:rPr>
              <w:t>5</w:t>
            </w:r>
          </w:p>
        </w:tc>
        <w:tc>
          <w:tcPr>
            <w:tcW w:w="3958" w:type="dxa"/>
            <w:tcBorders>
              <w:top w:val="none" w:sz="0" w:space="0" w:color="auto"/>
              <w:bottom w:val="none" w:sz="0" w:space="0" w:color="auto"/>
            </w:tcBorders>
            <w:shd w:val="clear" w:color="auto" w:fill="auto"/>
            <w:vAlign w:val="bottom"/>
          </w:tcPr>
          <w:p w14:paraId="326B557E" w14:textId="333A48D6"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Pułankowice</w:t>
            </w:r>
          </w:p>
        </w:tc>
        <w:tc>
          <w:tcPr>
            <w:tcW w:w="3485" w:type="dxa"/>
            <w:tcBorders>
              <w:top w:val="none" w:sz="0" w:space="0" w:color="auto"/>
              <w:bottom w:val="none" w:sz="0" w:space="0" w:color="auto"/>
            </w:tcBorders>
            <w:shd w:val="clear" w:color="auto" w:fill="auto"/>
            <w:vAlign w:val="center"/>
          </w:tcPr>
          <w:p w14:paraId="5ABB836F" w14:textId="66742848"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30 626,27 zł</w:t>
            </w:r>
          </w:p>
        </w:tc>
      </w:tr>
      <w:tr w:rsidR="00BF0F21" w:rsidRPr="00251F32" w14:paraId="6D8D6DC9" w14:textId="77777777" w:rsidTr="00802D1E">
        <w:trPr>
          <w:trHeight w:val="281"/>
          <w:jc w:val="center"/>
        </w:trPr>
        <w:tc>
          <w:tcPr>
            <w:cnfStyle w:val="001000000000" w:firstRow="0" w:lastRow="0" w:firstColumn="1" w:lastColumn="0" w:oddVBand="0" w:evenVBand="0" w:oddHBand="0" w:evenHBand="0" w:firstRowFirstColumn="0" w:firstRowLastColumn="0" w:lastRowFirstColumn="0" w:lastRowLastColumn="0"/>
            <w:tcW w:w="562" w:type="dxa"/>
            <w:tcBorders>
              <w:right w:val="none" w:sz="0" w:space="0" w:color="auto"/>
            </w:tcBorders>
          </w:tcPr>
          <w:p w14:paraId="437A71E1" w14:textId="77777777" w:rsidR="00BF0F21" w:rsidRPr="00251F32" w:rsidRDefault="00BF0F21" w:rsidP="00802D1E">
            <w:pPr>
              <w:spacing w:line="276" w:lineRule="auto"/>
              <w:jc w:val="center"/>
              <w:rPr>
                <w:rFonts w:ascii="Arial" w:hAnsi="Arial" w:cs="Arial"/>
              </w:rPr>
            </w:pPr>
            <w:r w:rsidRPr="00251F32">
              <w:rPr>
                <w:rFonts w:ascii="Arial" w:hAnsi="Arial" w:cs="Arial"/>
              </w:rPr>
              <w:t>6</w:t>
            </w:r>
          </w:p>
        </w:tc>
        <w:tc>
          <w:tcPr>
            <w:tcW w:w="3958" w:type="dxa"/>
            <w:shd w:val="clear" w:color="auto" w:fill="auto"/>
            <w:vAlign w:val="bottom"/>
          </w:tcPr>
          <w:p w14:paraId="4B6FAE89" w14:textId="1D524C07"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Rudnik Szlachecki</w:t>
            </w:r>
          </w:p>
        </w:tc>
        <w:tc>
          <w:tcPr>
            <w:tcW w:w="3485" w:type="dxa"/>
            <w:shd w:val="clear" w:color="auto" w:fill="auto"/>
            <w:vAlign w:val="center"/>
          </w:tcPr>
          <w:p w14:paraId="1687A9E5" w14:textId="113A2E3F"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39 198,23 zł</w:t>
            </w:r>
          </w:p>
        </w:tc>
      </w:tr>
      <w:tr w:rsidR="00BF0F21" w:rsidRPr="00251F32" w14:paraId="64000F7D" w14:textId="77777777" w:rsidTr="00802D1E">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bottom w:val="none" w:sz="0" w:space="0" w:color="auto"/>
              <w:right w:val="none" w:sz="0" w:space="0" w:color="auto"/>
            </w:tcBorders>
          </w:tcPr>
          <w:p w14:paraId="65B9AFAE" w14:textId="77777777" w:rsidR="00BF0F21" w:rsidRPr="00251F32" w:rsidRDefault="00BF0F21" w:rsidP="00802D1E">
            <w:pPr>
              <w:spacing w:line="276" w:lineRule="auto"/>
              <w:jc w:val="center"/>
              <w:rPr>
                <w:rFonts w:ascii="Arial" w:hAnsi="Arial" w:cs="Arial"/>
              </w:rPr>
            </w:pPr>
            <w:r w:rsidRPr="00251F32">
              <w:rPr>
                <w:rFonts w:ascii="Arial" w:hAnsi="Arial" w:cs="Arial"/>
              </w:rPr>
              <w:t>7</w:t>
            </w:r>
          </w:p>
        </w:tc>
        <w:tc>
          <w:tcPr>
            <w:tcW w:w="3958" w:type="dxa"/>
            <w:tcBorders>
              <w:top w:val="none" w:sz="0" w:space="0" w:color="auto"/>
              <w:bottom w:val="none" w:sz="0" w:space="0" w:color="auto"/>
            </w:tcBorders>
            <w:shd w:val="clear" w:color="auto" w:fill="auto"/>
            <w:vAlign w:val="bottom"/>
          </w:tcPr>
          <w:p w14:paraId="1F958333" w14:textId="773FE6B9"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Wilkołaz Pierwszy</w:t>
            </w:r>
          </w:p>
        </w:tc>
        <w:tc>
          <w:tcPr>
            <w:tcW w:w="3485" w:type="dxa"/>
            <w:tcBorders>
              <w:top w:val="none" w:sz="0" w:space="0" w:color="auto"/>
              <w:bottom w:val="none" w:sz="0" w:space="0" w:color="auto"/>
            </w:tcBorders>
            <w:shd w:val="clear" w:color="auto" w:fill="auto"/>
            <w:vAlign w:val="center"/>
          </w:tcPr>
          <w:p w14:paraId="45D6FEF6" w14:textId="000CE36F"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43 040,92 zł</w:t>
            </w:r>
          </w:p>
        </w:tc>
      </w:tr>
      <w:tr w:rsidR="00BF0F21" w:rsidRPr="00251F32" w14:paraId="4DA27FDF" w14:textId="77777777" w:rsidTr="00802D1E">
        <w:trPr>
          <w:trHeight w:val="275"/>
          <w:jc w:val="center"/>
        </w:trPr>
        <w:tc>
          <w:tcPr>
            <w:cnfStyle w:val="001000000000" w:firstRow="0" w:lastRow="0" w:firstColumn="1" w:lastColumn="0" w:oddVBand="0" w:evenVBand="0" w:oddHBand="0" w:evenHBand="0" w:firstRowFirstColumn="0" w:firstRowLastColumn="0" w:lastRowFirstColumn="0" w:lastRowLastColumn="0"/>
            <w:tcW w:w="562" w:type="dxa"/>
            <w:tcBorders>
              <w:right w:val="none" w:sz="0" w:space="0" w:color="auto"/>
            </w:tcBorders>
          </w:tcPr>
          <w:p w14:paraId="715F0C5E" w14:textId="77777777" w:rsidR="00BF0F21" w:rsidRPr="00251F32" w:rsidRDefault="00BF0F21" w:rsidP="00802D1E">
            <w:pPr>
              <w:spacing w:line="276" w:lineRule="auto"/>
              <w:jc w:val="center"/>
              <w:rPr>
                <w:rFonts w:ascii="Arial" w:hAnsi="Arial" w:cs="Arial"/>
              </w:rPr>
            </w:pPr>
            <w:r w:rsidRPr="00251F32">
              <w:rPr>
                <w:rFonts w:ascii="Arial" w:hAnsi="Arial" w:cs="Arial"/>
              </w:rPr>
              <w:t>8</w:t>
            </w:r>
          </w:p>
        </w:tc>
        <w:tc>
          <w:tcPr>
            <w:tcW w:w="3958" w:type="dxa"/>
            <w:shd w:val="clear" w:color="auto" w:fill="auto"/>
            <w:vAlign w:val="bottom"/>
          </w:tcPr>
          <w:p w14:paraId="666A69CF" w14:textId="6CD5D333"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Wilkołaz Drugi</w:t>
            </w:r>
          </w:p>
        </w:tc>
        <w:tc>
          <w:tcPr>
            <w:tcW w:w="3485" w:type="dxa"/>
            <w:shd w:val="clear" w:color="auto" w:fill="auto"/>
            <w:vAlign w:val="center"/>
          </w:tcPr>
          <w:p w14:paraId="1B6A0730" w14:textId="097DC3D0"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28 612,66 zł</w:t>
            </w:r>
          </w:p>
        </w:tc>
      </w:tr>
      <w:tr w:rsidR="00BF0F21" w:rsidRPr="00251F32" w14:paraId="4311C413" w14:textId="77777777" w:rsidTr="00802D1E">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bottom w:val="none" w:sz="0" w:space="0" w:color="auto"/>
              <w:right w:val="none" w:sz="0" w:space="0" w:color="auto"/>
            </w:tcBorders>
          </w:tcPr>
          <w:p w14:paraId="6E107A21" w14:textId="77777777" w:rsidR="00BF0F21" w:rsidRPr="00251F32" w:rsidRDefault="00BF0F21" w:rsidP="00802D1E">
            <w:pPr>
              <w:spacing w:line="276" w:lineRule="auto"/>
              <w:jc w:val="center"/>
              <w:rPr>
                <w:rFonts w:ascii="Arial" w:hAnsi="Arial" w:cs="Arial"/>
              </w:rPr>
            </w:pPr>
            <w:r w:rsidRPr="00251F32">
              <w:rPr>
                <w:rFonts w:ascii="Arial" w:hAnsi="Arial" w:cs="Arial"/>
              </w:rPr>
              <w:t>9</w:t>
            </w:r>
          </w:p>
        </w:tc>
        <w:tc>
          <w:tcPr>
            <w:tcW w:w="3958" w:type="dxa"/>
            <w:tcBorders>
              <w:top w:val="none" w:sz="0" w:space="0" w:color="auto"/>
              <w:bottom w:val="none" w:sz="0" w:space="0" w:color="auto"/>
            </w:tcBorders>
            <w:shd w:val="clear" w:color="auto" w:fill="auto"/>
            <w:vAlign w:val="bottom"/>
          </w:tcPr>
          <w:p w14:paraId="092A4851" w14:textId="3C76DB9D"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Wilkołaz Trzeci</w:t>
            </w:r>
          </w:p>
        </w:tc>
        <w:tc>
          <w:tcPr>
            <w:tcW w:w="3485" w:type="dxa"/>
            <w:tcBorders>
              <w:top w:val="none" w:sz="0" w:space="0" w:color="auto"/>
              <w:bottom w:val="none" w:sz="0" w:space="0" w:color="auto"/>
            </w:tcBorders>
            <w:shd w:val="clear" w:color="auto" w:fill="auto"/>
            <w:vAlign w:val="center"/>
          </w:tcPr>
          <w:p w14:paraId="3624F683" w14:textId="38CDB5AA"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28 728,82 zł</w:t>
            </w:r>
          </w:p>
        </w:tc>
      </w:tr>
      <w:tr w:rsidR="00BF0F21" w:rsidRPr="00251F32" w14:paraId="64124F56" w14:textId="77777777" w:rsidTr="00802D1E">
        <w:trPr>
          <w:trHeight w:val="283"/>
          <w:jc w:val="center"/>
        </w:trPr>
        <w:tc>
          <w:tcPr>
            <w:cnfStyle w:val="001000000000" w:firstRow="0" w:lastRow="0" w:firstColumn="1" w:lastColumn="0" w:oddVBand="0" w:evenVBand="0" w:oddHBand="0" w:evenHBand="0" w:firstRowFirstColumn="0" w:firstRowLastColumn="0" w:lastRowFirstColumn="0" w:lastRowLastColumn="0"/>
            <w:tcW w:w="562" w:type="dxa"/>
            <w:tcBorders>
              <w:right w:val="none" w:sz="0" w:space="0" w:color="auto"/>
            </w:tcBorders>
          </w:tcPr>
          <w:p w14:paraId="1B9BE77E" w14:textId="77777777" w:rsidR="00BF0F21" w:rsidRPr="00251F32" w:rsidRDefault="00BF0F21" w:rsidP="00802D1E">
            <w:pPr>
              <w:spacing w:line="276" w:lineRule="auto"/>
              <w:jc w:val="center"/>
              <w:rPr>
                <w:rFonts w:ascii="Arial" w:hAnsi="Arial" w:cs="Arial"/>
              </w:rPr>
            </w:pPr>
            <w:r w:rsidRPr="00251F32">
              <w:rPr>
                <w:rFonts w:ascii="Arial" w:hAnsi="Arial" w:cs="Arial"/>
              </w:rPr>
              <w:t>10</w:t>
            </w:r>
          </w:p>
        </w:tc>
        <w:tc>
          <w:tcPr>
            <w:tcW w:w="3958" w:type="dxa"/>
            <w:shd w:val="clear" w:color="auto" w:fill="auto"/>
            <w:vAlign w:val="bottom"/>
          </w:tcPr>
          <w:p w14:paraId="470C9767" w14:textId="7B75583E"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Wilkołaz Dolny</w:t>
            </w:r>
          </w:p>
        </w:tc>
        <w:tc>
          <w:tcPr>
            <w:tcW w:w="3485" w:type="dxa"/>
            <w:shd w:val="clear" w:color="auto" w:fill="auto"/>
            <w:vAlign w:val="center"/>
          </w:tcPr>
          <w:p w14:paraId="491920F6" w14:textId="46BF1D9B"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20 941,62 zł</w:t>
            </w:r>
          </w:p>
        </w:tc>
      </w:tr>
      <w:tr w:rsidR="00BF0F21" w:rsidRPr="00251F32" w14:paraId="758B7E38" w14:textId="77777777" w:rsidTr="00802D1E">
        <w:trPr>
          <w:cnfStyle w:val="000000100000" w:firstRow="0" w:lastRow="0" w:firstColumn="0" w:lastColumn="0" w:oddVBand="0" w:evenVBand="0" w:oddHBand="1" w:evenHBand="0" w:firstRowFirstColumn="0" w:firstRowLastColumn="0" w:lastRowFirstColumn="0" w:lastRowLastColumn="0"/>
          <w:trHeight w:val="273"/>
          <w:jc w:val="center"/>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bottom w:val="none" w:sz="0" w:space="0" w:color="auto"/>
              <w:right w:val="none" w:sz="0" w:space="0" w:color="auto"/>
            </w:tcBorders>
          </w:tcPr>
          <w:p w14:paraId="2D7A8B82" w14:textId="77777777" w:rsidR="00BF0F21" w:rsidRPr="00251F32" w:rsidRDefault="00BF0F21" w:rsidP="00802D1E">
            <w:pPr>
              <w:spacing w:line="276" w:lineRule="auto"/>
              <w:jc w:val="center"/>
              <w:rPr>
                <w:rFonts w:ascii="Arial" w:hAnsi="Arial" w:cs="Arial"/>
              </w:rPr>
            </w:pPr>
            <w:r w:rsidRPr="00251F32">
              <w:rPr>
                <w:rFonts w:ascii="Arial" w:hAnsi="Arial" w:cs="Arial"/>
              </w:rPr>
              <w:t>11</w:t>
            </w:r>
          </w:p>
        </w:tc>
        <w:tc>
          <w:tcPr>
            <w:tcW w:w="3958" w:type="dxa"/>
            <w:tcBorders>
              <w:top w:val="none" w:sz="0" w:space="0" w:color="auto"/>
              <w:bottom w:val="none" w:sz="0" w:space="0" w:color="auto"/>
            </w:tcBorders>
            <w:shd w:val="clear" w:color="auto" w:fill="auto"/>
            <w:vAlign w:val="bottom"/>
          </w:tcPr>
          <w:p w14:paraId="5146B7F7" w14:textId="79469786"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Wólka Rudnicka</w:t>
            </w:r>
          </w:p>
        </w:tc>
        <w:tc>
          <w:tcPr>
            <w:tcW w:w="3485" w:type="dxa"/>
            <w:tcBorders>
              <w:top w:val="none" w:sz="0" w:space="0" w:color="auto"/>
              <w:bottom w:val="none" w:sz="0" w:space="0" w:color="auto"/>
            </w:tcBorders>
            <w:shd w:val="clear" w:color="auto" w:fill="auto"/>
            <w:vAlign w:val="center"/>
          </w:tcPr>
          <w:p w14:paraId="210C7259" w14:textId="2CDFABAF"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18 799,96 zł</w:t>
            </w:r>
          </w:p>
        </w:tc>
      </w:tr>
      <w:tr w:rsidR="00BF0F21" w:rsidRPr="00251F32" w14:paraId="55C4BBCE" w14:textId="77777777" w:rsidTr="00802D1E">
        <w:trPr>
          <w:trHeight w:val="277"/>
          <w:jc w:val="center"/>
        </w:trPr>
        <w:tc>
          <w:tcPr>
            <w:cnfStyle w:val="001000000000" w:firstRow="0" w:lastRow="0" w:firstColumn="1" w:lastColumn="0" w:oddVBand="0" w:evenVBand="0" w:oddHBand="0" w:evenHBand="0" w:firstRowFirstColumn="0" w:firstRowLastColumn="0" w:lastRowFirstColumn="0" w:lastRowLastColumn="0"/>
            <w:tcW w:w="562" w:type="dxa"/>
            <w:tcBorders>
              <w:right w:val="none" w:sz="0" w:space="0" w:color="auto"/>
            </w:tcBorders>
          </w:tcPr>
          <w:p w14:paraId="4DF490D9" w14:textId="70DB52DE" w:rsidR="00BF0F21" w:rsidRPr="00251F32" w:rsidRDefault="00BF0F21" w:rsidP="00802D1E">
            <w:pPr>
              <w:spacing w:line="276" w:lineRule="auto"/>
              <w:jc w:val="center"/>
              <w:rPr>
                <w:rFonts w:ascii="Arial" w:hAnsi="Arial" w:cs="Arial"/>
              </w:rPr>
            </w:pPr>
            <w:r w:rsidRPr="00251F32">
              <w:rPr>
                <w:rFonts w:ascii="Arial" w:hAnsi="Arial" w:cs="Arial"/>
              </w:rPr>
              <w:t>12</w:t>
            </w:r>
          </w:p>
        </w:tc>
        <w:tc>
          <w:tcPr>
            <w:tcW w:w="3958" w:type="dxa"/>
            <w:shd w:val="clear" w:color="auto" w:fill="auto"/>
            <w:vAlign w:val="bottom"/>
          </w:tcPr>
          <w:p w14:paraId="3A65C60D" w14:textId="242FF74D"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Zalesie</w:t>
            </w:r>
          </w:p>
        </w:tc>
        <w:tc>
          <w:tcPr>
            <w:tcW w:w="3485" w:type="dxa"/>
            <w:shd w:val="clear" w:color="auto" w:fill="auto"/>
            <w:vAlign w:val="center"/>
          </w:tcPr>
          <w:p w14:paraId="6D6BA5CE" w14:textId="1BCA3364"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color w:val="000000"/>
              </w:rPr>
              <w:t>25 924,12 zł</w:t>
            </w:r>
          </w:p>
        </w:tc>
      </w:tr>
      <w:tr w:rsidR="00BF0F21" w:rsidRPr="00251F32" w14:paraId="72DDF4FE" w14:textId="77777777" w:rsidTr="00802D1E">
        <w:trPr>
          <w:cnfStyle w:val="000000100000" w:firstRow="0" w:lastRow="0" w:firstColumn="0" w:lastColumn="0" w:oddVBand="0" w:evenVBand="0" w:oddHBand="1" w:evenHBand="0" w:firstRowFirstColumn="0" w:firstRowLastColumn="0" w:lastRowFirstColumn="0" w:lastRowLastColumn="0"/>
          <w:trHeight w:val="267"/>
          <w:jc w:val="center"/>
        </w:trPr>
        <w:tc>
          <w:tcPr>
            <w:cnfStyle w:val="001000000000" w:firstRow="0" w:lastRow="0" w:firstColumn="1" w:lastColumn="0" w:oddVBand="0" w:evenVBand="0" w:oddHBand="0" w:evenHBand="0" w:firstRowFirstColumn="0" w:firstRowLastColumn="0" w:lastRowFirstColumn="0" w:lastRowLastColumn="0"/>
            <w:tcW w:w="562" w:type="dxa"/>
            <w:tcBorders>
              <w:top w:val="none" w:sz="0" w:space="0" w:color="auto"/>
              <w:bottom w:val="none" w:sz="0" w:space="0" w:color="auto"/>
              <w:right w:val="none" w:sz="0" w:space="0" w:color="auto"/>
            </w:tcBorders>
          </w:tcPr>
          <w:p w14:paraId="7BA577FC" w14:textId="0C508FB6" w:rsidR="00BF0F21" w:rsidRPr="00251F32" w:rsidRDefault="00BF0F21" w:rsidP="00802D1E">
            <w:pPr>
              <w:spacing w:line="276" w:lineRule="auto"/>
              <w:jc w:val="center"/>
              <w:rPr>
                <w:rFonts w:ascii="Arial" w:hAnsi="Arial" w:cs="Arial"/>
              </w:rPr>
            </w:pPr>
            <w:r w:rsidRPr="00251F32">
              <w:rPr>
                <w:rFonts w:ascii="Arial" w:hAnsi="Arial" w:cs="Arial"/>
              </w:rPr>
              <w:t>13</w:t>
            </w:r>
          </w:p>
        </w:tc>
        <w:tc>
          <w:tcPr>
            <w:tcW w:w="3958" w:type="dxa"/>
            <w:tcBorders>
              <w:top w:val="none" w:sz="0" w:space="0" w:color="auto"/>
              <w:bottom w:val="none" w:sz="0" w:space="0" w:color="auto"/>
            </w:tcBorders>
            <w:shd w:val="clear" w:color="auto" w:fill="auto"/>
            <w:vAlign w:val="bottom"/>
          </w:tcPr>
          <w:p w14:paraId="15F8FC5B" w14:textId="5F2F161E"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Zdrapy</w:t>
            </w:r>
          </w:p>
        </w:tc>
        <w:tc>
          <w:tcPr>
            <w:tcW w:w="3485" w:type="dxa"/>
            <w:tcBorders>
              <w:top w:val="none" w:sz="0" w:space="0" w:color="auto"/>
              <w:bottom w:val="none" w:sz="0" w:space="0" w:color="auto"/>
            </w:tcBorders>
            <w:shd w:val="clear" w:color="auto" w:fill="auto"/>
            <w:vAlign w:val="center"/>
          </w:tcPr>
          <w:p w14:paraId="0BF5E1A4" w14:textId="37223C80" w:rsidR="00BF0F21" w:rsidRPr="00251F32" w:rsidRDefault="00BF0F21"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color w:val="000000"/>
              </w:rPr>
              <w:t>39 908,02 zł</w:t>
            </w:r>
          </w:p>
        </w:tc>
      </w:tr>
      <w:bookmarkEnd w:id="52"/>
      <w:tr w:rsidR="00BF0F21" w:rsidRPr="00251F32" w14:paraId="03C17DE1" w14:textId="77777777" w:rsidTr="00775605">
        <w:trPr>
          <w:trHeight w:val="450"/>
          <w:jc w:val="center"/>
        </w:trPr>
        <w:tc>
          <w:tcPr>
            <w:cnfStyle w:val="001000000000" w:firstRow="0" w:lastRow="0" w:firstColumn="1" w:lastColumn="0" w:oddVBand="0" w:evenVBand="0" w:oddHBand="0" w:evenHBand="0" w:firstRowFirstColumn="0" w:firstRowLastColumn="0" w:lastRowFirstColumn="0" w:lastRowLastColumn="0"/>
            <w:tcW w:w="4520" w:type="dxa"/>
            <w:gridSpan w:val="2"/>
            <w:tcBorders>
              <w:right w:val="none" w:sz="0" w:space="0" w:color="auto"/>
            </w:tcBorders>
            <w:shd w:val="clear" w:color="auto" w:fill="ECF2DA" w:themeFill="accent6" w:themeFillTint="33"/>
          </w:tcPr>
          <w:p w14:paraId="03762BE6" w14:textId="77777777" w:rsidR="00BF0F21" w:rsidRPr="00251F32" w:rsidRDefault="00BF0F21" w:rsidP="00802D1E">
            <w:pPr>
              <w:spacing w:line="276" w:lineRule="auto"/>
              <w:jc w:val="center"/>
              <w:rPr>
                <w:rFonts w:ascii="Arial" w:hAnsi="Arial" w:cs="Arial"/>
              </w:rPr>
            </w:pPr>
            <w:r w:rsidRPr="00251F32">
              <w:rPr>
                <w:rFonts w:ascii="Arial" w:hAnsi="Arial" w:cs="Arial"/>
              </w:rPr>
              <w:t>RAZEM:</w:t>
            </w:r>
          </w:p>
        </w:tc>
        <w:tc>
          <w:tcPr>
            <w:tcW w:w="3485" w:type="dxa"/>
            <w:shd w:val="clear" w:color="auto" w:fill="ECF2DA" w:themeFill="accent6" w:themeFillTint="33"/>
          </w:tcPr>
          <w:p w14:paraId="066FA2B4" w14:textId="7D10816C" w:rsidR="00BF0F21" w:rsidRPr="00251F32" w:rsidRDefault="00BF0F21"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251F32">
              <w:rPr>
                <w:rFonts w:ascii="Arial" w:hAnsi="Arial" w:cs="Arial"/>
                <w:b/>
                <w:bCs/>
              </w:rPr>
              <w:t>366 472,46 zł</w:t>
            </w:r>
          </w:p>
        </w:tc>
      </w:tr>
    </w:tbl>
    <w:p w14:paraId="63DDBD49" w14:textId="796667ED" w:rsidR="00C91D19" w:rsidRPr="00251F32" w:rsidRDefault="00C91D19" w:rsidP="00251F32">
      <w:pPr>
        <w:pStyle w:val="Legenda"/>
        <w:spacing w:line="276" w:lineRule="auto"/>
        <w:rPr>
          <w:rFonts w:ascii="Arial" w:hAnsi="Arial" w:cs="Arial"/>
          <w:b w:val="0"/>
        </w:rPr>
      </w:pPr>
      <w:r w:rsidRPr="00251F32">
        <w:rPr>
          <w:rFonts w:ascii="Arial" w:hAnsi="Arial" w:cs="Arial"/>
          <w:b w:val="0"/>
          <w:color w:val="808080"/>
          <w:sz w:val="16"/>
        </w:rPr>
        <w:lastRenderedPageBreak/>
        <w:t>Źródło: Opracowanie własne na podstawie danych z</w:t>
      </w:r>
      <w:r w:rsidR="00F92BB5" w:rsidRPr="00251F32">
        <w:rPr>
          <w:rFonts w:ascii="Arial" w:hAnsi="Arial" w:cs="Arial"/>
          <w:b w:val="0"/>
          <w:color w:val="808080"/>
          <w:sz w:val="16"/>
        </w:rPr>
        <w:t xml:space="preserve"> </w:t>
      </w:r>
      <w:r w:rsidR="00BF14D8" w:rsidRPr="00251F32">
        <w:rPr>
          <w:rFonts w:ascii="Arial" w:hAnsi="Arial" w:cs="Arial"/>
          <w:b w:val="0"/>
          <w:color w:val="808080"/>
          <w:sz w:val="16"/>
        </w:rPr>
        <w:t xml:space="preserve">UG </w:t>
      </w:r>
      <w:r w:rsidR="00BF0F21" w:rsidRPr="00251F32">
        <w:rPr>
          <w:rFonts w:ascii="Arial" w:hAnsi="Arial" w:cs="Arial"/>
          <w:b w:val="0"/>
          <w:color w:val="808080"/>
          <w:sz w:val="16"/>
        </w:rPr>
        <w:t>Wilkołaz</w:t>
      </w:r>
    </w:p>
    <w:p w14:paraId="6945A220" w14:textId="77777777" w:rsidR="00247A2F" w:rsidRPr="00251F32" w:rsidRDefault="00247A2F" w:rsidP="00251F32">
      <w:pPr>
        <w:pStyle w:val="Legenda"/>
        <w:spacing w:line="276" w:lineRule="auto"/>
        <w:rPr>
          <w:rFonts w:ascii="Arial" w:hAnsi="Arial" w:cs="Arial"/>
        </w:rPr>
      </w:pPr>
    </w:p>
    <w:p w14:paraId="0F24B5BD" w14:textId="77777777" w:rsidR="00802D1E" w:rsidRDefault="00802D1E" w:rsidP="00251F32">
      <w:pPr>
        <w:pStyle w:val="Legenda"/>
        <w:spacing w:line="276" w:lineRule="auto"/>
        <w:rPr>
          <w:rFonts w:ascii="Arial" w:hAnsi="Arial" w:cs="Arial"/>
        </w:rPr>
      </w:pPr>
    </w:p>
    <w:p w14:paraId="19F9C840" w14:textId="77777777" w:rsidR="00802D1E" w:rsidRDefault="00802D1E" w:rsidP="00251F32">
      <w:pPr>
        <w:pStyle w:val="Legenda"/>
        <w:spacing w:line="276" w:lineRule="auto"/>
        <w:rPr>
          <w:rFonts w:ascii="Arial" w:hAnsi="Arial" w:cs="Arial"/>
        </w:rPr>
      </w:pPr>
    </w:p>
    <w:p w14:paraId="4787D54B" w14:textId="77777777" w:rsidR="00802D1E" w:rsidRDefault="00802D1E" w:rsidP="00251F32">
      <w:pPr>
        <w:pStyle w:val="Legenda"/>
        <w:spacing w:line="276" w:lineRule="auto"/>
        <w:rPr>
          <w:rFonts w:ascii="Arial" w:hAnsi="Arial" w:cs="Arial"/>
        </w:rPr>
      </w:pPr>
    </w:p>
    <w:p w14:paraId="6366B28F" w14:textId="77777777" w:rsidR="00802D1E" w:rsidRDefault="00802D1E" w:rsidP="00251F32">
      <w:pPr>
        <w:pStyle w:val="Legenda"/>
        <w:spacing w:line="276" w:lineRule="auto"/>
        <w:rPr>
          <w:rFonts w:ascii="Arial" w:hAnsi="Arial" w:cs="Arial"/>
        </w:rPr>
      </w:pPr>
    </w:p>
    <w:p w14:paraId="3A9048E6" w14:textId="77777777" w:rsidR="00802D1E" w:rsidRDefault="00802D1E" w:rsidP="00251F32">
      <w:pPr>
        <w:pStyle w:val="Legenda"/>
        <w:spacing w:line="276" w:lineRule="auto"/>
        <w:rPr>
          <w:rFonts w:ascii="Arial" w:hAnsi="Arial" w:cs="Arial"/>
        </w:rPr>
      </w:pPr>
    </w:p>
    <w:p w14:paraId="367B8F21" w14:textId="77777777" w:rsidR="00802D1E" w:rsidRDefault="00802D1E" w:rsidP="00251F32">
      <w:pPr>
        <w:pStyle w:val="Legenda"/>
        <w:spacing w:line="276" w:lineRule="auto"/>
        <w:rPr>
          <w:rFonts w:ascii="Arial" w:hAnsi="Arial" w:cs="Arial"/>
        </w:rPr>
      </w:pPr>
    </w:p>
    <w:p w14:paraId="41A7075D" w14:textId="77777777" w:rsidR="00802D1E" w:rsidRDefault="00802D1E" w:rsidP="00251F32">
      <w:pPr>
        <w:pStyle w:val="Legenda"/>
        <w:spacing w:line="276" w:lineRule="auto"/>
        <w:rPr>
          <w:rFonts w:ascii="Arial" w:hAnsi="Arial" w:cs="Arial"/>
        </w:rPr>
      </w:pPr>
    </w:p>
    <w:p w14:paraId="058932D5" w14:textId="77777777" w:rsidR="00802D1E" w:rsidRDefault="00802D1E" w:rsidP="00251F32">
      <w:pPr>
        <w:pStyle w:val="Legenda"/>
        <w:spacing w:line="276" w:lineRule="auto"/>
        <w:rPr>
          <w:rFonts w:ascii="Arial" w:hAnsi="Arial" w:cs="Arial"/>
        </w:rPr>
      </w:pPr>
    </w:p>
    <w:p w14:paraId="0A0C1026" w14:textId="77777777" w:rsidR="00802D1E" w:rsidRDefault="00802D1E" w:rsidP="00251F32">
      <w:pPr>
        <w:pStyle w:val="Legenda"/>
        <w:spacing w:line="276" w:lineRule="auto"/>
        <w:rPr>
          <w:rFonts w:ascii="Arial" w:hAnsi="Arial" w:cs="Arial"/>
        </w:rPr>
      </w:pPr>
    </w:p>
    <w:p w14:paraId="6774582C" w14:textId="77777777" w:rsidR="00802D1E" w:rsidRDefault="00802D1E" w:rsidP="00251F32">
      <w:pPr>
        <w:pStyle w:val="Legenda"/>
        <w:spacing w:line="276" w:lineRule="auto"/>
        <w:rPr>
          <w:rFonts w:ascii="Arial" w:hAnsi="Arial" w:cs="Arial"/>
        </w:rPr>
      </w:pPr>
    </w:p>
    <w:p w14:paraId="1C05CD4F" w14:textId="77777777" w:rsidR="00802D1E" w:rsidRDefault="00802D1E" w:rsidP="00251F32">
      <w:pPr>
        <w:pStyle w:val="Legenda"/>
        <w:spacing w:line="276" w:lineRule="auto"/>
        <w:rPr>
          <w:rFonts w:ascii="Arial" w:hAnsi="Arial" w:cs="Arial"/>
        </w:rPr>
      </w:pPr>
    </w:p>
    <w:p w14:paraId="5543914B" w14:textId="77777777" w:rsidR="00802D1E" w:rsidRDefault="00802D1E" w:rsidP="00251F32">
      <w:pPr>
        <w:pStyle w:val="Legenda"/>
        <w:spacing w:line="276" w:lineRule="auto"/>
        <w:rPr>
          <w:rFonts w:ascii="Arial" w:hAnsi="Arial" w:cs="Arial"/>
        </w:rPr>
      </w:pPr>
    </w:p>
    <w:p w14:paraId="08FE158C" w14:textId="77777777" w:rsidR="00802D1E" w:rsidRDefault="00802D1E" w:rsidP="00251F32">
      <w:pPr>
        <w:pStyle w:val="Legenda"/>
        <w:spacing w:line="276" w:lineRule="auto"/>
        <w:rPr>
          <w:rFonts w:ascii="Arial" w:hAnsi="Arial" w:cs="Arial"/>
        </w:rPr>
      </w:pPr>
    </w:p>
    <w:p w14:paraId="30502402" w14:textId="77777777" w:rsidR="00775605" w:rsidRDefault="00775605" w:rsidP="00775605"/>
    <w:p w14:paraId="573BDECA" w14:textId="77777777" w:rsidR="00775605" w:rsidRDefault="00775605" w:rsidP="00775605"/>
    <w:p w14:paraId="36AAC611" w14:textId="77777777" w:rsidR="00775605" w:rsidRPr="00775605" w:rsidRDefault="00775605" w:rsidP="00775605"/>
    <w:p w14:paraId="475FD9F2" w14:textId="77777777" w:rsidR="00802D1E" w:rsidRDefault="00802D1E" w:rsidP="00251F32">
      <w:pPr>
        <w:pStyle w:val="Legenda"/>
        <w:spacing w:line="276" w:lineRule="auto"/>
        <w:rPr>
          <w:rFonts w:ascii="Arial" w:hAnsi="Arial" w:cs="Arial"/>
        </w:rPr>
      </w:pPr>
    </w:p>
    <w:p w14:paraId="7CFECE2D" w14:textId="77777777" w:rsidR="00802D1E" w:rsidRDefault="00802D1E" w:rsidP="00251F32">
      <w:pPr>
        <w:pStyle w:val="Legenda"/>
        <w:spacing w:line="276" w:lineRule="auto"/>
        <w:rPr>
          <w:rFonts w:ascii="Arial" w:hAnsi="Arial" w:cs="Arial"/>
        </w:rPr>
      </w:pPr>
    </w:p>
    <w:p w14:paraId="5209C997" w14:textId="77777777" w:rsidR="00802D1E" w:rsidRDefault="00802D1E" w:rsidP="00251F32">
      <w:pPr>
        <w:pStyle w:val="Legenda"/>
        <w:spacing w:line="276" w:lineRule="auto"/>
        <w:rPr>
          <w:rFonts w:ascii="Arial" w:hAnsi="Arial" w:cs="Arial"/>
        </w:rPr>
      </w:pPr>
    </w:p>
    <w:p w14:paraId="04B97200" w14:textId="52A2537B" w:rsidR="009715B4" w:rsidRPr="00251F32" w:rsidRDefault="009715B4" w:rsidP="00251F32">
      <w:pPr>
        <w:pStyle w:val="Legenda"/>
        <w:spacing w:line="276" w:lineRule="auto"/>
        <w:rPr>
          <w:rFonts w:ascii="Arial" w:hAnsi="Arial" w:cs="Arial"/>
        </w:rPr>
      </w:pPr>
      <w:bookmarkStart w:id="53" w:name="_Toc197282707"/>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10</w:t>
      </w:r>
      <w:r w:rsidR="00055D2F" w:rsidRPr="00251F32">
        <w:rPr>
          <w:rFonts w:ascii="Arial" w:hAnsi="Arial" w:cs="Arial"/>
          <w:noProof/>
        </w:rPr>
        <w:fldChar w:fldCharType="end"/>
      </w:r>
      <w:r w:rsidR="00F92BB5" w:rsidRPr="00251F32">
        <w:rPr>
          <w:rFonts w:ascii="Arial" w:hAnsi="Arial" w:cs="Arial"/>
        </w:rPr>
        <w:t xml:space="preserve"> Wydatki na f</w:t>
      </w:r>
      <w:r w:rsidRPr="00251F32">
        <w:rPr>
          <w:rFonts w:ascii="Arial" w:hAnsi="Arial" w:cs="Arial"/>
        </w:rPr>
        <w:t xml:space="preserve">undusz </w:t>
      </w:r>
      <w:r w:rsidR="00F92BB5" w:rsidRPr="00251F32">
        <w:rPr>
          <w:rFonts w:ascii="Arial" w:hAnsi="Arial" w:cs="Arial"/>
        </w:rPr>
        <w:t xml:space="preserve">sołecki </w:t>
      </w:r>
      <w:r w:rsidRPr="00251F32">
        <w:rPr>
          <w:rFonts w:ascii="Arial" w:hAnsi="Arial" w:cs="Arial"/>
        </w:rPr>
        <w:t xml:space="preserve"> </w:t>
      </w:r>
      <w:r w:rsidR="00205E73" w:rsidRPr="00251F32">
        <w:rPr>
          <w:rFonts w:ascii="Arial" w:hAnsi="Arial" w:cs="Arial"/>
        </w:rPr>
        <w:t>w  roku 202</w:t>
      </w:r>
      <w:r w:rsidR="00752A25" w:rsidRPr="00251F32">
        <w:rPr>
          <w:rFonts w:ascii="Arial" w:hAnsi="Arial" w:cs="Arial"/>
        </w:rPr>
        <w:t>2</w:t>
      </w:r>
      <w:r w:rsidR="00205E73" w:rsidRPr="00251F32">
        <w:rPr>
          <w:rFonts w:ascii="Arial" w:hAnsi="Arial" w:cs="Arial"/>
        </w:rPr>
        <w:t xml:space="preserve">  wg sołectw [%]</w:t>
      </w:r>
      <w:bookmarkEnd w:id="53"/>
      <w:r w:rsidR="00205E73" w:rsidRPr="00251F32">
        <w:rPr>
          <w:rFonts w:ascii="Arial" w:hAnsi="Arial" w:cs="Arial"/>
        </w:rPr>
        <w:t xml:space="preserve"> </w:t>
      </w:r>
    </w:p>
    <w:p w14:paraId="722CE107" w14:textId="2882B772" w:rsidR="00BF0F21" w:rsidRPr="00251F32" w:rsidRDefault="00BF0F21" w:rsidP="00251F32">
      <w:pPr>
        <w:spacing w:line="276" w:lineRule="auto"/>
        <w:rPr>
          <w:rFonts w:ascii="Arial" w:hAnsi="Arial" w:cs="Arial"/>
        </w:rPr>
      </w:pPr>
      <w:r w:rsidRPr="00251F32">
        <w:rPr>
          <w:rFonts w:ascii="Arial" w:hAnsi="Arial" w:cs="Arial"/>
          <w:noProof/>
        </w:rPr>
        <w:drawing>
          <wp:inline distT="0" distB="0" distL="0" distR="0" wp14:anchorId="39C468AE" wp14:editId="4CA71880">
            <wp:extent cx="5486400" cy="3200400"/>
            <wp:effectExtent l="0" t="0" r="0" b="0"/>
            <wp:docPr id="152335872"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CD67137" w14:textId="270D90EF" w:rsidR="009715B4" w:rsidRPr="00251F32" w:rsidRDefault="009715B4" w:rsidP="00251F32">
      <w:pPr>
        <w:spacing w:line="276" w:lineRule="auto"/>
        <w:jc w:val="both"/>
        <w:rPr>
          <w:rFonts w:ascii="Arial" w:hAnsi="Arial" w:cs="Arial"/>
          <w:i/>
          <w:color w:val="808080"/>
          <w:sz w:val="16"/>
        </w:rPr>
      </w:pPr>
      <w:r w:rsidRPr="00251F32">
        <w:rPr>
          <w:rFonts w:ascii="Arial" w:hAnsi="Arial" w:cs="Arial"/>
          <w:i/>
          <w:color w:val="808080"/>
          <w:sz w:val="16"/>
        </w:rPr>
        <w:t xml:space="preserve">Źródło: opracowanie własne na podstawie danych </w:t>
      </w:r>
      <w:r w:rsidR="00F92BB5" w:rsidRPr="00251F32">
        <w:rPr>
          <w:rFonts w:ascii="Arial" w:hAnsi="Arial" w:cs="Arial"/>
          <w:i/>
          <w:color w:val="808080"/>
          <w:sz w:val="16"/>
        </w:rPr>
        <w:t>U</w:t>
      </w:r>
      <w:r w:rsidR="00BF14D8" w:rsidRPr="00251F32">
        <w:rPr>
          <w:rFonts w:ascii="Arial" w:hAnsi="Arial" w:cs="Arial"/>
          <w:i/>
          <w:color w:val="808080"/>
          <w:sz w:val="16"/>
        </w:rPr>
        <w:t xml:space="preserve">G </w:t>
      </w:r>
      <w:r w:rsidR="00BF0F21" w:rsidRPr="00251F32">
        <w:rPr>
          <w:rFonts w:ascii="Arial" w:hAnsi="Arial" w:cs="Arial"/>
          <w:i/>
          <w:color w:val="808080"/>
          <w:sz w:val="16"/>
        </w:rPr>
        <w:t>Wilkołaz</w:t>
      </w:r>
    </w:p>
    <w:p w14:paraId="2CEA39DA" w14:textId="77777777" w:rsidR="00BF0F21" w:rsidRPr="00251F32" w:rsidRDefault="00BF0F21" w:rsidP="00251F32">
      <w:pPr>
        <w:spacing w:line="276" w:lineRule="auto"/>
        <w:jc w:val="both"/>
        <w:rPr>
          <w:rFonts w:ascii="Arial" w:hAnsi="Arial" w:cs="Arial"/>
          <w:i/>
          <w:color w:val="808080"/>
          <w:sz w:val="16"/>
        </w:rPr>
      </w:pPr>
    </w:p>
    <w:p w14:paraId="305989A3" w14:textId="77777777" w:rsidR="00D2317E" w:rsidRPr="00251F32" w:rsidRDefault="00D2317E" w:rsidP="00251F32">
      <w:pPr>
        <w:spacing w:line="276" w:lineRule="auto"/>
        <w:jc w:val="both"/>
        <w:rPr>
          <w:rFonts w:ascii="Arial" w:hAnsi="Arial" w:cs="Arial"/>
          <w:i/>
          <w:color w:val="808080"/>
          <w:sz w:val="16"/>
        </w:rPr>
      </w:pPr>
    </w:p>
    <w:p w14:paraId="3CABA8C1" w14:textId="2659FDF7" w:rsidR="009715B4" w:rsidRPr="00251F32" w:rsidRDefault="000303C9" w:rsidP="00251F32">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54" w:name="_Toc197282734"/>
      <w:r w:rsidRPr="00251F32">
        <w:rPr>
          <w:rFonts w:ascii="Arial" w:eastAsia="Lucida Sans Unicode" w:hAnsi="Arial" w:cs="Arial"/>
          <w:bCs w:val="0"/>
          <w:color w:val="0B5294" w:themeColor="accent1" w:themeShade="BF"/>
          <w:kern w:val="2"/>
          <w:lang w:eastAsia="zh-CN" w:bidi="hi-IN"/>
        </w:rPr>
        <w:t>1</w:t>
      </w:r>
      <w:r w:rsidR="004B7618" w:rsidRPr="00251F32">
        <w:rPr>
          <w:rFonts w:ascii="Arial" w:eastAsia="Lucida Sans Unicode" w:hAnsi="Arial" w:cs="Arial"/>
          <w:bCs w:val="0"/>
          <w:color w:val="0B5294" w:themeColor="accent1" w:themeShade="BF"/>
          <w:kern w:val="2"/>
          <w:lang w:eastAsia="zh-CN" w:bidi="hi-IN"/>
        </w:rPr>
        <w:t>.</w:t>
      </w:r>
      <w:r w:rsidR="004169F0">
        <w:rPr>
          <w:rFonts w:ascii="Arial" w:eastAsia="Lucida Sans Unicode" w:hAnsi="Arial" w:cs="Arial"/>
          <w:bCs w:val="0"/>
          <w:color w:val="0B5294" w:themeColor="accent1" w:themeShade="BF"/>
          <w:kern w:val="2"/>
          <w:lang w:eastAsia="zh-CN" w:bidi="hi-IN"/>
        </w:rPr>
        <w:t>9</w:t>
      </w:r>
      <w:r w:rsidR="007452B5" w:rsidRPr="00251F32">
        <w:rPr>
          <w:rFonts w:ascii="Arial" w:eastAsia="Lucida Sans Unicode" w:hAnsi="Arial" w:cs="Arial"/>
          <w:bCs w:val="0"/>
          <w:color w:val="0B5294" w:themeColor="accent1" w:themeShade="BF"/>
          <w:kern w:val="2"/>
          <w:lang w:eastAsia="zh-CN" w:bidi="hi-IN"/>
        </w:rPr>
        <w:t xml:space="preserve">.2. </w:t>
      </w:r>
      <w:r w:rsidRPr="00251F32">
        <w:rPr>
          <w:rFonts w:ascii="Arial" w:eastAsia="Lucida Sans Unicode" w:hAnsi="Arial" w:cs="Arial"/>
          <w:bCs w:val="0"/>
          <w:color w:val="0B5294" w:themeColor="accent1" w:themeShade="BF"/>
          <w:kern w:val="2"/>
          <w:lang w:eastAsia="zh-CN" w:bidi="hi-IN"/>
        </w:rPr>
        <w:t>O</w:t>
      </w:r>
      <w:r w:rsidR="009715B4" w:rsidRPr="00251F32">
        <w:rPr>
          <w:rFonts w:ascii="Arial" w:eastAsia="Lucida Sans Unicode" w:hAnsi="Arial" w:cs="Arial"/>
          <w:bCs w:val="0"/>
          <w:color w:val="0B5294" w:themeColor="accent1" w:themeShade="BF"/>
          <w:kern w:val="2"/>
          <w:lang w:eastAsia="zh-CN" w:bidi="hi-IN"/>
        </w:rPr>
        <w:t>rganizacje pozarządowe</w:t>
      </w:r>
      <w:bookmarkEnd w:id="54"/>
      <w:r w:rsidR="00793995" w:rsidRPr="00251F32">
        <w:rPr>
          <w:rFonts w:ascii="Arial" w:eastAsia="Lucida Sans Unicode" w:hAnsi="Arial" w:cs="Arial"/>
          <w:bCs w:val="0"/>
          <w:color w:val="0B5294" w:themeColor="accent1" w:themeShade="BF"/>
          <w:kern w:val="2"/>
          <w:lang w:eastAsia="zh-CN" w:bidi="hi-IN"/>
        </w:rPr>
        <w:t xml:space="preserve"> </w:t>
      </w:r>
    </w:p>
    <w:p w14:paraId="16BFAB4B" w14:textId="773AF0EE" w:rsidR="000303C9" w:rsidRPr="00251F32" w:rsidRDefault="000303C9" w:rsidP="00251F32">
      <w:pPr>
        <w:pStyle w:val="Legenda"/>
        <w:spacing w:line="276" w:lineRule="auto"/>
        <w:rPr>
          <w:rFonts w:ascii="Arial" w:hAnsi="Arial" w:cs="Arial"/>
        </w:rPr>
      </w:pPr>
      <w:bookmarkStart w:id="55" w:name="_Toc100090018"/>
    </w:p>
    <w:p w14:paraId="2B39C755" w14:textId="26936105" w:rsidR="00A54E52" w:rsidRPr="00251F32" w:rsidRDefault="00A54E52" w:rsidP="00251F32">
      <w:pPr>
        <w:spacing w:line="276" w:lineRule="auto"/>
        <w:rPr>
          <w:rFonts w:ascii="Arial" w:hAnsi="Arial" w:cs="Arial"/>
        </w:rPr>
      </w:pPr>
      <w:r w:rsidRPr="00251F32">
        <w:rPr>
          <w:rFonts w:ascii="Arial" w:hAnsi="Arial" w:cs="Arial"/>
        </w:rPr>
        <w:t xml:space="preserve">Główne organizacje społeczne działające na terenie Gminy </w:t>
      </w:r>
      <w:r w:rsidR="006E589E" w:rsidRPr="00251F32">
        <w:rPr>
          <w:rFonts w:ascii="Arial" w:hAnsi="Arial" w:cs="Arial"/>
        </w:rPr>
        <w:t>Wilkołaz</w:t>
      </w:r>
    </w:p>
    <w:p w14:paraId="0957F5BF" w14:textId="0C5CD4E7" w:rsidR="006E589E" w:rsidRPr="00251F32" w:rsidRDefault="006E589E" w:rsidP="00251F32">
      <w:pPr>
        <w:spacing w:line="276" w:lineRule="auto"/>
        <w:rPr>
          <w:rFonts w:ascii="Arial" w:hAnsi="Arial" w:cs="Arial"/>
        </w:rPr>
      </w:pPr>
      <w:r w:rsidRPr="00251F32">
        <w:rPr>
          <w:rFonts w:ascii="Arial" w:hAnsi="Arial" w:cs="Arial"/>
        </w:rPr>
        <w:t xml:space="preserve">W </w:t>
      </w:r>
      <w:r w:rsidR="00F60DB8" w:rsidRPr="00251F32">
        <w:rPr>
          <w:rFonts w:ascii="Arial" w:hAnsi="Arial" w:cs="Arial"/>
        </w:rPr>
        <w:t>2022 r.</w:t>
      </w:r>
      <w:r w:rsidRPr="00251F32">
        <w:rPr>
          <w:rFonts w:ascii="Arial" w:hAnsi="Arial" w:cs="Arial"/>
        </w:rPr>
        <w:t xml:space="preserve"> funkcjonowało w gminie 15 organizacji posiadających KRS czyli. tzw. stowarzyszeń rejestrowych, w tym: </w:t>
      </w:r>
    </w:p>
    <w:p w14:paraId="2F0A7767" w14:textId="2020F78A" w:rsidR="006E589E" w:rsidRPr="00251F32" w:rsidRDefault="006E589E" w:rsidP="00251F32">
      <w:pPr>
        <w:spacing w:line="276" w:lineRule="auto"/>
        <w:rPr>
          <w:rFonts w:ascii="Arial" w:hAnsi="Arial" w:cs="Arial"/>
        </w:rPr>
      </w:pPr>
      <w:r w:rsidRPr="00251F32">
        <w:rPr>
          <w:rFonts w:ascii="Arial" w:hAnsi="Arial" w:cs="Arial"/>
        </w:rPr>
        <w:t xml:space="preserve">1) </w:t>
      </w:r>
      <w:r w:rsidR="00802D1E">
        <w:rPr>
          <w:rFonts w:ascii="Arial" w:hAnsi="Arial" w:cs="Arial"/>
        </w:rPr>
        <w:t>sześć</w:t>
      </w:r>
      <w:r w:rsidRPr="00251F32">
        <w:rPr>
          <w:rFonts w:ascii="Arial" w:hAnsi="Arial" w:cs="Arial"/>
        </w:rPr>
        <w:t xml:space="preserve"> jednostek Ochotniczej Straży Pożarnej:</w:t>
      </w:r>
    </w:p>
    <w:p w14:paraId="3F937BB7" w14:textId="77777777" w:rsidR="006E589E" w:rsidRPr="00251F32" w:rsidRDefault="006E589E" w:rsidP="00251F32">
      <w:pPr>
        <w:spacing w:line="276" w:lineRule="auto"/>
        <w:rPr>
          <w:rFonts w:ascii="Arial" w:hAnsi="Arial" w:cs="Arial"/>
        </w:rPr>
      </w:pPr>
      <w:r w:rsidRPr="00251F32">
        <w:rPr>
          <w:rFonts w:ascii="Arial" w:hAnsi="Arial" w:cs="Arial"/>
        </w:rPr>
        <w:t>- Ochotnicza Straż Pożarna w Ewuninie</w:t>
      </w:r>
    </w:p>
    <w:p w14:paraId="17FDF865" w14:textId="77777777" w:rsidR="006E589E" w:rsidRPr="00251F32" w:rsidRDefault="006E589E" w:rsidP="00251F32">
      <w:pPr>
        <w:spacing w:line="276" w:lineRule="auto"/>
        <w:rPr>
          <w:rFonts w:ascii="Arial" w:hAnsi="Arial" w:cs="Arial"/>
        </w:rPr>
      </w:pPr>
      <w:r w:rsidRPr="00251F32">
        <w:rPr>
          <w:rFonts w:ascii="Arial" w:hAnsi="Arial" w:cs="Arial"/>
        </w:rPr>
        <w:t>- Ochotnicza Straż Pożarna w Pułankowicach</w:t>
      </w:r>
    </w:p>
    <w:p w14:paraId="052EF72A" w14:textId="77777777" w:rsidR="006E589E" w:rsidRPr="00251F32" w:rsidRDefault="006E589E" w:rsidP="00251F32">
      <w:pPr>
        <w:spacing w:line="276" w:lineRule="auto"/>
        <w:rPr>
          <w:rFonts w:ascii="Arial" w:hAnsi="Arial" w:cs="Arial"/>
        </w:rPr>
      </w:pPr>
      <w:r w:rsidRPr="00251F32">
        <w:rPr>
          <w:rFonts w:ascii="Arial" w:hAnsi="Arial" w:cs="Arial"/>
        </w:rPr>
        <w:t>- Ochotnicza Straż Pożarna w Wilkołazie</w:t>
      </w:r>
    </w:p>
    <w:p w14:paraId="75CCA9C5" w14:textId="77777777" w:rsidR="006E589E" w:rsidRPr="00251F32" w:rsidRDefault="006E589E" w:rsidP="00251F32">
      <w:pPr>
        <w:spacing w:line="276" w:lineRule="auto"/>
        <w:rPr>
          <w:rFonts w:ascii="Arial" w:hAnsi="Arial" w:cs="Arial"/>
        </w:rPr>
      </w:pPr>
      <w:r w:rsidRPr="00251F32">
        <w:rPr>
          <w:rFonts w:ascii="Arial" w:hAnsi="Arial" w:cs="Arial"/>
        </w:rPr>
        <w:t>- Ochotnicza Straż Pożarna w Zalesiu</w:t>
      </w:r>
    </w:p>
    <w:p w14:paraId="4799EE84" w14:textId="77777777" w:rsidR="006E589E" w:rsidRPr="00251F32" w:rsidRDefault="006E589E" w:rsidP="00251F32">
      <w:pPr>
        <w:spacing w:line="276" w:lineRule="auto"/>
        <w:rPr>
          <w:rFonts w:ascii="Arial" w:hAnsi="Arial" w:cs="Arial"/>
        </w:rPr>
      </w:pPr>
      <w:r w:rsidRPr="00251F32">
        <w:rPr>
          <w:rFonts w:ascii="Arial" w:hAnsi="Arial" w:cs="Arial"/>
        </w:rPr>
        <w:t>- Ochotnicza Straż Pożarna w Wólce Rudnickiej</w:t>
      </w:r>
    </w:p>
    <w:p w14:paraId="776012D8" w14:textId="77777777" w:rsidR="006E589E" w:rsidRPr="00251F32" w:rsidRDefault="006E589E" w:rsidP="00251F32">
      <w:pPr>
        <w:spacing w:line="276" w:lineRule="auto"/>
        <w:rPr>
          <w:rFonts w:ascii="Arial" w:hAnsi="Arial" w:cs="Arial"/>
        </w:rPr>
      </w:pPr>
      <w:r w:rsidRPr="00251F32">
        <w:rPr>
          <w:rFonts w:ascii="Arial" w:hAnsi="Arial" w:cs="Arial"/>
        </w:rPr>
        <w:t>- Ochotnicza Straż Pożarna w Ostrowie</w:t>
      </w:r>
    </w:p>
    <w:p w14:paraId="4B25CD7A" w14:textId="488785E6" w:rsidR="006E589E" w:rsidRPr="00251F32" w:rsidRDefault="006E589E" w:rsidP="00251F32">
      <w:pPr>
        <w:spacing w:line="276" w:lineRule="auto"/>
        <w:rPr>
          <w:rFonts w:ascii="Arial" w:hAnsi="Arial" w:cs="Arial"/>
        </w:rPr>
      </w:pPr>
      <w:r w:rsidRPr="00251F32">
        <w:rPr>
          <w:rFonts w:ascii="Arial" w:hAnsi="Arial" w:cs="Arial"/>
        </w:rPr>
        <w:lastRenderedPageBreak/>
        <w:t xml:space="preserve">2) </w:t>
      </w:r>
      <w:r w:rsidR="00802D1E">
        <w:rPr>
          <w:rFonts w:ascii="Arial" w:hAnsi="Arial" w:cs="Arial"/>
        </w:rPr>
        <w:t>jedna</w:t>
      </w:r>
      <w:r w:rsidRPr="00251F32">
        <w:rPr>
          <w:rFonts w:ascii="Arial" w:hAnsi="Arial" w:cs="Arial"/>
        </w:rPr>
        <w:t xml:space="preserve"> fundacja:</w:t>
      </w:r>
    </w:p>
    <w:p w14:paraId="04489D30" w14:textId="77777777" w:rsidR="006E589E" w:rsidRPr="00251F32" w:rsidRDefault="006E589E" w:rsidP="00251F32">
      <w:pPr>
        <w:spacing w:line="276" w:lineRule="auto"/>
        <w:rPr>
          <w:rFonts w:ascii="Arial" w:hAnsi="Arial" w:cs="Arial"/>
        </w:rPr>
      </w:pPr>
      <w:r w:rsidRPr="00251F32">
        <w:rPr>
          <w:rFonts w:ascii="Arial" w:hAnsi="Arial" w:cs="Arial"/>
        </w:rPr>
        <w:t>- Fundacja „Liderzy Sukcesu”</w:t>
      </w:r>
    </w:p>
    <w:p w14:paraId="7F67D01C" w14:textId="2635B782" w:rsidR="006E589E" w:rsidRPr="00251F32" w:rsidRDefault="006E589E" w:rsidP="00251F32">
      <w:pPr>
        <w:spacing w:line="276" w:lineRule="auto"/>
        <w:rPr>
          <w:rFonts w:ascii="Arial" w:hAnsi="Arial" w:cs="Arial"/>
        </w:rPr>
      </w:pPr>
      <w:r w:rsidRPr="00251F32">
        <w:rPr>
          <w:rFonts w:ascii="Arial" w:hAnsi="Arial" w:cs="Arial"/>
        </w:rPr>
        <w:t xml:space="preserve">3) </w:t>
      </w:r>
      <w:r w:rsidR="00802D1E">
        <w:rPr>
          <w:rFonts w:ascii="Arial" w:hAnsi="Arial" w:cs="Arial"/>
        </w:rPr>
        <w:t>trzy</w:t>
      </w:r>
      <w:r w:rsidRPr="00251F32">
        <w:rPr>
          <w:rFonts w:ascii="Arial" w:hAnsi="Arial" w:cs="Arial"/>
        </w:rPr>
        <w:t xml:space="preserve"> stowarzyszenia:</w:t>
      </w:r>
    </w:p>
    <w:p w14:paraId="4CA7C0E0" w14:textId="77777777" w:rsidR="006E589E" w:rsidRPr="00251F32" w:rsidRDefault="006E589E" w:rsidP="00251F32">
      <w:pPr>
        <w:spacing w:line="276" w:lineRule="auto"/>
        <w:rPr>
          <w:rFonts w:ascii="Arial" w:hAnsi="Arial" w:cs="Arial"/>
        </w:rPr>
      </w:pPr>
      <w:r w:rsidRPr="00251F32">
        <w:rPr>
          <w:rFonts w:ascii="Arial" w:hAnsi="Arial" w:cs="Arial"/>
        </w:rPr>
        <w:t xml:space="preserve">- Stowarzyszenie Przyjaciół </w:t>
      </w:r>
      <w:proofErr w:type="spellStart"/>
      <w:r w:rsidRPr="00251F32">
        <w:rPr>
          <w:rFonts w:ascii="Arial" w:hAnsi="Arial" w:cs="Arial"/>
        </w:rPr>
        <w:t>Wilkołaza</w:t>
      </w:r>
      <w:proofErr w:type="spellEnd"/>
      <w:r w:rsidRPr="00251F32">
        <w:rPr>
          <w:rFonts w:ascii="Arial" w:hAnsi="Arial" w:cs="Arial"/>
        </w:rPr>
        <w:t xml:space="preserve"> w Wilkołazie</w:t>
      </w:r>
    </w:p>
    <w:p w14:paraId="5A9F3135" w14:textId="77777777" w:rsidR="006E589E" w:rsidRPr="00251F32" w:rsidRDefault="006E589E" w:rsidP="00251F32">
      <w:pPr>
        <w:spacing w:line="276" w:lineRule="auto"/>
        <w:rPr>
          <w:rFonts w:ascii="Arial" w:hAnsi="Arial" w:cs="Arial"/>
        </w:rPr>
      </w:pPr>
      <w:r w:rsidRPr="00251F32">
        <w:rPr>
          <w:rFonts w:ascii="Arial" w:hAnsi="Arial" w:cs="Arial"/>
        </w:rPr>
        <w:t xml:space="preserve">- Stowarzyszenie Gminna Rada Kół Gospodyń Wiejskich w Wilkołazie </w:t>
      </w:r>
    </w:p>
    <w:p w14:paraId="282FA44F" w14:textId="77777777" w:rsidR="006E589E" w:rsidRPr="00251F32" w:rsidRDefault="006E589E" w:rsidP="00251F32">
      <w:pPr>
        <w:spacing w:line="276" w:lineRule="auto"/>
        <w:rPr>
          <w:rFonts w:ascii="Arial" w:hAnsi="Arial" w:cs="Arial"/>
        </w:rPr>
      </w:pPr>
      <w:r w:rsidRPr="00251F32">
        <w:rPr>
          <w:rFonts w:ascii="Arial" w:hAnsi="Arial" w:cs="Arial"/>
        </w:rPr>
        <w:t>- Stowarzyszenie Koło Gospodyń Wiejskich w Wólce Rudnickiej</w:t>
      </w:r>
    </w:p>
    <w:p w14:paraId="2F3A1BE6" w14:textId="29AFB0F9" w:rsidR="006E589E" w:rsidRPr="00251F32" w:rsidRDefault="006E589E" w:rsidP="00251F32">
      <w:pPr>
        <w:spacing w:line="276" w:lineRule="auto"/>
        <w:rPr>
          <w:rFonts w:ascii="Arial" w:hAnsi="Arial" w:cs="Arial"/>
        </w:rPr>
      </w:pPr>
      <w:r w:rsidRPr="00251F32">
        <w:rPr>
          <w:rFonts w:ascii="Arial" w:hAnsi="Arial" w:cs="Arial"/>
        </w:rPr>
        <w:t xml:space="preserve">4) </w:t>
      </w:r>
      <w:r w:rsidR="00802D1E">
        <w:rPr>
          <w:rFonts w:ascii="Arial" w:hAnsi="Arial" w:cs="Arial"/>
        </w:rPr>
        <w:t>pięć</w:t>
      </w:r>
      <w:r w:rsidRPr="00251F32">
        <w:rPr>
          <w:rFonts w:ascii="Arial" w:hAnsi="Arial" w:cs="Arial"/>
        </w:rPr>
        <w:t xml:space="preserve"> innych organizacji:</w:t>
      </w:r>
    </w:p>
    <w:p w14:paraId="634D051E" w14:textId="77777777" w:rsidR="006E589E" w:rsidRPr="00251F32" w:rsidRDefault="006E589E" w:rsidP="00251F32">
      <w:pPr>
        <w:spacing w:line="276" w:lineRule="auto"/>
        <w:rPr>
          <w:rFonts w:ascii="Arial" w:hAnsi="Arial" w:cs="Arial"/>
        </w:rPr>
      </w:pPr>
      <w:r w:rsidRPr="00251F32">
        <w:rPr>
          <w:rFonts w:ascii="Arial" w:hAnsi="Arial" w:cs="Arial"/>
        </w:rPr>
        <w:t>- Kółko Rolnicze w Zalesiu</w:t>
      </w:r>
    </w:p>
    <w:p w14:paraId="1CCA4371" w14:textId="77777777" w:rsidR="006E589E" w:rsidRPr="00251F32" w:rsidRDefault="006E589E" w:rsidP="00251F32">
      <w:pPr>
        <w:spacing w:line="276" w:lineRule="auto"/>
        <w:rPr>
          <w:rFonts w:ascii="Arial" w:hAnsi="Arial" w:cs="Arial"/>
        </w:rPr>
      </w:pPr>
      <w:r w:rsidRPr="00251F32">
        <w:rPr>
          <w:rFonts w:ascii="Arial" w:hAnsi="Arial" w:cs="Arial"/>
        </w:rPr>
        <w:t>- Kółko Rolnicze w Wilkołazie Trzecim</w:t>
      </w:r>
    </w:p>
    <w:p w14:paraId="1689FCFA" w14:textId="77777777" w:rsidR="006E589E" w:rsidRPr="00251F32" w:rsidRDefault="006E589E" w:rsidP="00251F32">
      <w:pPr>
        <w:spacing w:line="276" w:lineRule="auto"/>
        <w:rPr>
          <w:rFonts w:ascii="Arial" w:hAnsi="Arial" w:cs="Arial"/>
        </w:rPr>
      </w:pPr>
      <w:r w:rsidRPr="00251F32">
        <w:rPr>
          <w:rFonts w:ascii="Arial" w:hAnsi="Arial" w:cs="Arial"/>
        </w:rPr>
        <w:t>- Kółko Rolnicze w Wilkołazie Drugim</w:t>
      </w:r>
    </w:p>
    <w:p w14:paraId="46BABBC4" w14:textId="77777777" w:rsidR="006E589E" w:rsidRPr="00251F32" w:rsidRDefault="006E589E" w:rsidP="00251F32">
      <w:pPr>
        <w:spacing w:line="276" w:lineRule="auto"/>
        <w:rPr>
          <w:rFonts w:ascii="Arial" w:hAnsi="Arial" w:cs="Arial"/>
        </w:rPr>
      </w:pPr>
      <w:r w:rsidRPr="00251F32">
        <w:rPr>
          <w:rFonts w:ascii="Arial" w:hAnsi="Arial" w:cs="Arial"/>
        </w:rPr>
        <w:t>- Gminny Związek Rolników Kółek i Organizacji Rolniczych w Wilkołazie</w:t>
      </w:r>
    </w:p>
    <w:p w14:paraId="04C229D8" w14:textId="77777777" w:rsidR="006E589E" w:rsidRPr="00251F32" w:rsidRDefault="006E589E" w:rsidP="00251F32">
      <w:pPr>
        <w:spacing w:line="276" w:lineRule="auto"/>
        <w:rPr>
          <w:rFonts w:ascii="Arial" w:hAnsi="Arial" w:cs="Arial"/>
        </w:rPr>
      </w:pPr>
      <w:r w:rsidRPr="00251F32">
        <w:rPr>
          <w:rFonts w:ascii="Arial" w:hAnsi="Arial" w:cs="Arial"/>
        </w:rPr>
        <w:t>- Klub jeździecki Famagusta</w:t>
      </w:r>
    </w:p>
    <w:p w14:paraId="56AFE490" w14:textId="5425077D" w:rsidR="006E589E" w:rsidRPr="00251F32" w:rsidRDefault="006E589E" w:rsidP="00251F32">
      <w:pPr>
        <w:spacing w:line="276" w:lineRule="auto"/>
        <w:rPr>
          <w:rFonts w:ascii="Arial" w:hAnsi="Arial" w:cs="Arial"/>
        </w:rPr>
      </w:pPr>
      <w:r w:rsidRPr="00251F32">
        <w:rPr>
          <w:rFonts w:ascii="Arial" w:hAnsi="Arial" w:cs="Arial"/>
        </w:rPr>
        <w:t xml:space="preserve">Na terenie gminy w 2022r. funkcjonowały  2 kluby sportowe (Klub Sportowy LKS Perła Rudnik, Klub Sportowy „Unia Wilkołaz”), a także 9 kół gospodyń wiejskich, </w:t>
      </w:r>
      <w:proofErr w:type="spellStart"/>
      <w:r w:rsidRPr="00251F32">
        <w:rPr>
          <w:rFonts w:ascii="Arial" w:hAnsi="Arial" w:cs="Arial"/>
        </w:rPr>
        <w:t>Wilkołazkie</w:t>
      </w:r>
      <w:proofErr w:type="spellEnd"/>
      <w:r w:rsidRPr="00251F32">
        <w:rPr>
          <w:rFonts w:ascii="Arial" w:hAnsi="Arial" w:cs="Arial"/>
        </w:rPr>
        <w:t xml:space="preserve"> Stowarzyszenie Kolekcjonersko –Strzeleckie WSKS GROT oraz Koło Pszczelarzy w Wilkołazie.</w:t>
      </w:r>
    </w:p>
    <w:bookmarkEnd w:id="55"/>
    <w:p w14:paraId="1C37CDE1" w14:textId="77777777" w:rsidR="00CF28C9" w:rsidRPr="00CF28C9" w:rsidRDefault="00CF28C9" w:rsidP="00CF28C9"/>
    <w:p w14:paraId="27B29F50" w14:textId="420BCC52" w:rsidR="0014277E" w:rsidRPr="00251F32" w:rsidRDefault="00032964" w:rsidP="00251F32">
      <w:pPr>
        <w:pStyle w:val="Legenda"/>
        <w:spacing w:line="276" w:lineRule="auto"/>
        <w:rPr>
          <w:rFonts w:ascii="Arial" w:hAnsi="Arial" w:cs="Arial"/>
          <w:color w:val="FF0000"/>
        </w:rPr>
      </w:pPr>
      <w:bookmarkStart w:id="56" w:name="_Toc197282655"/>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8</w:t>
      </w:r>
      <w:r w:rsidR="00055D2F" w:rsidRPr="00251F32">
        <w:rPr>
          <w:rFonts w:ascii="Arial" w:hAnsi="Arial" w:cs="Arial"/>
          <w:noProof/>
        </w:rPr>
        <w:fldChar w:fldCharType="end"/>
      </w:r>
      <w:r w:rsidRPr="00251F32">
        <w:rPr>
          <w:rFonts w:ascii="Arial" w:hAnsi="Arial" w:cs="Arial"/>
        </w:rPr>
        <w:t xml:space="preserve"> </w:t>
      </w:r>
      <w:r w:rsidR="008F62BB" w:rsidRPr="00251F32">
        <w:rPr>
          <w:rFonts w:ascii="Arial" w:hAnsi="Arial" w:cs="Arial"/>
        </w:rPr>
        <w:t xml:space="preserve">Liczba </w:t>
      </w:r>
      <w:proofErr w:type="spellStart"/>
      <w:r w:rsidR="008F62BB" w:rsidRPr="00251F32">
        <w:rPr>
          <w:rFonts w:ascii="Arial" w:hAnsi="Arial" w:cs="Arial"/>
        </w:rPr>
        <w:t>NGOs</w:t>
      </w:r>
      <w:proofErr w:type="spellEnd"/>
      <w:r w:rsidR="008F62BB" w:rsidRPr="00251F32">
        <w:rPr>
          <w:rFonts w:ascii="Arial" w:hAnsi="Arial" w:cs="Arial"/>
        </w:rPr>
        <w:t xml:space="preserve"> w podziale na </w:t>
      </w:r>
      <w:r w:rsidR="004F0A44" w:rsidRPr="00251F32">
        <w:rPr>
          <w:rFonts w:ascii="Arial" w:hAnsi="Arial" w:cs="Arial"/>
        </w:rPr>
        <w:t>sołectwa</w:t>
      </w:r>
      <w:bookmarkEnd w:id="56"/>
    </w:p>
    <w:tbl>
      <w:tblPr>
        <w:tblStyle w:val="Tabelasiatki5ciemnaakcent51"/>
        <w:tblW w:w="7508" w:type="dxa"/>
        <w:jc w:val="center"/>
        <w:tblLook w:val="04A0" w:firstRow="1" w:lastRow="0" w:firstColumn="1" w:lastColumn="0" w:noHBand="0" w:noVBand="1"/>
      </w:tblPr>
      <w:tblGrid>
        <w:gridCol w:w="960"/>
        <w:gridCol w:w="2012"/>
        <w:gridCol w:w="1418"/>
        <w:gridCol w:w="3118"/>
      </w:tblGrid>
      <w:tr w:rsidR="00A54E52" w:rsidRPr="00251F32" w14:paraId="753472E6" w14:textId="77777777" w:rsidTr="00802D1E">
        <w:trPr>
          <w:cnfStyle w:val="100000000000" w:firstRow="1" w:lastRow="0" w:firstColumn="0" w:lastColumn="0" w:oddVBand="0" w:evenVBand="0" w:oddHBand="0" w:evenHBand="0" w:firstRowFirstColumn="0" w:firstRowLastColumn="0" w:lastRowFirstColumn="0" w:lastRowLastColumn="0"/>
          <w:trHeight w:val="719"/>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3FF45800" w14:textId="77777777" w:rsidR="00A54E52" w:rsidRPr="00251F32" w:rsidRDefault="00A54E52" w:rsidP="00802D1E">
            <w:pPr>
              <w:spacing w:line="276" w:lineRule="auto"/>
              <w:jc w:val="center"/>
              <w:rPr>
                <w:rFonts w:ascii="Arial" w:eastAsia="Times New Roman" w:hAnsi="Arial" w:cs="Arial"/>
              </w:rPr>
            </w:pPr>
            <w:r w:rsidRPr="00251F32">
              <w:rPr>
                <w:rFonts w:ascii="Arial" w:eastAsia="Times New Roman" w:hAnsi="Arial" w:cs="Arial"/>
              </w:rPr>
              <w:t>Lp.</w:t>
            </w:r>
          </w:p>
        </w:tc>
        <w:tc>
          <w:tcPr>
            <w:tcW w:w="2012" w:type="dxa"/>
            <w:hideMark/>
          </w:tcPr>
          <w:p w14:paraId="1BE0DA02" w14:textId="77777777" w:rsidR="00A54E52" w:rsidRPr="00251F32" w:rsidRDefault="00A54E52" w:rsidP="00802D1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Miejscowość</w:t>
            </w:r>
          </w:p>
        </w:tc>
        <w:tc>
          <w:tcPr>
            <w:tcW w:w="1418" w:type="dxa"/>
            <w:hideMark/>
          </w:tcPr>
          <w:p w14:paraId="1C1848AF" w14:textId="77777777" w:rsidR="00A54E52" w:rsidRPr="00251F32" w:rsidRDefault="00A54E52" w:rsidP="00802D1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Fundacje</w:t>
            </w:r>
          </w:p>
        </w:tc>
        <w:tc>
          <w:tcPr>
            <w:tcW w:w="3118" w:type="dxa"/>
            <w:hideMark/>
          </w:tcPr>
          <w:p w14:paraId="6AA91FC3" w14:textId="77777777" w:rsidR="00A54E52" w:rsidRPr="00251F32" w:rsidRDefault="00A54E52" w:rsidP="00802D1E">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Organizacje i stowarzyszenia społeczne</w:t>
            </w:r>
          </w:p>
        </w:tc>
      </w:tr>
      <w:tr w:rsidR="00A54E52" w:rsidRPr="00251F32" w14:paraId="720F667E" w14:textId="77777777" w:rsidTr="00802D1E">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7828D371" w14:textId="77777777" w:rsidR="00A54E52" w:rsidRPr="00251F32" w:rsidRDefault="00A54E52" w:rsidP="00802D1E">
            <w:pPr>
              <w:spacing w:line="276" w:lineRule="auto"/>
              <w:jc w:val="center"/>
              <w:rPr>
                <w:rFonts w:ascii="Arial" w:eastAsia="Times New Roman" w:hAnsi="Arial" w:cs="Arial"/>
              </w:rPr>
            </w:pPr>
            <w:r w:rsidRPr="00251F32">
              <w:rPr>
                <w:rFonts w:ascii="Arial" w:eastAsia="Times New Roman" w:hAnsi="Arial" w:cs="Arial"/>
              </w:rPr>
              <w:t>1</w:t>
            </w:r>
          </w:p>
        </w:tc>
        <w:tc>
          <w:tcPr>
            <w:tcW w:w="2012" w:type="dxa"/>
            <w:vAlign w:val="center"/>
          </w:tcPr>
          <w:p w14:paraId="514499D9" w14:textId="6DBA3DF0" w:rsidR="00A54E52" w:rsidRPr="00251F32" w:rsidRDefault="006C5E90"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Ewunin</w:t>
            </w:r>
          </w:p>
        </w:tc>
        <w:tc>
          <w:tcPr>
            <w:tcW w:w="1418" w:type="dxa"/>
            <w:vAlign w:val="center"/>
          </w:tcPr>
          <w:p w14:paraId="4FCF0727" w14:textId="38DB5713" w:rsidR="00A54E52" w:rsidRPr="00251F32" w:rsidRDefault="00A54E52"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p>
        </w:tc>
        <w:tc>
          <w:tcPr>
            <w:tcW w:w="3118" w:type="dxa"/>
            <w:vAlign w:val="center"/>
          </w:tcPr>
          <w:p w14:paraId="54523D88" w14:textId="5F04975A" w:rsidR="00A54E52" w:rsidRPr="00251F32" w:rsidRDefault="005A5E19"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w:t>
            </w:r>
          </w:p>
        </w:tc>
      </w:tr>
      <w:tr w:rsidR="00A54E52" w:rsidRPr="00251F32" w14:paraId="6107DE85" w14:textId="77777777" w:rsidTr="00802D1E">
        <w:trPr>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53DBD2AE"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2</w:t>
            </w:r>
          </w:p>
        </w:tc>
        <w:tc>
          <w:tcPr>
            <w:tcW w:w="2012" w:type="dxa"/>
            <w:vAlign w:val="center"/>
          </w:tcPr>
          <w:p w14:paraId="332E2E0F" w14:textId="1998F378" w:rsidR="00A54E52" w:rsidRPr="00251F32" w:rsidRDefault="006C5E90"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Marianówka</w:t>
            </w:r>
          </w:p>
        </w:tc>
        <w:tc>
          <w:tcPr>
            <w:tcW w:w="1418" w:type="dxa"/>
            <w:vAlign w:val="center"/>
          </w:tcPr>
          <w:p w14:paraId="0DA9CEEB" w14:textId="4B9A9612" w:rsidR="00A54E52" w:rsidRPr="00251F32" w:rsidRDefault="00A54E52"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p>
        </w:tc>
        <w:tc>
          <w:tcPr>
            <w:tcW w:w="3118" w:type="dxa"/>
            <w:vAlign w:val="center"/>
          </w:tcPr>
          <w:p w14:paraId="4673BC34" w14:textId="40D52288" w:rsidR="00A54E52" w:rsidRPr="00251F32" w:rsidRDefault="00A54E52"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p>
        </w:tc>
      </w:tr>
      <w:tr w:rsidR="00A54E52" w:rsidRPr="00251F32" w14:paraId="678A83CE" w14:textId="77777777" w:rsidTr="00802D1E">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05F08709"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3</w:t>
            </w:r>
          </w:p>
        </w:tc>
        <w:tc>
          <w:tcPr>
            <w:tcW w:w="2012" w:type="dxa"/>
            <w:vAlign w:val="center"/>
          </w:tcPr>
          <w:p w14:paraId="77791B44" w14:textId="637F6A5C" w:rsidR="00A54E52" w:rsidRPr="00251F32" w:rsidRDefault="006C5E90"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Ostrów-Kolonia</w:t>
            </w:r>
          </w:p>
        </w:tc>
        <w:tc>
          <w:tcPr>
            <w:tcW w:w="1418" w:type="dxa"/>
            <w:vAlign w:val="center"/>
          </w:tcPr>
          <w:p w14:paraId="7C17E5FA" w14:textId="2FFFD010" w:rsidR="00A54E52" w:rsidRPr="00251F32" w:rsidRDefault="00A54E52"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p>
        </w:tc>
        <w:tc>
          <w:tcPr>
            <w:tcW w:w="3118" w:type="dxa"/>
            <w:vAlign w:val="center"/>
          </w:tcPr>
          <w:p w14:paraId="3BDEA5C6" w14:textId="246ACB23" w:rsidR="00A54E52" w:rsidRPr="00251F32" w:rsidRDefault="00A54E52"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p>
        </w:tc>
      </w:tr>
      <w:tr w:rsidR="00A54E52" w:rsidRPr="00251F32" w14:paraId="5C2C0F1A" w14:textId="77777777" w:rsidTr="00802D1E">
        <w:trPr>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47EF5EBC"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4</w:t>
            </w:r>
          </w:p>
        </w:tc>
        <w:tc>
          <w:tcPr>
            <w:tcW w:w="2012" w:type="dxa"/>
            <w:vAlign w:val="center"/>
          </w:tcPr>
          <w:p w14:paraId="45123786" w14:textId="2E997528" w:rsidR="00A54E52" w:rsidRPr="00251F32" w:rsidRDefault="006C5E90"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Ostrów</w:t>
            </w:r>
          </w:p>
        </w:tc>
        <w:tc>
          <w:tcPr>
            <w:tcW w:w="1418" w:type="dxa"/>
            <w:vAlign w:val="center"/>
          </w:tcPr>
          <w:p w14:paraId="66E8F8BA" w14:textId="2ECE0D19" w:rsidR="00A54E52" w:rsidRPr="00251F32" w:rsidRDefault="00A54E52"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p>
        </w:tc>
        <w:tc>
          <w:tcPr>
            <w:tcW w:w="3118" w:type="dxa"/>
            <w:vAlign w:val="center"/>
          </w:tcPr>
          <w:p w14:paraId="129AEABD" w14:textId="7BA63149" w:rsidR="00A54E52" w:rsidRPr="00251F32" w:rsidRDefault="005A5E19"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1</w:t>
            </w:r>
          </w:p>
        </w:tc>
      </w:tr>
      <w:tr w:rsidR="00A54E52" w:rsidRPr="00251F32" w14:paraId="40097FB5" w14:textId="77777777" w:rsidTr="00802D1E">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214C4C5D"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5</w:t>
            </w:r>
          </w:p>
        </w:tc>
        <w:tc>
          <w:tcPr>
            <w:tcW w:w="2012" w:type="dxa"/>
            <w:vAlign w:val="center"/>
          </w:tcPr>
          <w:p w14:paraId="071A3F31" w14:textId="5B59E4C6" w:rsidR="00A54E52" w:rsidRPr="00251F32" w:rsidRDefault="006C5E90"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Pułankowice</w:t>
            </w:r>
          </w:p>
        </w:tc>
        <w:tc>
          <w:tcPr>
            <w:tcW w:w="1418" w:type="dxa"/>
            <w:vAlign w:val="center"/>
          </w:tcPr>
          <w:p w14:paraId="14F6DF25" w14:textId="4B9D65AB" w:rsidR="00A54E52" w:rsidRPr="00251F32" w:rsidRDefault="00A54E52"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p>
        </w:tc>
        <w:tc>
          <w:tcPr>
            <w:tcW w:w="3118" w:type="dxa"/>
            <w:vAlign w:val="center"/>
          </w:tcPr>
          <w:p w14:paraId="5DDB4596" w14:textId="4E2F4DB5" w:rsidR="00A54E52" w:rsidRPr="00251F32" w:rsidRDefault="005A5E19"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w:t>
            </w:r>
          </w:p>
        </w:tc>
      </w:tr>
      <w:tr w:rsidR="00A54E52" w:rsidRPr="00251F32" w14:paraId="0DDB2FD7" w14:textId="77777777" w:rsidTr="00802D1E">
        <w:trPr>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47751207"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6</w:t>
            </w:r>
          </w:p>
        </w:tc>
        <w:tc>
          <w:tcPr>
            <w:tcW w:w="2012" w:type="dxa"/>
            <w:vAlign w:val="center"/>
          </w:tcPr>
          <w:p w14:paraId="7141771F" w14:textId="14875314" w:rsidR="00A54E52" w:rsidRPr="00251F32" w:rsidRDefault="006C5E90"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Rudnik Szlachecki</w:t>
            </w:r>
          </w:p>
        </w:tc>
        <w:tc>
          <w:tcPr>
            <w:tcW w:w="1418" w:type="dxa"/>
            <w:vAlign w:val="center"/>
          </w:tcPr>
          <w:p w14:paraId="7783E5A2" w14:textId="7E0B6F5C" w:rsidR="00A54E52" w:rsidRPr="00251F32" w:rsidRDefault="00A54E52"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p>
        </w:tc>
        <w:tc>
          <w:tcPr>
            <w:tcW w:w="3118" w:type="dxa"/>
            <w:vAlign w:val="center"/>
          </w:tcPr>
          <w:p w14:paraId="1A0D5DFB" w14:textId="19E840D2" w:rsidR="00A54E52" w:rsidRPr="00251F32" w:rsidRDefault="00A54E52"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p>
        </w:tc>
      </w:tr>
      <w:tr w:rsidR="00A54E52" w:rsidRPr="00251F32" w14:paraId="28262EC5" w14:textId="77777777" w:rsidTr="00802D1E">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2CC713CA"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7</w:t>
            </w:r>
          </w:p>
        </w:tc>
        <w:tc>
          <w:tcPr>
            <w:tcW w:w="2012" w:type="dxa"/>
            <w:vAlign w:val="center"/>
          </w:tcPr>
          <w:p w14:paraId="6C4EE733" w14:textId="73142F60" w:rsidR="00A54E52" w:rsidRPr="00251F32" w:rsidRDefault="006C5E90"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Wilkołaz Pierwszy</w:t>
            </w:r>
          </w:p>
        </w:tc>
        <w:tc>
          <w:tcPr>
            <w:tcW w:w="1418" w:type="dxa"/>
            <w:vAlign w:val="center"/>
          </w:tcPr>
          <w:p w14:paraId="2A087FEC" w14:textId="59783FE7" w:rsidR="00A54E52" w:rsidRPr="00251F32" w:rsidRDefault="00A54E52"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p>
        </w:tc>
        <w:tc>
          <w:tcPr>
            <w:tcW w:w="3118" w:type="dxa"/>
            <w:vAlign w:val="center"/>
          </w:tcPr>
          <w:p w14:paraId="232045E5" w14:textId="6E77022A" w:rsidR="00A54E52" w:rsidRPr="00251F32" w:rsidRDefault="005A5E19"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4</w:t>
            </w:r>
          </w:p>
        </w:tc>
      </w:tr>
      <w:tr w:rsidR="00A54E52" w:rsidRPr="00251F32" w14:paraId="639325F8" w14:textId="77777777" w:rsidTr="00802D1E">
        <w:trPr>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5BDD0778"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8</w:t>
            </w:r>
          </w:p>
        </w:tc>
        <w:tc>
          <w:tcPr>
            <w:tcW w:w="2012" w:type="dxa"/>
            <w:vAlign w:val="center"/>
          </w:tcPr>
          <w:p w14:paraId="49746082" w14:textId="5BFB9116" w:rsidR="00A54E52" w:rsidRPr="00251F32" w:rsidRDefault="006C5E90"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Wilkołaz Drugi</w:t>
            </w:r>
          </w:p>
        </w:tc>
        <w:tc>
          <w:tcPr>
            <w:tcW w:w="1418" w:type="dxa"/>
            <w:vAlign w:val="center"/>
          </w:tcPr>
          <w:p w14:paraId="10A733DF" w14:textId="1079848B" w:rsidR="00A54E52" w:rsidRPr="00251F32" w:rsidRDefault="00A54E52"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p>
        </w:tc>
        <w:tc>
          <w:tcPr>
            <w:tcW w:w="3118" w:type="dxa"/>
            <w:vAlign w:val="center"/>
          </w:tcPr>
          <w:p w14:paraId="797DA0EA" w14:textId="5AA2CFBB" w:rsidR="00A54E52" w:rsidRPr="00251F32" w:rsidRDefault="005A5E19"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1</w:t>
            </w:r>
          </w:p>
        </w:tc>
      </w:tr>
      <w:tr w:rsidR="00A54E52" w:rsidRPr="00251F32" w14:paraId="682DCF66" w14:textId="77777777" w:rsidTr="00802D1E">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1F2489C4"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9</w:t>
            </w:r>
          </w:p>
        </w:tc>
        <w:tc>
          <w:tcPr>
            <w:tcW w:w="2012" w:type="dxa"/>
            <w:vAlign w:val="center"/>
          </w:tcPr>
          <w:p w14:paraId="57C5E28B" w14:textId="57E87EA6" w:rsidR="00A54E52" w:rsidRPr="00251F32" w:rsidRDefault="006C5E90"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Wilkołaz Trzeci</w:t>
            </w:r>
          </w:p>
        </w:tc>
        <w:tc>
          <w:tcPr>
            <w:tcW w:w="1418" w:type="dxa"/>
            <w:vAlign w:val="center"/>
          </w:tcPr>
          <w:p w14:paraId="5D90CD21" w14:textId="6970040B" w:rsidR="00A54E52" w:rsidRPr="00251F32" w:rsidRDefault="00A54E52"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p>
        </w:tc>
        <w:tc>
          <w:tcPr>
            <w:tcW w:w="3118" w:type="dxa"/>
            <w:vAlign w:val="center"/>
          </w:tcPr>
          <w:p w14:paraId="171A54A4" w14:textId="33081014" w:rsidR="00A54E52" w:rsidRPr="00251F32" w:rsidRDefault="005A5E19"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w:t>
            </w:r>
          </w:p>
        </w:tc>
      </w:tr>
      <w:tr w:rsidR="00A54E52" w:rsidRPr="00251F32" w14:paraId="698E6189" w14:textId="77777777" w:rsidTr="00802D1E">
        <w:trPr>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407A6242"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10</w:t>
            </w:r>
          </w:p>
        </w:tc>
        <w:tc>
          <w:tcPr>
            <w:tcW w:w="2012" w:type="dxa"/>
            <w:vAlign w:val="center"/>
          </w:tcPr>
          <w:p w14:paraId="32184E87" w14:textId="750EC56B" w:rsidR="00A54E52" w:rsidRPr="00251F32" w:rsidRDefault="006C5E90"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Wilkołaz Dolny</w:t>
            </w:r>
          </w:p>
        </w:tc>
        <w:tc>
          <w:tcPr>
            <w:tcW w:w="1418" w:type="dxa"/>
            <w:vAlign w:val="center"/>
          </w:tcPr>
          <w:p w14:paraId="69894EA2" w14:textId="50AEEB38" w:rsidR="00A54E52" w:rsidRPr="00251F32" w:rsidRDefault="00A54E52"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p>
        </w:tc>
        <w:tc>
          <w:tcPr>
            <w:tcW w:w="3118" w:type="dxa"/>
            <w:vAlign w:val="center"/>
          </w:tcPr>
          <w:p w14:paraId="539A8287" w14:textId="10EF8ADD" w:rsidR="00A54E52" w:rsidRPr="00251F32" w:rsidRDefault="00A54E52"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p>
        </w:tc>
      </w:tr>
      <w:tr w:rsidR="00A54E52" w:rsidRPr="00251F32" w14:paraId="031C07F0" w14:textId="77777777" w:rsidTr="00802D1E">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1640C593" w14:textId="77777777" w:rsidR="00A54E52" w:rsidRPr="00251F32" w:rsidRDefault="00A54E52" w:rsidP="00802D1E">
            <w:pPr>
              <w:spacing w:line="276" w:lineRule="auto"/>
              <w:jc w:val="center"/>
              <w:rPr>
                <w:rFonts w:ascii="Arial" w:eastAsia="Times New Roman" w:hAnsi="Arial" w:cs="Arial"/>
                <w:b w:val="0"/>
                <w:bCs w:val="0"/>
              </w:rPr>
            </w:pPr>
            <w:r w:rsidRPr="00251F32">
              <w:rPr>
                <w:rFonts w:ascii="Arial" w:eastAsia="Times New Roman" w:hAnsi="Arial" w:cs="Arial"/>
                <w:b w:val="0"/>
                <w:bCs w:val="0"/>
              </w:rPr>
              <w:t>11</w:t>
            </w:r>
          </w:p>
        </w:tc>
        <w:tc>
          <w:tcPr>
            <w:tcW w:w="2012" w:type="dxa"/>
            <w:vAlign w:val="center"/>
          </w:tcPr>
          <w:p w14:paraId="4DE85518" w14:textId="69DDAC3D" w:rsidR="00A54E52" w:rsidRPr="00251F32" w:rsidRDefault="006C5E90"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Wólka Rudnicka</w:t>
            </w:r>
          </w:p>
        </w:tc>
        <w:tc>
          <w:tcPr>
            <w:tcW w:w="1418" w:type="dxa"/>
            <w:vAlign w:val="center"/>
          </w:tcPr>
          <w:p w14:paraId="65155880" w14:textId="7AE55BCA" w:rsidR="00A54E52" w:rsidRPr="00251F32" w:rsidRDefault="00856CD8"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w:t>
            </w:r>
          </w:p>
        </w:tc>
        <w:tc>
          <w:tcPr>
            <w:tcW w:w="3118" w:type="dxa"/>
            <w:vAlign w:val="center"/>
          </w:tcPr>
          <w:p w14:paraId="7EF11E15" w14:textId="63D155C0" w:rsidR="00A54E52" w:rsidRPr="00251F32" w:rsidRDefault="005A5E19"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3</w:t>
            </w:r>
          </w:p>
        </w:tc>
      </w:tr>
      <w:tr w:rsidR="006E589E" w:rsidRPr="00251F32" w14:paraId="6C2E6BEA" w14:textId="77777777" w:rsidTr="00802D1E">
        <w:trPr>
          <w:trHeight w:val="315"/>
          <w:jc w:val="center"/>
        </w:trPr>
        <w:tc>
          <w:tcPr>
            <w:cnfStyle w:val="001000000000" w:firstRow="0" w:lastRow="0" w:firstColumn="1" w:lastColumn="0" w:oddVBand="0" w:evenVBand="0" w:oddHBand="0" w:evenHBand="0" w:firstRowFirstColumn="0" w:firstRowLastColumn="0" w:lastRowFirstColumn="0" w:lastRowLastColumn="0"/>
            <w:tcW w:w="960" w:type="dxa"/>
            <w:vAlign w:val="center"/>
          </w:tcPr>
          <w:p w14:paraId="2DD57FA0" w14:textId="48958876" w:rsidR="006E589E" w:rsidRPr="00251F32" w:rsidRDefault="006C5E90" w:rsidP="00802D1E">
            <w:pPr>
              <w:spacing w:line="276" w:lineRule="auto"/>
              <w:jc w:val="center"/>
              <w:rPr>
                <w:rFonts w:ascii="Arial" w:eastAsia="Times New Roman" w:hAnsi="Arial" w:cs="Arial"/>
              </w:rPr>
            </w:pPr>
            <w:r w:rsidRPr="00251F32">
              <w:rPr>
                <w:rFonts w:ascii="Arial" w:eastAsia="Times New Roman" w:hAnsi="Arial" w:cs="Arial"/>
              </w:rPr>
              <w:t>12</w:t>
            </w:r>
          </w:p>
        </w:tc>
        <w:tc>
          <w:tcPr>
            <w:tcW w:w="2012" w:type="dxa"/>
            <w:vAlign w:val="center"/>
          </w:tcPr>
          <w:p w14:paraId="728DE74D" w14:textId="4630671A" w:rsidR="006E589E" w:rsidRPr="00251F32" w:rsidRDefault="006C5E90"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Zalesie</w:t>
            </w:r>
          </w:p>
        </w:tc>
        <w:tc>
          <w:tcPr>
            <w:tcW w:w="1418" w:type="dxa"/>
            <w:vAlign w:val="center"/>
          </w:tcPr>
          <w:p w14:paraId="48EF6E6E" w14:textId="77777777" w:rsidR="006E589E" w:rsidRPr="00251F32" w:rsidRDefault="006E589E"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p>
        </w:tc>
        <w:tc>
          <w:tcPr>
            <w:tcW w:w="3118" w:type="dxa"/>
            <w:vAlign w:val="center"/>
          </w:tcPr>
          <w:p w14:paraId="246C5CBC" w14:textId="0076EA50" w:rsidR="006E589E" w:rsidRPr="00251F32" w:rsidRDefault="005A5E19" w:rsidP="00802D1E">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2</w:t>
            </w:r>
          </w:p>
        </w:tc>
      </w:tr>
      <w:tr w:rsidR="006E589E" w:rsidRPr="00251F32" w14:paraId="63FBB233" w14:textId="77777777" w:rsidTr="00802D1E">
        <w:trPr>
          <w:cnfStyle w:val="000000100000" w:firstRow="0" w:lastRow="0" w:firstColumn="0" w:lastColumn="0" w:oddVBand="0" w:evenVBand="0" w:oddHBand="1" w:evenHBand="0" w:firstRowFirstColumn="0" w:firstRowLastColumn="0" w:lastRowFirstColumn="0" w:lastRowLastColumn="0"/>
          <w:trHeight w:val="498"/>
          <w:jc w:val="center"/>
        </w:trPr>
        <w:tc>
          <w:tcPr>
            <w:cnfStyle w:val="001000000000" w:firstRow="0" w:lastRow="0" w:firstColumn="1" w:lastColumn="0" w:oddVBand="0" w:evenVBand="0" w:oddHBand="0" w:evenHBand="0" w:firstRowFirstColumn="0" w:firstRowLastColumn="0" w:lastRowFirstColumn="0" w:lastRowLastColumn="0"/>
            <w:tcW w:w="960" w:type="dxa"/>
            <w:vAlign w:val="center"/>
          </w:tcPr>
          <w:p w14:paraId="08C49272" w14:textId="596FD3B7" w:rsidR="006E589E" w:rsidRPr="00251F32" w:rsidRDefault="006C5E90" w:rsidP="00802D1E">
            <w:pPr>
              <w:spacing w:line="276" w:lineRule="auto"/>
              <w:jc w:val="center"/>
              <w:rPr>
                <w:rFonts w:ascii="Arial" w:eastAsia="Times New Roman" w:hAnsi="Arial" w:cs="Arial"/>
              </w:rPr>
            </w:pPr>
            <w:r w:rsidRPr="00251F32">
              <w:rPr>
                <w:rFonts w:ascii="Arial" w:eastAsia="Times New Roman" w:hAnsi="Arial" w:cs="Arial"/>
              </w:rPr>
              <w:t>13</w:t>
            </w:r>
          </w:p>
        </w:tc>
        <w:tc>
          <w:tcPr>
            <w:tcW w:w="2012" w:type="dxa"/>
            <w:vAlign w:val="center"/>
          </w:tcPr>
          <w:p w14:paraId="7832CA1F" w14:textId="170D2955" w:rsidR="006E589E" w:rsidRPr="00251F32" w:rsidRDefault="006C5E90"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Zdrapy</w:t>
            </w:r>
          </w:p>
        </w:tc>
        <w:tc>
          <w:tcPr>
            <w:tcW w:w="1418" w:type="dxa"/>
            <w:vAlign w:val="center"/>
          </w:tcPr>
          <w:p w14:paraId="4F80F5A1" w14:textId="77777777" w:rsidR="006E589E" w:rsidRPr="00251F32" w:rsidRDefault="006E589E"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p>
        </w:tc>
        <w:tc>
          <w:tcPr>
            <w:tcW w:w="3118" w:type="dxa"/>
            <w:vAlign w:val="center"/>
          </w:tcPr>
          <w:p w14:paraId="215C10C2" w14:textId="77777777" w:rsidR="006E589E" w:rsidRPr="00251F32" w:rsidRDefault="006E589E" w:rsidP="00802D1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p>
        </w:tc>
      </w:tr>
    </w:tbl>
    <w:p w14:paraId="04E323A2" w14:textId="7433C9BC" w:rsidR="00A54E52" w:rsidRPr="00251F32" w:rsidRDefault="00A54E52" w:rsidP="00251F32">
      <w:pPr>
        <w:pStyle w:val="Legenda"/>
        <w:spacing w:line="276" w:lineRule="auto"/>
        <w:rPr>
          <w:rFonts w:ascii="Arial" w:hAnsi="Arial" w:cs="Arial"/>
          <w:b w:val="0"/>
        </w:rPr>
      </w:pPr>
      <w:r w:rsidRPr="00251F32">
        <w:rPr>
          <w:rFonts w:ascii="Arial" w:hAnsi="Arial" w:cs="Arial"/>
          <w:b w:val="0"/>
          <w:color w:val="808080"/>
          <w:sz w:val="16"/>
        </w:rPr>
        <w:t xml:space="preserve">Źródło: Opracowanie własne na podstawie danych z UG </w:t>
      </w:r>
      <w:r w:rsidR="00664811" w:rsidRPr="00251F32">
        <w:rPr>
          <w:rFonts w:ascii="Arial" w:hAnsi="Arial" w:cs="Arial"/>
          <w:b w:val="0"/>
          <w:color w:val="808080"/>
          <w:sz w:val="16"/>
        </w:rPr>
        <w:t>Wilkołaz</w:t>
      </w:r>
    </w:p>
    <w:p w14:paraId="28F321CC" w14:textId="12645F96" w:rsidR="00A54E52" w:rsidRPr="00251F32" w:rsidRDefault="00A54E52" w:rsidP="00251F32">
      <w:pPr>
        <w:spacing w:line="276" w:lineRule="auto"/>
        <w:rPr>
          <w:rFonts w:ascii="Arial" w:hAnsi="Arial" w:cs="Arial"/>
        </w:rPr>
      </w:pPr>
    </w:p>
    <w:p w14:paraId="5221CD75" w14:textId="76785A53" w:rsidR="00BA275D" w:rsidRPr="00251F32" w:rsidRDefault="000303C9" w:rsidP="00251F32">
      <w:pPr>
        <w:pStyle w:val="Nagwek2"/>
        <w:shd w:val="clear" w:color="auto" w:fill="59A9F2" w:themeFill="accent1" w:themeFillTint="99"/>
        <w:spacing w:after="0" w:line="276" w:lineRule="auto"/>
        <w:rPr>
          <w:rFonts w:ascii="Arial" w:hAnsi="Arial" w:cs="Arial"/>
          <w:b/>
          <w:i w:val="0"/>
          <w:sz w:val="24"/>
          <w:lang w:val="pl-PL"/>
        </w:rPr>
      </w:pPr>
      <w:bookmarkStart w:id="57" w:name="_Toc197282735"/>
      <w:r w:rsidRPr="00251F32">
        <w:rPr>
          <w:rFonts w:ascii="Arial" w:hAnsi="Arial" w:cs="Arial"/>
          <w:b/>
          <w:i w:val="0"/>
          <w:sz w:val="24"/>
          <w:lang w:val="pl-PL"/>
        </w:rPr>
        <w:t>1</w:t>
      </w:r>
      <w:r w:rsidR="00BA275D" w:rsidRPr="00251F32">
        <w:rPr>
          <w:rFonts w:ascii="Arial" w:hAnsi="Arial" w:cs="Arial"/>
          <w:b/>
          <w:i w:val="0"/>
          <w:sz w:val="24"/>
          <w:lang w:val="pl-PL"/>
        </w:rPr>
        <w:t>.</w:t>
      </w:r>
      <w:r w:rsidR="004169F0">
        <w:rPr>
          <w:rFonts w:ascii="Arial" w:hAnsi="Arial" w:cs="Arial"/>
          <w:b/>
          <w:i w:val="0"/>
          <w:sz w:val="24"/>
          <w:lang w:val="pl-PL"/>
        </w:rPr>
        <w:t>10</w:t>
      </w:r>
      <w:r w:rsidR="00BA275D" w:rsidRPr="00251F32">
        <w:rPr>
          <w:rFonts w:ascii="Arial" w:hAnsi="Arial" w:cs="Arial"/>
          <w:b/>
          <w:i w:val="0"/>
          <w:sz w:val="24"/>
          <w:lang w:val="pl-PL"/>
        </w:rPr>
        <w:t>. Przedsiębiorczość</w:t>
      </w:r>
      <w:bookmarkEnd w:id="57"/>
    </w:p>
    <w:p w14:paraId="75D3DC77" w14:textId="77777777" w:rsidR="00BA275D" w:rsidRPr="00251F32" w:rsidRDefault="00BA275D" w:rsidP="00251F32">
      <w:pPr>
        <w:spacing w:line="276" w:lineRule="auto"/>
        <w:rPr>
          <w:rFonts w:ascii="Arial" w:hAnsi="Arial" w:cs="Arial"/>
        </w:rPr>
      </w:pPr>
    </w:p>
    <w:p w14:paraId="78FDEB99" w14:textId="5A579288" w:rsidR="00163403" w:rsidRPr="00251F32" w:rsidRDefault="00163403" w:rsidP="00251F32">
      <w:pPr>
        <w:pStyle w:val="Tekstpodstawowy"/>
        <w:tabs>
          <w:tab w:val="left" w:pos="5984"/>
        </w:tabs>
        <w:spacing w:after="0" w:line="276" w:lineRule="auto"/>
        <w:ind w:right="-24"/>
        <w:jc w:val="both"/>
        <w:rPr>
          <w:rFonts w:ascii="Arial" w:eastAsiaTheme="minorEastAsia" w:hAnsi="Arial" w:cs="Arial"/>
          <w:kern w:val="0"/>
          <w:sz w:val="22"/>
          <w:szCs w:val="22"/>
          <w:lang w:eastAsia="pl-PL" w:bidi="ar-SA"/>
        </w:rPr>
      </w:pPr>
      <w:r w:rsidRPr="00251F32">
        <w:rPr>
          <w:rFonts w:ascii="Arial" w:eastAsiaTheme="minorEastAsia" w:hAnsi="Arial" w:cs="Arial"/>
          <w:kern w:val="0"/>
          <w:sz w:val="22"/>
          <w:szCs w:val="22"/>
          <w:lang w:eastAsia="pl-PL" w:bidi="ar-SA"/>
        </w:rPr>
        <w:t xml:space="preserve">W gminie Wilkołaz w roku 2021 w rejestrze REGON zarejestrowanych było 351 podmiotów gospodarki narodowej, z czego 292 stanowiły osoby fizyczne prowadzące działalność gospodarczą. W tymże roku zarejestrowano 38 nowych </w:t>
      </w:r>
      <w:r w:rsidR="00062A29" w:rsidRPr="00251F32">
        <w:rPr>
          <w:rFonts w:ascii="Arial" w:eastAsiaTheme="minorEastAsia" w:hAnsi="Arial" w:cs="Arial"/>
          <w:kern w:val="0"/>
          <w:sz w:val="22"/>
          <w:szCs w:val="22"/>
          <w:lang w:eastAsia="pl-PL" w:bidi="ar-SA"/>
        </w:rPr>
        <w:t>podmiotów i</w:t>
      </w:r>
      <w:r w:rsidRPr="00251F32">
        <w:rPr>
          <w:rFonts w:ascii="Arial" w:eastAsiaTheme="minorEastAsia" w:hAnsi="Arial" w:cs="Arial"/>
          <w:kern w:val="0"/>
          <w:sz w:val="22"/>
          <w:szCs w:val="22"/>
          <w:lang w:eastAsia="pl-PL" w:bidi="ar-SA"/>
        </w:rPr>
        <w:t xml:space="preserve"> 17 nowych podmiotów w roku 2022, 18 podmiotów zostało wyrejestrowanych w 2021 r., a w 2022 r. 20 podmiotów . Na przestrzeni lat 2009-2021 najwięcej (39) podmiotów zarejestrowano w roku 2018, a najmniej (17) w roku 2009. W tym samym okresie najwięcej (27) podmiotów wykreślono z rejestru REGON w 2016 roku, najmniej (13) podmiotów wyrejestrowano natomiast w 2020 roku. Według danych z rejestru REGON wśród podmiotów posiadających osobowość prawną w gminie Wilkołaz najwięcej (10) jest stanowiących </w:t>
      </w:r>
      <w:proofErr w:type="spellStart"/>
      <w:r w:rsidRPr="00251F32">
        <w:rPr>
          <w:rFonts w:ascii="Arial" w:eastAsiaTheme="minorEastAsia" w:hAnsi="Arial" w:cs="Arial"/>
          <w:kern w:val="0"/>
          <w:sz w:val="22"/>
          <w:szCs w:val="22"/>
          <w:lang w:eastAsia="pl-PL" w:bidi="ar-SA"/>
        </w:rPr>
        <w:t>spólki</w:t>
      </w:r>
      <w:proofErr w:type="spellEnd"/>
      <w:r w:rsidRPr="00251F32">
        <w:rPr>
          <w:rFonts w:ascii="Arial" w:eastAsiaTheme="minorEastAsia" w:hAnsi="Arial" w:cs="Arial"/>
          <w:kern w:val="0"/>
          <w:sz w:val="22"/>
          <w:szCs w:val="22"/>
          <w:lang w:eastAsia="pl-PL" w:bidi="ar-SA"/>
        </w:rPr>
        <w:t xml:space="preserve"> cywilne. Analizując rejestr pod kątem liczby zatrudnionych pracowników można stwierdzić, że najwięcej (340) jest mikro-</w:t>
      </w:r>
      <w:r w:rsidRPr="00251F32">
        <w:rPr>
          <w:rFonts w:ascii="Arial" w:eastAsiaTheme="minorEastAsia" w:hAnsi="Arial" w:cs="Arial"/>
          <w:kern w:val="0"/>
          <w:sz w:val="22"/>
          <w:szCs w:val="22"/>
          <w:lang w:eastAsia="pl-PL" w:bidi="ar-SA"/>
        </w:rPr>
        <w:lastRenderedPageBreak/>
        <w:t>przedsiębiorstw, zatrudniających 0 - 9 pracowników. 1,7% (6) podmiotów jako rodzaj działalności deklarowało rolnictwo, leśnictwo, łowiectwo i rybactwo, jako przemysł i budownictwo swój rodzaj działalności deklarowało 30,8% (108) podmiotów, a 67,5% (237) podmiotów w rejestrze zakwalifikowana jest jako pozostała działalność. Wśród osób fizycznych prowadzących działalność gospodarczą w gminie Wilkołaz najczęściej deklarowanymi rodzajami przeważającej działalności są Budownictwo (24.0%) oraz Handel hurtowy i detaliczny; naprawa pojazdów samochodowych, włączając motocykle (21.9%).</w:t>
      </w:r>
    </w:p>
    <w:p w14:paraId="5B6D5711" w14:textId="77777777" w:rsidR="005F337D" w:rsidRDefault="005F337D" w:rsidP="00251F32">
      <w:pPr>
        <w:pStyle w:val="Legenda"/>
        <w:spacing w:line="276" w:lineRule="auto"/>
        <w:rPr>
          <w:rFonts w:ascii="Arial" w:hAnsi="Arial" w:cs="Arial"/>
        </w:rPr>
      </w:pPr>
      <w:bookmarkStart w:id="58" w:name="_Toc100090052"/>
    </w:p>
    <w:p w14:paraId="2502D23C" w14:textId="19E570DA" w:rsidR="005F2A41" w:rsidRPr="00251F32" w:rsidRDefault="005F2A41" w:rsidP="00251F32">
      <w:pPr>
        <w:pStyle w:val="Legenda"/>
        <w:spacing w:line="276" w:lineRule="auto"/>
        <w:rPr>
          <w:rFonts w:ascii="Arial" w:hAnsi="Arial" w:cs="Arial"/>
        </w:rPr>
      </w:pPr>
      <w:bookmarkStart w:id="59" w:name="_Toc197282708"/>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11</w:t>
      </w:r>
      <w:r w:rsidR="00055D2F" w:rsidRPr="00251F32">
        <w:rPr>
          <w:rFonts w:ascii="Arial" w:hAnsi="Arial" w:cs="Arial"/>
          <w:noProof/>
        </w:rPr>
        <w:fldChar w:fldCharType="end"/>
      </w:r>
      <w:r w:rsidRPr="00251F32">
        <w:rPr>
          <w:rFonts w:ascii="Arial" w:hAnsi="Arial" w:cs="Arial"/>
        </w:rPr>
        <w:t xml:space="preserve">  Udział procentowy podmiotów gospodarcz</w:t>
      </w:r>
      <w:r w:rsidR="00810012" w:rsidRPr="00251F32">
        <w:rPr>
          <w:rFonts w:ascii="Arial" w:hAnsi="Arial" w:cs="Arial"/>
        </w:rPr>
        <w:t xml:space="preserve">ych w </w:t>
      </w:r>
      <w:r w:rsidR="00130388" w:rsidRPr="00251F32">
        <w:rPr>
          <w:rFonts w:ascii="Arial" w:hAnsi="Arial" w:cs="Arial"/>
        </w:rPr>
        <w:t xml:space="preserve">Gminie </w:t>
      </w:r>
      <w:r w:rsidR="00664811" w:rsidRPr="00251F32">
        <w:rPr>
          <w:rFonts w:ascii="Arial" w:hAnsi="Arial" w:cs="Arial"/>
        </w:rPr>
        <w:t>Wilkołaz</w:t>
      </w:r>
      <w:r w:rsidR="00810012" w:rsidRPr="00251F32">
        <w:rPr>
          <w:rFonts w:ascii="Arial" w:hAnsi="Arial" w:cs="Arial"/>
        </w:rPr>
        <w:t xml:space="preserve"> </w:t>
      </w:r>
      <w:r w:rsidRPr="00251F32">
        <w:rPr>
          <w:rFonts w:ascii="Arial" w:hAnsi="Arial" w:cs="Arial"/>
        </w:rPr>
        <w:t xml:space="preserve"> w roku 202</w:t>
      </w:r>
      <w:r w:rsidR="00163403" w:rsidRPr="00251F32">
        <w:rPr>
          <w:rFonts w:ascii="Arial" w:hAnsi="Arial" w:cs="Arial"/>
        </w:rPr>
        <w:t>1</w:t>
      </w:r>
      <w:r w:rsidRPr="00251F32">
        <w:rPr>
          <w:rFonts w:ascii="Arial" w:hAnsi="Arial" w:cs="Arial"/>
        </w:rPr>
        <w:t xml:space="preserve"> wg </w:t>
      </w:r>
      <w:r w:rsidR="00F04513" w:rsidRPr="00251F32">
        <w:rPr>
          <w:rFonts w:ascii="Arial" w:hAnsi="Arial" w:cs="Arial"/>
        </w:rPr>
        <w:t xml:space="preserve">sekcji </w:t>
      </w:r>
      <w:r w:rsidRPr="00251F32">
        <w:rPr>
          <w:rFonts w:ascii="Arial" w:hAnsi="Arial" w:cs="Arial"/>
        </w:rPr>
        <w:t>PKD 2007</w:t>
      </w:r>
      <w:bookmarkEnd w:id="58"/>
      <w:bookmarkEnd w:id="59"/>
    </w:p>
    <w:p w14:paraId="49175839" w14:textId="66C33041" w:rsidR="00163403" w:rsidRPr="00251F32" w:rsidRDefault="00163403" w:rsidP="00251F32">
      <w:pPr>
        <w:spacing w:line="276" w:lineRule="auto"/>
        <w:rPr>
          <w:rFonts w:ascii="Arial" w:hAnsi="Arial" w:cs="Arial"/>
        </w:rPr>
      </w:pPr>
      <w:r w:rsidRPr="00251F32">
        <w:rPr>
          <w:rFonts w:ascii="Arial" w:hAnsi="Arial" w:cs="Arial"/>
          <w:noProof/>
        </w:rPr>
        <w:drawing>
          <wp:inline distT="0" distB="0" distL="0" distR="0" wp14:anchorId="691F0BCC" wp14:editId="618551A3">
            <wp:extent cx="5486400" cy="3200400"/>
            <wp:effectExtent l="0" t="0" r="0" b="0"/>
            <wp:docPr id="977788394" name="Wykres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F429E49" w14:textId="77777777" w:rsidR="005F2A41" w:rsidRPr="00251F32" w:rsidRDefault="005F2A41" w:rsidP="00251F32">
      <w:pPr>
        <w:pStyle w:val="Tekstpodstawowy"/>
        <w:tabs>
          <w:tab w:val="left" w:pos="5984"/>
        </w:tabs>
        <w:spacing w:after="0"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–Bank Danych Lokalnych</w:t>
      </w:r>
    </w:p>
    <w:p w14:paraId="39BF45F0" w14:textId="23EC6A55" w:rsidR="00C03B37" w:rsidRPr="00251F32" w:rsidRDefault="00C03B37" w:rsidP="00251F32">
      <w:pPr>
        <w:pStyle w:val="Legenda"/>
        <w:tabs>
          <w:tab w:val="left" w:pos="5984"/>
        </w:tabs>
        <w:spacing w:line="276" w:lineRule="auto"/>
        <w:rPr>
          <w:rFonts w:ascii="Arial" w:hAnsi="Arial" w:cs="Arial"/>
        </w:rPr>
      </w:pPr>
    </w:p>
    <w:p w14:paraId="487086CB" w14:textId="27CCCCE3" w:rsidR="005F2A41" w:rsidRPr="00251F32" w:rsidRDefault="005F2A41" w:rsidP="00251F32">
      <w:pPr>
        <w:pStyle w:val="Legenda"/>
        <w:tabs>
          <w:tab w:val="left" w:pos="5984"/>
        </w:tabs>
        <w:spacing w:line="276" w:lineRule="auto"/>
        <w:rPr>
          <w:rFonts w:ascii="Arial" w:hAnsi="Arial" w:cs="Arial"/>
        </w:rPr>
      </w:pPr>
      <w:bookmarkStart w:id="60" w:name="_Toc197282709"/>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12</w:t>
      </w:r>
      <w:r w:rsidR="00055D2F" w:rsidRPr="00251F32">
        <w:rPr>
          <w:rFonts w:ascii="Arial" w:hAnsi="Arial" w:cs="Arial"/>
          <w:noProof/>
        </w:rPr>
        <w:fldChar w:fldCharType="end"/>
      </w:r>
      <w:r w:rsidRPr="00251F32">
        <w:rPr>
          <w:rFonts w:ascii="Arial" w:hAnsi="Arial" w:cs="Arial"/>
        </w:rPr>
        <w:t xml:space="preserve"> Podmioty nowo zarejestrowane</w:t>
      </w:r>
      <w:r w:rsidR="00752A25" w:rsidRPr="00251F32">
        <w:rPr>
          <w:rFonts w:ascii="Arial" w:hAnsi="Arial" w:cs="Arial"/>
        </w:rPr>
        <w:t xml:space="preserve"> i wyrejestrowane</w:t>
      </w:r>
      <w:r w:rsidRPr="00251F32">
        <w:rPr>
          <w:rFonts w:ascii="Arial" w:hAnsi="Arial" w:cs="Arial"/>
        </w:rPr>
        <w:t xml:space="preserve"> w rejestrze REGON w Gminie</w:t>
      </w:r>
      <w:r w:rsidR="00F04513" w:rsidRPr="00251F32">
        <w:rPr>
          <w:rFonts w:ascii="Arial" w:hAnsi="Arial" w:cs="Arial"/>
        </w:rPr>
        <w:t xml:space="preserve"> </w:t>
      </w:r>
      <w:r w:rsidR="00664811" w:rsidRPr="00251F32">
        <w:rPr>
          <w:rFonts w:ascii="Arial" w:hAnsi="Arial" w:cs="Arial"/>
        </w:rPr>
        <w:t>Wilkołaz</w:t>
      </w:r>
      <w:bookmarkEnd w:id="60"/>
    </w:p>
    <w:p w14:paraId="52A228B5" w14:textId="5A895E18" w:rsidR="001F22E9" w:rsidRPr="00251F32" w:rsidRDefault="001F22E9" w:rsidP="00251F32">
      <w:pPr>
        <w:spacing w:line="276" w:lineRule="auto"/>
        <w:rPr>
          <w:rFonts w:ascii="Arial" w:hAnsi="Arial" w:cs="Arial"/>
        </w:rPr>
      </w:pPr>
      <w:r w:rsidRPr="00251F32">
        <w:rPr>
          <w:rFonts w:ascii="Arial" w:hAnsi="Arial" w:cs="Arial"/>
          <w:noProof/>
        </w:rPr>
        <w:drawing>
          <wp:inline distT="0" distB="0" distL="0" distR="0" wp14:anchorId="62EBA119" wp14:editId="120E4D32">
            <wp:extent cx="5486400" cy="3200400"/>
            <wp:effectExtent l="0" t="0" r="0" b="0"/>
            <wp:docPr id="839071387" name="Wykres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55A7C67" w14:textId="77777777" w:rsidR="005F2A41" w:rsidRPr="00251F32" w:rsidRDefault="005F2A41" w:rsidP="00251F32">
      <w:pPr>
        <w:pStyle w:val="Tekstpodstawowy"/>
        <w:tabs>
          <w:tab w:val="left" w:pos="5984"/>
        </w:tabs>
        <w:spacing w:after="0"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–Bank Danych Lokalnych</w:t>
      </w:r>
    </w:p>
    <w:p w14:paraId="0B879420" w14:textId="77777777" w:rsidR="00856CD8" w:rsidRPr="00251F32" w:rsidRDefault="00856CD8" w:rsidP="00251F32">
      <w:pPr>
        <w:pStyle w:val="Tekstpodstawowy"/>
        <w:tabs>
          <w:tab w:val="left" w:pos="5984"/>
        </w:tabs>
        <w:spacing w:after="0" w:line="276" w:lineRule="auto"/>
        <w:jc w:val="both"/>
        <w:rPr>
          <w:rFonts w:ascii="Arial" w:eastAsia="Times New Roman" w:hAnsi="Arial" w:cs="Arial"/>
          <w:szCs w:val="20"/>
        </w:rPr>
      </w:pPr>
    </w:p>
    <w:p w14:paraId="7360ACF2" w14:textId="44DD47CE" w:rsidR="005F2A41" w:rsidRPr="00251F32" w:rsidRDefault="009F379D" w:rsidP="00251F32">
      <w:pPr>
        <w:pStyle w:val="Legenda"/>
        <w:spacing w:line="276" w:lineRule="auto"/>
        <w:rPr>
          <w:rFonts w:ascii="Arial" w:hAnsi="Arial" w:cs="Arial"/>
        </w:rPr>
      </w:pPr>
      <w:bookmarkStart w:id="61" w:name="_Toc197282656"/>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9</w:t>
      </w:r>
      <w:r w:rsidR="00055D2F" w:rsidRPr="00251F32">
        <w:rPr>
          <w:rFonts w:ascii="Arial" w:hAnsi="Arial" w:cs="Arial"/>
          <w:noProof/>
        </w:rPr>
        <w:fldChar w:fldCharType="end"/>
      </w:r>
      <w:r w:rsidRPr="00251F32">
        <w:rPr>
          <w:rFonts w:ascii="Arial" w:hAnsi="Arial" w:cs="Arial"/>
        </w:rPr>
        <w:t xml:space="preserve"> Liczba przedsiębiorstw działających w poszczególnych</w:t>
      </w:r>
      <w:r w:rsidR="004F0A44" w:rsidRPr="00251F32">
        <w:rPr>
          <w:rFonts w:ascii="Arial" w:hAnsi="Arial" w:cs="Arial"/>
        </w:rPr>
        <w:t xml:space="preserve"> sołectwach</w:t>
      </w:r>
      <w:bookmarkEnd w:id="61"/>
      <w:r w:rsidRPr="00251F32">
        <w:rPr>
          <w:rFonts w:ascii="Arial" w:hAnsi="Arial" w:cs="Arial"/>
        </w:rPr>
        <w:t xml:space="preserve"> </w:t>
      </w:r>
    </w:p>
    <w:tbl>
      <w:tblPr>
        <w:tblStyle w:val="Tabelasiatki5ciemnaakcent51"/>
        <w:tblW w:w="0" w:type="auto"/>
        <w:jc w:val="center"/>
        <w:tblLook w:val="04A0" w:firstRow="1" w:lastRow="0" w:firstColumn="1" w:lastColumn="0" w:noHBand="0" w:noVBand="1"/>
      </w:tblPr>
      <w:tblGrid>
        <w:gridCol w:w="546"/>
        <w:gridCol w:w="2993"/>
        <w:gridCol w:w="2737"/>
      </w:tblGrid>
      <w:tr w:rsidR="009F379D" w:rsidRPr="00CF28C9" w14:paraId="4037833D" w14:textId="77777777" w:rsidTr="005F33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6" w:type="dxa"/>
          </w:tcPr>
          <w:p w14:paraId="7F73810D" w14:textId="77777777" w:rsidR="009F379D" w:rsidRPr="00CF28C9" w:rsidRDefault="009F379D" w:rsidP="00251F32">
            <w:pPr>
              <w:spacing w:line="276" w:lineRule="auto"/>
              <w:rPr>
                <w:rFonts w:ascii="Arial" w:hAnsi="Arial" w:cs="Arial"/>
                <w:sz w:val="20"/>
                <w:szCs w:val="20"/>
              </w:rPr>
            </w:pPr>
            <w:r w:rsidRPr="00CF28C9">
              <w:rPr>
                <w:rFonts w:ascii="Arial" w:hAnsi="Arial" w:cs="Arial"/>
                <w:sz w:val="20"/>
                <w:szCs w:val="20"/>
              </w:rPr>
              <w:lastRenderedPageBreak/>
              <w:t>Lp.</w:t>
            </w:r>
          </w:p>
        </w:tc>
        <w:tc>
          <w:tcPr>
            <w:tcW w:w="2993" w:type="dxa"/>
          </w:tcPr>
          <w:p w14:paraId="0D2AC5F7" w14:textId="77777777" w:rsidR="009F379D" w:rsidRPr="00CF28C9" w:rsidRDefault="009F379D" w:rsidP="005F337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Miejscowość</w:t>
            </w:r>
          </w:p>
        </w:tc>
        <w:tc>
          <w:tcPr>
            <w:tcW w:w="2737" w:type="dxa"/>
          </w:tcPr>
          <w:p w14:paraId="3CF93A1F" w14:textId="77777777" w:rsidR="009F379D" w:rsidRPr="00CF28C9" w:rsidRDefault="009F379D" w:rsidP="005F337D">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Ilość</w:t>
            </w:r>
          </w:p>
        </w:tc>
      </w:tr>
      <w:tr w:rsidR="00470934" w:rsidRPr="00CF28C9" w14:paraId="3F1797A9" w14:textId="77777777" w:rsidTr="005F337D">
        <w:trPr>
          <w:cnfStyle w:val="000000100000" w:firstRow="0" w:lastRow="0" w:firstColumn="0" w:lastColumn="0" w:oddVBand="0" w:evenVBand="0" w:oddHBand="1" w:evenHBand="0" w:firstRowFirstColumn="0" w:firstRowLastColumn="0" w:lastRowFirstColumn="0" w:lastRowLastColumn="0"/>
          <w:trHeight w:val="433"/>
          <w:jc w:val="center"/>
        </w:trPr>
        <w:tc>
          <w:tcPr>
            <w:cnfStyle w:val="001000000000" w:firstRow="0" w:lastRow="0" w:firstColumn="1" w:lastColumn="0" w:oddVBand="0" w:evenVBand="0" w:oddHBand="0" w:evenHBand="0" w:firstRowFirstColumn="0" w:firstRowLastColumn="0" w:lastRowFirstColumn="0" w:lastRowLastColumn="0"/>
            <w:tcW w:w="546" w:type="dxa"/>
          </w:tcPr>
          <w:p w14:paraId="2CB29C0B"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1</w:t>
            </w:r>
          </w:p>
        </w:tc>
        <w:tc>
          <w:tcPr>
            <w:tcW w:w="2993" w:type="dxa"/>
            <w:vAlign w:val="center"/>
          </w:tcPr>
          <w:p w14:paraId="5B192684" w14:textId="1E934906"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Ewunin</w:t>
            </w:r>
          </w:p>
        </w:tc>
        <w:tc>
          <w:tcPr>
            <w:tcW w:w="2737" w:type="dxa"/>
          </w:tcPr>
          <w:p w14:paraId="6EE76B98" w14:textId="361DB3DA"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7</w:t>
            </w:r>
          </w:p>
        </w:tc>
      </w:tr>
      <w:tr w:rsidR="00470934" w:rsidRPr="00CF28C9" w14:paraId="36EB8595" w14:textId="77777777" w:rsidTr="005F337D">
        <w:trPr>
          <w:trHeight w:val="411"/>
          <w:jc w:val="center"/>
        </w:trPr>
        <w:tc>
          <w:tcPr>
            <w:cnfStyle w:val="001000000000" w:firstRow="0" w:lastRow="0" w:firstColumn="1" w:lastColumn="0" w:oddVBand="0" w:evenVBand="0" w:oddHBand="0" w:evenHBand="0" w:firstRowFirstColumn="0" w:firstRowLastColumn="0" w:lastRowFirstColumn="0" w:lastRowLastColumn="0"/>
            <w:tcW w:w="546" w:type="dxa"/>
          </w:tcPr>
          <w:p w14:paraId="07220889"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2</w:t>
            </w:r>
          </w:p>
        </w:tc>
        <w:tc>
          <w:tcPr>
            <w:tcW w:w="2993" w:type="dxa"/>
            <w:vAlign w:val="center"/>
          </w:tcPr>
          <w:p w14:paraId="3FAE36F4" w14:textId="6ABC1C45"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Marianówka</w:t>
            </w:r>
          </w:p>
        </w:tc>
        <w:tc>
          <w:tcPr>
            <w:tcW w:w="2737" w:type="dxa"/>
          </w:tcPr>
          <w:p w14:paraId="197EF78C" w14:textId="335DEBFC"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19</w:t>
            </w:r>
          </w:p>
        </w:tc>
      </w:tr>
      <w:tr w:rsidR="00470934" w:rsidRPr="00CF28C9" w14:paraId="56841218" w14:textId="77777777" w:rsidTr="005F337D">
        <w:trPr>
          <w:cnfStyle w:val="000000100000" w:firstRow="0" w:lastRow="0" w:firstColumn="0" w:lastColumn="0" w:oddVBand="0" w:evenVBand="0" w:oddHBand="1" w:evenHBand="0" w:firstRowFirstColumn="0" w:firstRowLastColumn="0" w:lastRowFirstColumn="0" w:lastRowLastColumn="0"/>
          <w:trHeight w:val="417"/>
          <w:jc w:val="center"/>
        </w:trPr>
        <w:tc>
          <w:tcPr>
            <w:cnfStyle w:val="001000000000" w:firstRow="0" w:lastRow="0" w:firstColumn="1" w:lastColumn="0" w:oddVBand="0" w:evenVBand="0" w:oddHBand="0" w:evenHBand="0" w:firstRowFirstColumn="0" w:firstRowLastColumn="0" w:lastRowFirstColumn="0" w:lastRowLastColumn="0"/>
            <w:tcW w:w="546" w:type="dxa"/>
          </w:tcPr>
          <w:p w14:paraId="0470892A"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3</w:t>
            </w:r>
          </w:p>
        </w:tc>
        <w:tc>
          <w:tcPr>
            <w:tcW w:w="2993" w:type="dxa"/>
            <w:vAlign w:val="center"/>
          </w:tcPr>
          <w:p w14:paraId="6C4AB02D" w14:textId="46FE2D69"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Ostrów-Kolonia</w:t>
            </w:r>
          </w:p>
        </w:tc>
        <w:tc>
          <w:tcPr>
            <w:tcW w:w="2737" w:type="dxa"/>
          </w:tcPr>
          <w:p w14:paraId="085596BA" w14:textId="010EC7DF"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51</w:t>
            </w:r>
          </w:p>
        </w:tc>
      </w:tr>
      <w:tr w:rsidR="00470934" w:rsidRPr="00CF28C9" w14:paraId="094DD4AA" w14:textId="77777777" w:rsidTr="005F337D">
        <w:trPr>
          <w:trHeight w:val="424"/>
          <w:jc w:val="center"/>
        </w:trPr>
        <w:tc>
          <w:tcPr>
            <w:cnfStyle w:val="001000000000" w:firstRow="0" w:lastRow="0" w:firstColumn="1" w:lastColumn="0" w:oddVBand="0" w:evenVBand="0" w:oddHBand="0" w:evenHBand="0" w:firstRowFirstColumn="0" w:firstRowLastColumn="0" w:lastRowFirstColumn="0" w:lastRowLastColumn="0"/>
            <w:tcW w:w="546" w:type="dxa"/>
          </w:tcPr>
          <w:p w14:paraId="23B70939"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4</w:t>
            </w:r>
          </w:p>
        </w:tc>
        <w:tc>
          <w:tcPr>
            <w:tcW w:w="2993" w:type="dxa"/>
            <w:vAlign w:val="center"/>
          </w:tcPr>
          <w:p w14:paraId="3FE995C4" w14:textId="3FFAC172"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Ostrów</w:t>
            </w:r>
          </w:p>
        </w:tc>
        <w:tc>
          <w:tcPr>
            <w:tcW w:w="2737" w:type="dxa"/>
          </w:tcPr>
          <w:p w14:paraId="7F2353AB" w14:textId="2F1671A8"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w:t>
            </w:r>
          </w:p>
        </w:tc>
      </w:tr>
      <w:tr w:rsidR="00470934" w:rsidRPr="00CF28C9" w14:paraId="7F087E57" w14:textId="77777777" w:rsidTr="005F33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6" w:type="dxa"/>
          </w:tcPr>
          <w:p w14:paraId="09E435E2"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5</w:t>
            </w:r>
          </w:p>
        </w:tc>
        <w:tc>
          <w:tcPr>
            <w:tcW w:w="2993" w:type="dxa"/>
            <w:vAlign w:val="center"/>
          </w:tcPr>
          <w:p w14:paraId="12F3D474" w14:textId="4C209E5E"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Pułankowice</w:t>
            </w:r>
          </w:p>
        </w:tc>
        <w:tc>
          <w:tcPr>
            <w:tcW w:w="2737" w:type="dxa"/>
          </w:tcPr>
          <w:p w14:paraId="2F2A2635" w14:textId="738CCA99"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34</w:t>
            </w:r>
          </w:p>
        </w:tc>
      </w:tr>
      <w:tr w:rsidR="00470934" w:rsidRPr="00CF28C9" w14:paraId="6AEC0673" w14:textId="77777777" w:rsidTr="005F337D">
        <w:trPr>
          <w:jc w:val="center"/>
        </w:trPr>
        <w:tc>
          <w:tcPr>
            <w:cnfStyle w:val="001000000000" w:firstRow="0" w:lastRow="0" w:firstColumn="1" w:lastColumn="0" w:oddVBand="0" w:evenVBand="0" w:oddHBand="0" w:evenHBand="0" w:firstRowFirstColumn="0" w:firstRowLastColumn="0" w:lastRowFirstColumn="0" w:lastRowLastColumn="0"/>
            <w:tcW w:w="546" w:type="dxa"/>
          </w:tcPr>
          <w:p w14:paraId="03E3CD90"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6</w:t>
            </w:r>
          </w:p>
        </w:tc>
        <w:tc>
          <w:tcPr>
            <w:tcW w:w="2993" w:type="dxa"/>
            <w:vAlign w:val="center"/>
          </w:tcPr>
          <w:p w14:paraId="5551CDD3" w14:textId="3017F575"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Rudnik Szlachecki</w:t>
            </w:r>
          </w:p>
        </w:tc>
        <w:tc>
          <w:tcPr>
            <w:tcW w:w="2737" w:type="dxa"/>
          </w:tcPr>
          <w:p w14:paraId="3E52008D" w14:textId="2DE5EA4D"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33</w:t>
            </w:r>
          </w:p>
        </w:tc>
      </w:tr>
      <w:tr w:rsidR="00470934" w:rsidRPr="00CF28C9" w14:paraId="130F4A81" w14:textId="77777777" w:rsidTr="005F337D">
        <w:trPr>
          <w:cnfStyle w:val="000000100000" w:firstRow="0" w:lastRow="0" w:firstColumn="0" w:lastColumn="0" w:oddVBand="0" w:evenVBand="0" w:oddHBand="1" w:evenHBand="0" w:firstRowFirstColumn="0" w:firstRowLastColumn="0" w:lastRowFirstColumn="0" w:lastRowLastColumn="0"/>
          <w:trHeight w:val="504"/>
          <w:jc w:val="center"/>
        </w:trPr>
        <w:tc>
          <w:tcPr>
            <w:cnfStyle w:val="001000000000" w:firstRow="0" w:lastRow="0" w:firstColumn="1" w:lastColumn="0" w:oddVBand="0" w:evenVBand="0" w:oddHBand="0" w:evenHBand="0" w:firstRowFirstColumn="0" w:firstRowLastColumn="0" w:lastRowFirstColumn="0" w:lastRowLastColumn="0"/>
            <w:tcW w:w="546" w:type="dxa"/>
          </w:tcPr>
          <w:p w14:paraId="7BC052D3"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7</w:t>
            </w:r>
          </w:p>
        </w:tc>
        <w:tc>
          <w:tcPr>
            <w:tcW w:w="2993" w:type="dxa"/>
            <w:vAlign w:val="center"/>
          </w:tcPr>
          <w:p w14:paraId="1C365BF8" w14:textId="6FADF398"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Wilkołaz Pierwszy</w:t>
            </w:r>
          </w:p>
        </w:tc>
        <w:tc>
          <w:tcPr>
            <w:tcW w:w="2737" w:type="dxa"/>
          </w:tcPr>
          <w:p w14:paraId="6C73018C" w14:textId="7D56370A"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61</w:t>
            </w:r>
          </w:p>
        </w:tc>
      </w:tr>
      <w:tr w:rsidR="00470934" w:rsidRPr="00CF28C9" w14:paraId="3D29FE61" w14:textId="77777777" w:rsidTr="005F337D">
        <w:trPr>
          <w:jc w:val="center"/>
        </w:trPr>
        <w:tc>
          <w:tcPr>
            <w:cnfStyle w:val="001000000000" w:firstRow="0" w:lastRow="0" w:firstColumn="1" w:lastColumn="0" w:oddVBand="0" w:evenVBand="0" w:oddHBand="0" w:evenHBand="0" w:firstRowFirstColumn="0" w:firstRowLastColumn="0" w:lastRowFirstColumn="0" w:lastRowLastColumn="0"/>
            <w:tcW w:w="546" w:type="dxa"/>
          </w:tcPr>
          <w:p w14:paraId="4CA9E70B"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8</w:t>
            </w:r>
          </w:p>
        </w:tc>
        <w:tc>
          <w:tcPr>
            <w:tcW w:w="2993" w:type="dxa"/>
            <w:vAlign w:val="center"/>
          </w:tcPr>
          <w:p w14:paraId="2D1162F8" w14:textId="2D1DDFC3"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Wilkołaz Drugi</w:t>
            </w:r>
          </w:p>
        </w:tc>
        <w:tc>
          <w:tcPr>
            <w:tcW w:w="2737" w:type="dxa"/>
          </w:tcPr>
          <w:p w14:paraId="0F0E92FF" w14:textId="2C0D92B8"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44</w:t>
            </w:r>
          </w:p>
        </w:tc>
      </w:tr>
      <w:tr w:rsidR="00470934" w:rsidRPr="00CF28C9" w14:paraId="46FF86ED" w14:textId="77777777" w:rsidTr="005F33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6" w:type="dxa"/>
          </w:tcPr>
          <w:p w14:paraId="0F109C7E"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9</w:t>
            </w:r>
          </w:p>
        </w:tc>
        <w:tc>
          <w:tcPr>
            <w:tcW w:w="2993" w:type="dxa"/>
            <w:vAlign w:val="center"/>
          </w:tcPr>
          <w:p w14:paraId="0B504BAB" w14:textId="1C3FF025"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Wilkołaz Trzeci</w:t>
            </w:r>
          </w:p>
        </w:tc>
        <w:tc>
          <w:tcPr>
            <w:tcW w:w="2737" w:type="dxa"/>
          </w:tcPr>
          <w:p w14:paraId="227393F3" w14:textId="7F254DB6"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37</w:t>
            </w:r>
          </w:p>
        </w:tc>
      </w:tr>
      <w:tr w:rsidR="00470934" w:rsidRPr="00CF28C9" w14:paraId="3631BCF7" w14:textId="77777777" w:rsidTr="005F337D">
        <w:trPr>
          <w:jc w:val="center"/>
        </w:trPr>
        <w:tc>
          <w:tcPr>
            <w:cnfStyle w:val="001000000000" w:firstRow="0" w:lastRow="0" w:firstColumn="1" w:lastColumn="0" w:oddVBand="0" w:evenVBand="0" w:oddHBand="0" w:evenHBand="0" w:firstRowFirstColumn="0" w:firstRowLastColumn="0" w:lastRowFirstColumn="0" w:lastRowLastColumn="0"/>
            <w:tcW w:w="546" w:type="dxa"/>
          </w:tcPr>
          <w:p w14:paraId="53E80E09"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10</w:t>
            </w:r>
          </w:p>
        </w:tc>
        <w:tc>
          <w:tcPr>
            <w:tcW w:w="2993" w:type="dxa"/>
            <w:vAlign w:val="center"/>
          </w:tcPr>
          <w:p w14:paraId="086F443E" w14:textId="6852CB10"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Wilkołaz Dolny</w:t>
            </w:r>
          </w:p>
        </w:tc>
        <w:tc>
          <w:tcPr>
            <w:tcW w:w="2737" w:type="dxa"/>
          </w:tcPr>
          <w:p w14:paraId="2F99B140" w14:textId="55234A1C"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w:t>
            </w:r>
          </w:p>
        </w:tc>
      </w:tr>
      <w:tr w:rsidR="00470934" w:rsidRPr="00CF28C9" w14:paraId="755F2203" w14:textId="77777777" w:rsidTr="005F33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6" w:type="dxa"/>
          </w:tcPr>
          <w:p w14:paraId="2D2B2BF8" w14:textId="77777777"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11</w:t>
            </w:r>
          </w:p>
        </w:tc>
        <w:tc>
          <w:tcPr>
            <w:tcW w:w="2993" w:type="dxa"/>
            <w:vAlign w:val="center"/>
          </w:tcPr>
          <w:p w14:paraId="6C429392" w14:textId="4D522F52"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Wólka Rudnicka</w:t>
            </w:r>
          </w:p>
        </w:tc>
        <w:tc>
          <w:tcPr>
            <w:tcW w:w="2737" w:type="dxa"/>
          </w:tcPr>
          <w:p w14:paraId="51243702" w14:textId="140D3E63"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14</w:t>
            </w:r>
          </w:p>
        </w:tc>
      </w:tr>
      <w:tr w:rsidR="00470934" w:rsidRPr="00CF28C9" w14:paraId="11F9696D" w14:textId="77777777" w:rsidTr="005F337D">
        <w:trPr>
          <w:trHeight w:val="175"/>
          <w:jc w:val="center"/>
        </w:trPr>
        <w:tc>
          <w:tcPr>
            <w:cnfStyle w:val="001000000000" w:firstRow="0" w:lastRow="0" w:firstColumn="1" w:lastColumn="0" w:oddVBand="0" w:evenVBand="0" w:oddHBand="0" w:evenHBand="0" w:firstRowFirstColumn="0" w:firstRowLastColumn="0" w:lastRowFirstColumn="0" w:lastRowLastColumn="0"/>
            <w:tcW w:w="546" w:type="dxa"/>
          </w:tcPr>
          <w:p w14:paraId="102B25DB" w14:textId="5BFF4CEA"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12</w:t>
            </w:r>
          </w:p>
        </w:tc>
        <w:tc>
          <w:tcPr>
            <w:tcW w:w="2993" w:type="dxa"/>
            <w:vAlign w:val="center"/>
          </w:tcPr>
          <w:p w14:paraId="6257F2F6" w14:textId="4EC8D8CB"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CF28C9">
              <w:rPr>
                <w:rFonts w:ascii="Arial" w:eastAsia="Times New Roman" w:hAnsi="Arial" w:cs="Arial"/>
                <w:sz w:val="20"/>
                <w:szCs w:val="20"/>
              </w:rPr>
              <w:t>Zalesie</w:t>
            </w:r>
          </w:p>
        </w:tc>
        <w:tc>
          <w:tcPr>
            <w:tcW w:w="2737" w:type="dxa"/>
          </w:tcPr>
          <w:p w14:paraId="6310AE3E" w14:textId="519A73FB"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CF28C9">
              <w:rPr>
                <w:rFonts w:ascii="Arial" w:hAnsi="Arial" w:cs="Arial"/>
                <w:sz w:val="20"/>
                <w:szCs w:val="20"/>
              </w:rPr>
              <w:t>19</w:t>
            </w:r>
          </w:p>
        </w:tc>
      </w:tr>
      <w:tr w:rsidR="00470934" w:rsidRPr="00CF28C9" w14:paraId="73C6835D" w14:textId="77777777" w:rsidTr="005F33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6" w:type="dxa"/>
          </w:tcPr>
          <w:p w14:paraId="670F939C" w14:textId="06AB98CC" w:rsidR="00470934" w:rsidRPr="00CF28C9" w:rsidRDefault="00470934" w:rsidP="00251F32">
            <w:pPr>
              <w:spacing w:line="276" w:lineRule="auto"/>
              <w:rPr>
                <w:rFonts w:ascii="Arial" w:hAnsi="Arial" w:cs="Arial"/>
                <w:sz w:val="20"/>
                <w:szCs w:val="20"/>
              </w:rPr>
            </w:pPr>
            <w:r w:rsidRPr="00CF28C9">
              <w:rPr>
                <w:rFonts w:ascii="Arial" w:hAnsi="Arial" w:cs="Arial"/>
                <w:sz w:val="20"/>
                <w:szCs w:val="20"/>
              </w:rPr>
              <w:t>13</w:t>
            </w:r>
          </w:p>
        </w:tc>
        <w:tc>
          <w:tcPr>
            <w:tcW w:w="2993" w:type="dxa"/>
            <w:vAlign w:val="center"/>
          </w:tcPr>
          <w:p w14:paraId="5B9EB7B0" w14:textId="7D99C9A5"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eastAsia="Times New Roman" w:hAnsi="Arial" w:cs="Arial"/>
                <w:sz w:val="20"/>
                <w:szCs w:val="20"/>
              </w:rPr>
              <w:t>Zdrapy</w:t>
            </w:r>
          </w:p>
        </w:tc>
        <w:tc>
          <w:tcPr>
            <w:tcW w:w="2737" w:type="dxa"/>
          </w:tcPr>
          <w:p w14:paraId="72F9C9FA" w14:textId="61633066" w:rsidR="00470934" w:rsidRPr="00CF28C9" w:rsidRDefault="00470934" w:rsidP="005F337D">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F28C9">
              <w:rPr>
                <w:rFonts w:ascii="Arial" w:hAnsi="Arial" w:cs="Arial"/>
                <w:sz w:val="20"/>
                <w:szCs w:val="20"/>
              </w:rPr>
              <w:t>32</w:t>
            </w:r>
          </w:p>
        </w:tc>
      </w:tr>
      <w:tr w:rsidR="00470934" w:rsidRPr="00CF28C9" w14:paraId="7D8F0CA5" w14:textId="77777777" w:rsidTr="005F337D">
        <w:trPr>
          <w:jc w:val="center"/>
        </w:trPr>
        <w:tc>
          <w:tcPr>
            <w:cnfStyle w:val="001000000000" w:firstRow="0" w:lastRow="0" w:firstColumn="1" w:lastColumn="0" w:oddVBand="0" w:evenVBand="0" w:oddHBand="0" w:evenHBand="0" w:firstRowFirstColumn="0" w:firstRowLastColumn="0" w:lastRowFirstColumn="0" w:lastRowLastColumn="0"/>
            <w:tcW w:w="3539" w:type="dxa"/>
            <w:gridSpan w:val="2"/>
          </w:tcPr>
          <w:p w14:paraId="5DA8C892" w14:textId="77777777" w:rsidR="00470934" w:rsidRPr="00CF28C9" w:rsidRDefault="00470934" w:rsidP="005F337D">
            <w:pPr>
              <w:spacing w:line="276" w:lineRule="auto"/>
              <w:jc w:val="center"/>
              <w:rPr>
                <w:rFonts w:ascii="Arial" w:hAnsi="Arial" w:cs="Arial"/>
                <w:sz w:val="20"/>
                <w:szCs w:val="20"/>
              </w:rPr>
            </w:pPr>
            <w:r w:rsidRPr="00CF28C9">
              <w:rPr>
                <w:rFonts w:ascii="Arial" w:hAnsi="Arial" w:cs="Arial"/>
                <w:sz w:val="20"/>
                <w:szCs w:val="20"/>
              </w:rPr>
              <w:t>RAZEM:</w:t>
            </w:r>
          </w:p>
        </w:tc>
        <w:tc>
          <w:tcPr>
            <w:tcW w:w="2737" w:type="dxa"/>
          </w:tcPr>
          <w:p w14:paraId="2F237011" w14:textId="486998D9" w:rsidR="00470934" w:rsidRPr="00CF28C9" w:rsidRDefault="00470934" w:rsidP="005F337D">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CF28C9">
              <w:rPr>
                <w:rFonts w:ascii="Arial" w:hAnsi="Arial" w:cs="Arial"/>
                <w:b/>
                <w:bCs/>
                <w:sz w:val="20"/>
                <w:szCs w:val="20"/>
              </w:rPr>
              <w:t>351</w:t>
            </w:r>
          </w:p>
        </w:tc>
      </w:tr>
    </w:tbl>
    <w:p w14:paraId="25A516B5" w14:textId="62ADEC52" w:rsidR="005F2A41" w:rsidRPr="00251F32" w:rsidRDefault="005F2A41" w:rsidP="00251F32">
      <w:pPr>
        <w:pStyle w:val="Legenda"/>
        <w:spacing w:line="276" w:lineRule="auto"/>
        <w:rPr>
          <w:rFonts w:ascii="Arial" w:eastAsia="Times New Roman" w:hAnsi="Arial" w:cs="Arial"/>
          <w:b w:val="0"/>
          <w:szCs w:val="20"/>
        </w:rPr>
      </w:pPr>
      <w:r w:rsidRPr="00251F32">
        <w:rPr>
          <w:rFonts w:ascii="Arial" w:hAnsi="Arial" w:cs="Arial"/>
          <w:b w:val="0"/>
          <w:i/>
          <w:color w:val="808080"/>
          <w:sz w:val="16"/>
        </w:rPr>
        <w:t xml:space="preserve">Źródło: Opracowanie własne na podstawie danych </w:t>
      </w:r>
      <w:r w:rsidR="009F379D" w:rsidRPr="00251F32">
        <w:rPr>
          <w:rFonts w:ascii="Arial" w:hAnsi="Arial" w:cs="Arial"/>
          <w:b w:val="0"/>
          <w:i/>
          <w:color w:val="808080"/>
          <w:sz w:val="16"/>
        </w:rPr>
        <w:t xml:space="preserve">UG </w:t>
      </w:r>
      <w:r w:rsidR="00664811" w:rsidRPr="00251F32">
        <w:rPr>
          <w:rFonts w:ascii="Arial" w:hAnsi="Arial" w:cs="Arial"/>
          <w:b w:val="0"/>
          <w:i/>
          <w:color w:val="808080"/>
          <w:sz w:val="16"/>
        </w:rPr>
        <w:t>Wilkołaz</w:t>
      </w:r>
    </w:p>
    <w:p w14:paraId="1CBD79F2" w14:textId="77777777" w:rsidR="00856CD8" w:rsidRPr="00251F32" w:rsidRDefault="00856CD8" w:rsidP="00251F32">
      <w:pPr>
        <w:pStyle w:val="Legenda"/>
        <w:spacing w:line="276" w:lineRule="auto"/>
        <w:rPr>
          <w:rFonts w:ascii="Arial" w:hAnsi="Arial" w:cs="Arial"/>
        </w:rPr>
      </w:pPr>
    </w:p>
    <w:p w14:paraId="68A4E57A" w14:textId="79DE9168" w:rsidR="00BA275D" w:rsidRPr="00251F32" w:rsidRDefault="00BA275D" w:rsidP="00251F32">
      <w:pPr>
        <w:pStyle w:val="Legenda"/>
        <w:spacing w:line="276" w:lineRule="auto"/>
        <w:rPr>
          <w:rFonts w:ascii="Arial" w:hAnsi="Arial" w:cs="Arial"/>
        </w:rPr>
      </w:pPr>
      <w:bookmarkStart w:id="62" w:name="_Toc197282710"/>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13</w:t>
      </w:r>
      <w:r w:rsidR="00055D2F" w:rsidRPr="00251F32">
        <w:rPr>
          <w:rFonts w:ascii="Arial" w:hAnsi="Arial" w:cs="Arial"/>
          <w:noProof/>
        </w:rPr>
        <w:fldChar w:fldCharType="end"/>
      </w:r>
      <w:r w:rsidRPr="00251F32">
        <w:rPr>
          <w:rFonts w:ascii="Arial" w:hAnsi="Arial" w:cs="Arial"/>
        </w:rPr>
        <w:t xml:space="preserve"> Podmioty wg grup rodzajów działalności PKD w poszczególnych</w:t>
      </w:r>
      <w:r w:rsidR="004F0A44" w:rsidRPr="00251F32">
        <w:rPr>
          <w:rFonts w:ascii="Arial" w:hAnsi="Arial" w:cs="Arial"/>
        </w:rPr>
        <w:t xml:space="preserve"> sołectwach</w:t>
      </w:r>
      <w:r w:rsidRPr="00251F32">
        <w:rPr>
          <w:rFonts w:ascii="Arial" w:hAnsi="Arial" w:cs="Arial"/>
        </w:rPr>
        <w:t xml:space="preserve"> </w:t>
      </w:r>
      <w:r w:rsidR="00D614CA" w:rsidRPr="00251F32">
        <w:rPr>
          <w:rFonts w:ascii="Arial" w:hAnsi="Arial" w:cs="Arial"/>
        </w:rPr>
        <w:t>G</w:t>
      </w:r>
      <w:r w:rsidR="00B57010" w:rsidRPr="00251F32">
        <w:rPr>
          <w:rFonts w:ascii="Arial" w:hAnsi="Arial" w:cs="Arial"/>
        </w:rPr>
        <w:t xml:space="preserve">miny </w:t>
      </w:r>
      <w:r w:rsidR="00664811" w:rsidRPr="00251F32">
        <w:rPr>
          <w:rFonts w:ascii="Arial" w:hAnsi="Arial" w:cs="Arial"/>
        </w:rPr>
        <w:t>Wilkołaz</w:t>
      </w:r>
      <w:r w:rsidR="009F379D" w:rsidRPr="00251F32">
        <w:rPr>
          <w:rFonts w:ascii="Arial" w:hAnsi="Arial" w:cs="Arial"/>
        </w:rPr>
        <w:t xml:space="preserve"> w </w:t>
      </w:r>
      <w:r w:rsidR="00B57010" w:rsidRPr="00251F32">
        <w:rPr>
          <w:rFonts w:ascii="Arial" w:hAnsi="Arial" w:cs="Arial"/>
        </w:rPr>
        <w:t>roku 202</w:t>
      </w:r>
      <w:r w:rsidR="003062DE" w:rsidRPr="00251F32">
        <w:rPr>
          <w:rFonts w:ascii="Arial" w:hAnsi="Arial" w:cs="Arial"/>
        </w:rPr>
        <w:t>1</w:t>
      </w:r>
      <w:bookmarkEnd w:id="62"/>
    </w:p>
    <w:p w14:paraId="3ABE5600" w14:textId="63C686D0" w:rsidR="00470934" w:rsidRPr="00251F32" w:rsidRDefault="00470934" w:rsidP="00CF28C9">
      <w:pPr>
        <w:spacing w:line="276" w:lineRule="auto"/>
        <w:jc w:val="center"/>
        <w:rPr>
          <w:rFonts w:ascii="Arial" w:hAnsi="Arial" w:cs="Arial"/>
        </w:rPr>
      </w:pPr>
      <w:r w:rsidRPr="00251F32">
        <w:rPr>
          <w:rFonts w:ascii="Arial" w:hAnsi="Arial" w:cs="Arial"/>
          <w:noProof/>
        </w:rPr>
        <w:drawing>
          <wp:inline distT="0" distB="0" distL="0" distR="0" wp14:anchorId="522ED7E4" wp14:editId="6A1E172D">
            <wp:extent cx="5486400" cy="2948940"/>
            <wp:effectExtent l="0" t="0" r="0" b="3810"/>
            <wp:docPr id="79578833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BB9BB39" w14:textId="77777777" w:rsidR="00BA275D" w:rsidRPr="00251F32" w:rsidRDefault="00BA275D"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34EE7775" w14:textId="77777777" w:rsidR="00D2317E" w:rsidRPr="00251F32" w:rsidRDefault="00D2317E" w:rsidP="00251F32">
      <w:pPr>
        <w:spacing w:line="276" w:lineRule="auto"/>
        <w:jc w:val="both"/>
        <w:rPr>
          <w:rFonts w:ascii="Arial" w:hAnsi="Arial" w:cs="Arial"/>
          <w:i/>
          <w:color w:val="808080"/>
          <w:sz w:val="16"/>
        </w:rPr>
      </w:pPr>
    </w:p>
    <w:p w14:paraId="7632FA70" w14:textId="77777777" w:rsidR="00D2317E" w:rsidRPr="00251F32" w:rsidRDefault="00D2317E" w:rsidP="00251F32">
      <w:pPr>
        <w:spacing w:line="276" w:lineRule="auto"/>
        <w:jc w:val="both"/>
        <w:rPr>
          <w:rFonts w:ascii="Arial" w:hAnsi="Arial" w:cs="Arial"/>
          <w:i/>
          <w:color w:val="808080"/>
          <w:sz w:val="16"/>
        </w:rPr>
      </w:pPr>
    </w:p>
    <w:p w14:paraId="49D4E92B" w14:textId="77777777" w:rsidR="006D2563" w:rsidRPr="00251F32" w:rsidRDefault="00122C89" w:rsidP="00251F32">
      <w:pPr>
        <w:autoSpaceDE w:val="0"/>
        <w:autoSpaceDN w:val="0"/>
        <w:adjustRightInd w:val="0"/>
        <w:spacing w:line="276" w:lineRule="auto"/>
        <w:jc w:val="both"/>
        <w:rPr>
          <w:rFonts w:ascii="Arial" w:hAnsi="Arial" w:cs="Arial"/>
          <w:b/>
          <w:color w:val="002060"/>
          <w14:shadow w14:blurRad="50800" w14:dist="38100" w14:dir="18900000" w14:sx="100000" w14:sy="100000" w14:kx="0" w14:ky="0" w14:algn="bl">
            <w14:srgbClr w14:val="000000">
              <w14:alpha w14:val="60000"/>
            </w14:srgbClr>
          </w14:shadow>
        </w:rPr>
      </w:pPr>
      <w:r w:rsidRPr="00251F32">
        <w:rPr>
          <w:rFonts w:ascii="Arial" w:hAnsi="Arial" w:cs="Arial"/>
          <w:b/>
          <w:color w:val="002060"/>
          <w14:shadow w14:blurRad="50800" w14:dist="38100" w14:dir="18900000" w14:sx="100000" w14:sy="100000" w14:kx="0" w14:ky="0" w14:algn="bl">
            <w14:srgbClr w14:val="000000">
              <w14:alpha w14:val="60000"/>
            </w14:srgbClr>
          </w14:shadow>
        </w:rPr>
        <w:t>Struktura podmiotów gospodarczych</w:t>
      </w:r>
    </w:p>
    <w:p w14:paraId="50A5EBAE" w14:textId="300A2846" w:rsidR="00395F65" w:rsidRPr="00251F32" w:rsidRDefault="00395F65" w:rsidP="00251F32">
      <w:pPr>
        <w:spacing w:line="276" w:lineRule="auto"/>
        <w:jc w:val="both"/>
        <w:rPr>
          <w:rFonts w:ascii="Arial" w:hAnsi="Arial" w:cs="Arial"/>
        </w:rPr>
      </w:pPr>
      <w:r w:rsidRPr="00251F32">
        <w:rPr>
          <w:rFonts w:ascii="Arial" w:hAnsi="Arial" w:cs="Arial"/>
        </w:rPr>
        <w:t xml:space="preserve">W Gminie </w:t>
      </w:r>
      <w:r w:rsidR="00664811" w:rsidRPr="00251F32">
        <w:rPr>
          <w:rFonts w:ascii="Arial" w:hAnsi="Arial" w:cs="Arial"/>
        </w:rPr>
        <w:t>Wilkołaz</w:t>
      </w:r>
      <w:r w:rsidR="009F379D" w:rsidRPr="00251F32">
        <w:rPr>
          <w:rFonts w:ascii="Arial" w:hAnsi="Arial" w:cs="Arial"/>
        </w:rPr>
        <w:t xml:space="preserve"> </w:t>
      </w:r>
      <w:r w:rsidRPr="00251F32">
        <w:rPr>
          <w:rFonts w:ascii="Arial" w:hAnsi="Arial" w:cs="Arial"/>
        </w:rPr>
        <w:t xml:space="preserve">działają w przede wszystkim mikroprzedsiębiorstwa zatrudniające do </w:t>
      </w:r>
      <w:r w:rsidR="00C53FE4" w:rsidRPr="00251F32">
        <w:rPr>
          <w:rFonts w:ascii="Arial" w:hAnsi="Arial" w:cs="Arial"/>
        </w:rPr>
        <w:br/>
      </w:r>
      <w:r w:rsidRPr="00251F32">
        <w:rPr>
          <w:rFonts w:ascii="Arial" w:hAnsi="Arial" w:cs="Arial"/>
        </w:rPr>
        <w:t>9 os</w:t>
      </w:r>
      <w:r w:rsidR="00482996" w:rsidRPr="00251F32">
        <w:rPr>
          <w:rFonts w:ascii="Arial" w:hAnsi="Arial" w:cs="Arial"/>
        </w:rPr>
        <w:t>ób – stanowiły one na koniec 2021  roku 9</w:t>
      </w:r>
      <w:r w:rsidR="009F379D" w:rsidRPr="00251F32">
        <w:rPr>
          <w:rFonts w:ascii="Arial" w:hAnsi="Arial" w:cs="Arial"/>
        </w:rPr>
        <w:t>7</w:t>
      </w:r>
      <w:r w:rsidRPr="00251F32">
        <w:rPr>
          <w:rFonts w:ascii="Arial" w:hAnsi="Arial" w:cs="Arial"/>
        </w:rPr>
        <w:t xml:space="preserve">% wszystkich firm. </w:t>
      </w:r>
    </w:p>
    <w:p w14:paraId="084F5A5D" w14:textId="20AB0E5D" w:rsidR="00395F65" w:rsidRPr="00251F32" w:rsidRDefault="00395F65" w:rsidP="00251F32">
      <w:pPr>
        <w:spacing w:line="276" w:lineRule="auto"/>
        <w:rPr>
          <w:rFonts w:ascii="Arial" w:hAnsi="Arial" w:cs="Arial"/>
        </w:rPr>
      </w:pPr>
      <w:r w:rsidRPr="00251F32">
        <w:rPr>
          <w:rFonts w:ascii="Arial" w:hAnsi="Arial" w:cs="Arial"/>
        </w:rPr>
        <w:t xml:space="preserve">Firmy zatrudniające od 10 do 49 </w:t>
      </w:r>
      <w:r w:rsidR="00C97211" w:rsidRPr="00251F32">
        <w:rPr>
          <w:rFonts w:ascii="Arial" w:hAnsi="Arial" w:cs="Arial"/>
        </w:rPr>
        <w:t xml:space="preserve">osób stanowiły </w:t>
      </w:r>
      <w:r w:rsidR="009F379D" w:rsidRPr="00251F32">
        <w:rPr>
          <w:rFonts w:ascii="Arial" w:hAnsi="Arial" w:cs="Arial"/>
        </w:rPr>
        <w:t>3</w:t>
      </w:r>
      <w:r w:rsidR="00C97211" w:rsidRPr="00251F32">
        <w:rPr>
          <w:rFonts w:ascii="Arial" w:hAnsi="Arial" w:cs="Arial"/>
        </w:rPr>
        <w:t xml:space="preserve">% </w:t>
      </w:r>
      <w:r w:rsidR="00C53FE4" w:rsidRPr="00251F32">
        <w:rPr>
          <w:rFonts w:ascii="Arial" w:hAnsi="Arial" w:cs="Arial"/>
        </w:rPr>
        <w:t>.</w:t>
      </w:r>
      <w:r w:rsidRPr="00251F32">
        <w:rPr>
          <w:rFonts w:ascii="Arial" w:hAnsi="Arial" w:cs="Arial"/>
        </w:rPr>
        <w:t xml:space="preserve">Na terenie gminy funkcjonuje </w:t>
      </w:r>
      <w:r w:rsidR="00CE152E" w:rsidRPr="00251F32">
        <w:rPr>
          <w:rFonts w:ascii="Arial" w:hAnsi="Arial" w:cs="Arial"/>
        </w:rPr>
        <w:t>jedna</w:t>
      </w:r>
      <w:r w:rsidRPr="00251F32">
        <w:rPr>
          <w:rFonts w:ascii="Arial" w:hAnsi="Arial" w:cs="Arial"/>
        </w:rPr>
        <w:t xml:space="preserve"> firma zatrudniająca powyżej 50 pracowników. Struktura podmiotów gospodarczych w Gminie </w:t>
      </w:r>
      <w:r w:rsidR="00664811" w:rsidRPr="00251F32">
        <w:rPr>
          <w:rFonts w:ascii="Arial" w:hAnsi="Arial" w:cs="Arial"/>
        </w:rPr>
        <w:t>Wilkołaz</w:t>
      </w:r>
      <w:r w:rsidRPr="00251F32">
        <w:rPr>
          <w:rFonts w:ascii="Arial" w:hAnsi="Arial" w:cs="Arial"/>
        </w:rPr>
        <w:t xml:space="preserve"> według kryterium liczby pracowników odbiega od uwarunkowań zarówno powiatowych, jak i wojewódzkich oraz ogólnopolskich.</w:t>
      </w:r>
    </w:p>
    <w:p w14:paraId="53A5987A" w14:textId="77777777" w:rsidR="00D2317E" w:rsidRDefault="00D2317E" w:rsidP="00251F32">
      <w:pPr>
        <w:spacing w:line="276" w:lineRule="auto"/>
        <w:rPr>
          <w:rFonts w:ascii="Arial" w:hAnsi="Arial" w:cs="Arial"/>
        </w:rPr>
      </w:pPr>
    </w:p>
    <w:p w14:paraId="78E5C9C6" w14:textId="77777777" w:rsidR="00CC4F36" w:rsidRPr="00251F32" w:rsidRDefault="00CC4F36" w:rsidP="00251F32">
      <w:pPr>
        <w:spacing w:line="276" w:lineRule="auto"/>
        <w:rPr>
          <w:rFonts w:ascii="Arial" w:hAnsi="Arial" w:cs="Arial"/>
        </w:rPr>
      </w:pPr>
    </w:p>
    <w:p w14:paraId="2166CAF3" w14:textId="77777777" w:rsidR="005F337D" w:rsidRDefault="005F337D" w:rsidP="00251F32">
      <w:pPr>
        <w:pStyle w:val="Legenda"/>
        <w:spacing w:line="276" w:lineRule="auto"/>
        <w:rPr>
          <w:rFonts w:ascii="Arial" w:hAnsi="Arial" w:cs="Arial"/>
        </w:rPr>
      </w:pPr>
    </w:p>
    <w:p w14:paraId="1CAF580D" w14:textId="77777777" w:rsidR="005F337D" w:rsidRDefault="005F337D" w:rsidP="00251F32">
      <w:pPr>
        <w:pStyle w:val="Legenda"/>
        <w:spacing w:line="276" w:lineRule="auto"/>
        <w:rPr>
          <w:rFonts w:ascii="Arial" w:hAnsi="Arial" w:cs="Arial"/>
        </w:rPr>
      </w:pPr>
    </w:p>
    <w:p w14:paraId="3E8F121D" w14:textId="77777777" w:rsidR="005F337D" w:rsidRDefault="005F337D" w:rsidP="00251F32">
      <w:pPr>
        <w:pStyle w:val="Legenda"/>
        <w:spacing w:line="276" w:lineRule="auto"/>
        <w:rPr>
          <w:rFonts w:ascii="Arial" w:hAnsi="Arial" w:cs="Arial"/>
        </w:rPr>
      </w:pPr>
    </w:p>
    <w:p w14:paraId="42ADD4FA" w14:textId="6CF5A8F9" w:rsidR="00CE152E" w:rsidRPr="00251F32" w:rsidRDefault="00395F65" w:rsidP="00251F32">
      <w:pPr>
        <w:pStyle w:val="Legenda"/>
        <w:spacing w:line="276" w:lineRule="auto"/>
        <w:rPr>
          <w:rFonts w:ascii="Arial" w:hAnsi="Arial" w:cs="Arial"/>
          <w:sz w:val="20"/>
          <w:szCs w:val="20"/>
        </w:rPr>
      </w:pPr>
      <w:bookmarkStart w:id="63" w:name="_Toc197282711"/>
      <w:r w:rsidRPr="00251F32">
        <w:rPr>
          <w:rFonts w:ascii="Arial" w:hAnsi="Arial" w:cs="Arial"/>
        </w:rPr>
        <w:lastRenderedPageBreak/>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14</w:t>
      </w:r>
      <w:r w:rsidR="00055D2F" w:rsidRPr="00251F32">
        <w:rPr>
          <w:rFonts w:ascii="Arial" w:hAnsi="Arial" w:cs="Arial"/>
          <w:noProof/>
        </w:rPr>
        <w:fldChar w:fldCharType="end"/>
      </w:r>
      <w:r w:rsidRPr="00251F32">
        <w:rPr>
          <w:rFonts w:ascii="Arial" w:hAnsi="Arial" w:cs="Arial"/>
        </w:rPr>
        <w:t xml:space="preserve"> </w:t>
      </w:r>
      <w:r w:rsidRPr="00251F32">
        <w:rPr>
          <w:rFonts w:ascii="Arial" w:hAnsi="Arial" w:cs="Arial"/>
          <w:sz w:val="20"/>
          <w:szCs w:val="20"/>
        </w:rPr>
        <w:t>Podmioty gospodarcze w Gminie</w:t>
      </w:r>
      <w:r w:rsidR="00C97211" w:rsidRPr="00251F32">
        <w:rPr>
          <w:rFonts w:ascii="Arial" w:hAnsi="Arial" w:cs="Arial"/>
          <w:sz w:val="20"/>
          <w:szCs w:val="20"/>
        </w:rPr>
        <w:t xml:space="preserve"> </w:t>
      </w:r>
      <w:r w:rsidR="00664811" w:rsidRPr="00251F32">
        <w:rPr>
          <w:rFonts w:ascii="Arial" w:hAnsi="Arial" w:cs="Arial"/>
          <w:sz w:val="20"/>
          <w:szCs w:val="20"/>
        </w:rPr>
        <w:t>Wilkołaz</w:t>
      </w:r>
      <w:r w:rsidRPr="00251F32">
        <w:rPr>
          <w:rFonts w:ascii="Arial" w:hAnsi="Arial" w:cs="Arial"/>
          <w:sz w:val="20"/>
          <w:szCs w:val="20"/>
        </w:rPr>
        <w:t xml:space="preserve"> klasyfikowane w 2021 roku według kryterium liczby pracujących</w:t>
      </w:r>
      <w:bookmarkEnd w:id="63"/>
    </w:p>
    <w:p w14:paraId="220332A1" w14:textId="2E3BAECE" w:rsidR="006F6A90" w:rsidRPr="00251F32" w:rsidRDefault="006F6A90" w:rsidP="00CC4F36">
      <w:pPr>
        <w:pStyle w:val="Legenda"/>
        <w:spacing w:line="276" w:lineRule="auto"/>
        <w:jc w:val="center"/>
        <w:rPr>
          <w:rFonts w:ascii="Arial" w:hAnsi="Arial" w:cs="Arial"/>
        </w:rPr>
      </w:pPr>
      <w:r w:rsidRPr="00251F32">
        <w:rPr>
          <w:rFonts w:ascii="Arial" w:hAnsi="Arial" w:cs="Arial"/>
          <w:noProof/>
        </w:rPr>
        <w:drawing>
          <wp:inline distT="0" distB="0" distL="0" distR="0" wp14:anchorId="606EB8B8" wp14:editId="676BD0F1">
            <wp:extent cx="4678680" cy="2865120"/>
            <wp:effectExtent l="0" t="0" r="7620" b="11430"/>
            <wp:docPr id="232299522" name="Wykres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2CB4FCB" w14:textId="77777777" w:rsidR="00395F65" w:rsidRPr="00251F32" w:rsidRDefault="00395F65"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684386D6" w14:textId="77777777" w:rsidR="00CF3540" w:rsidRPr="00251F32" w:rsidRDefault="00CF3540" w:rsidP="00251F32">
      <w:pPr>
        <w:spacing w:line="276" w:lineRule="auto"/>
        <w:jc w:val="both"/>
        <w:rPr>
          <w:rFonts w:ascii="Arial" w:hAnsi="Arial" w:cs="Arial"/>
        </w:rPr>
      </w:pPr>
    </w:p>
    <w:p w14:paraId="4CC0D42B" w14:textId="016DB19D" w:rsidR="00482996" w:rsidRPr="00251F32" w:rsidRDefault="00482996" w:rsidP="00251F32">
      <w:pPr>
        <w:spacing w:line="276" w:lineRule="auto"/>
        <w:jc w:val="both"/>
        <w:rPr>
          <w:rFonts w:ascii="Arial" w:hAnsi="Arial" w:cs="Arial"/>
        </w:rPr>
      </w:pPr>
      <w:r w:rsidRPr="00251F32">
        <w:rPr>
          <w:rFonts w:ascii="Arial" w:hAnsi="Arial" w:cs="Arial"/>
        </w:rPr>
        <w:t xml:space="preserve">Wśród form prawnych firm działających w Gminie </w:t>
      </w:r>
      <w:r w:rsidR="00664811" w:rsidRPr="00251F32">
        <w:rPr>
          <w:rFonts w:ascii="Arial" w:hAnsi="Arial" w:cs="Arial"/>
        </w:rPr>
        <w:t>Wilkołaz</w:t>
      </w:r>
      <w:r w:rsidR="00C97211" w:rsidRPr="00251F32">
        <w:rPr>
          <w:rFonts w:ascii="Arial" w:hAnsi="Arial" w:cs="Arial"/>
        </w:rPr>
        <w:t xml:space="preserve"> </w:t>
      </w:r>
      <w:r w:rsidRPr="00251F32">
        <w:rPr>
          <w:rFonts w:ascii="Arial" w:hAnsi="Arial" w:cs="Arial"/>
        </w:rPr>
        <w:t xml:space="preserve">zdecydowanie dominują podstawowe w postaci jednoosobowych działalności </w:t>
      </w:r>
      <w:r w:rsidR="006A591E" w:rsidRPr="00251F32">
        <w:rPr>
          <w:rFonts w:ascii="Arial" w:hAnsi="Arial" w:cs="Arial"/>
        </w:rPr>
        <w:t>gospodarczych.</w:t>
      </w:r>
    </w:p>
    <w:p w14:paraId="03BCF3C5" w14:textId="77777777" w:rsidR="00D2317E" w:rsidRPr="00251F32" w:rsidRDefault="00D2317E" w:rsidP="00251F32">
      <w:pPr>
        <w:pStyle w:val="Legenda"/>
        <w:spacing w:line="276" w:lineRule="auto"/>
        <w:rPr>
          <w:rFonts w:ascii="Arial" w:hAnsi="Arial" w:cs="Arial"/>
        </w:rPr>
      </w:pPr>
    </w:p>
    <w:p w14:paraId="1C986305" w14:textId="596D2EEA" w:rsidR="00482996" w:rsidRPr="00251F32" w:rsidRDefault="00482996" w:rsidP="00251F32">
      <w:pPr>
        <w:pStyle w:val="Legenda"/>
        <w:spacing w:line="276" w:lineRule="auto"/>
        <w:rPr>
          <w:rFonts w:ascii="Arial" w:hAnsi="Arial" w:cs="Arial"/>
        </w:rPr>
      </w:pPr>
      <w:bookmarkStart w:id="64" w:name="_Toc197282712"/>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15</w:t>
      </w:r>
      <w:r w:rsidR="00055D2F" w:rsidRPr="00251F32">
        <w:rPr>
          <w:rFonts w:ascii="Arial" w:hAnsi="Arial" w:cs="Arial"/>
          <w:noProof/>
        </w:rPr>
        <w:fldChar w:fldCharType="end"/>
      </w:r>
      <w:r w:rsidRPr="00251F32">
        <w:rPr>
          <w:rFonts w:ascii="Arial" w:hAnsi="Arial" w:cs="Arial"/>
        </w:rPr>
        <w:t xml:space="preserve"> Podmioty gospodarcze w Gminie</w:t>
      </w:r>
      <w:r w:rsidR="00007344" w:rsidRPr="00251F32">
        <w:rPr>
          <w:rFonts w:ascii="Arial" w:hAnsi="Arial" w:cs="Arial"/>
        </w:rPr>
        <w:t xml:space="preserve"> </w:t>
      </w:r>
      <w:r w:rsidR="00664811" w:rsidRPr="00251F32">
        <w:rPr>
          <w:rFonts w:ascii="Arial" w:hAnsi="Arial" w:cs="Arial"/>
        </w:rPr>
        <w:t>Wilkołaz</w:t>
      </w:r>
      <w:r w:rsidRPr="00251F32">
        <w:rPr>
          <w:rFonts w:ascii="Arial" w:hAnsi="Arial" w:cs="Arial"/>
        </w:rPr>
        <w:t xml:space="preserve"> w 2021 roku wg sektorów własnościowych</w:t>
      </w:r>
      <w:bookmarkEnd w:id="64"/>
    </w:p>
    <w:p w14:paraId="4EDE345B" w14:textId="2A8F2102" w:rsidR="00CE152E" w:rsidRPr="00251F32" w:rsidRDefault="00CE152E" w:rsidP="00251F32">
      <w:pPr>
        <w:spacing w:line="276" w:lineRule="auto"/>
        <w:rPr>
          <w:rFonts w:ascii="Arial" w:hAnsi="Arial" w:cs="Arial"/>
        </w:rPr>
      </w:pPr>
      <w:r w:rsidRPr="00251F32">
        <w:rPr>
          <w:rFonts w:ascii="Arial" w:hAnsi="Arial" w:cs="Arial"/>
          <w:noProof/>
        </w:rPr>
        <w:drawing>
          <wp:inline distT="0" distB="0" distL="0" distR="0" wp14:anchorId="4FF21375" wp14:editId="55EBF2F0">
            <wp:extent cx="5661660" cy="2522220"/>
            <wp:effectExtent l="0" t="0" r="15240" b="11430"/>
            <wp:docPr id="328297448" name="Wykres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45B7C48" w14:textId="34E52FB6" w:rsidR="006A591E" w:rsidRPr="00251F32" w:rsidRDefault="006A591E"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68513F67" w14:textId="77777777" w:rsidR="00D576C8" w:rsidRPr="00251F32" w:rsidRDefault="00D576C8" w:rsidP="00251F32">
      <w:pPr>
        <w:spacing w:line="276" w:lineRule="auto"/>
        <w:jc w:val="both"/>
        <w:rPr>
          <w:rFonts w:ascii="Arial" w:hAnsi="Arial" w:cs="Arial"/>
          <w:i/>
          <w:color w:val="808080"/>
          <w:sz w:val="16"/>
        </w:rPr>
      </w:pPr>
    </w:p>
    <w:p w14:paraId="5CCA0FC5" w14:textId="77777777" w:rsidR="00D576C8" w:rsidRPr="00251F32" w:rsidRDefault="00D576C8" w:rsidP="00251F32">
      <w:pPr>
        <w:spacing w:line="276" w:lineRule="auto"/>
        <w:jc w:val="both"/>
        <w:rPr>
          <w:rFonts w:ascii="Arial" w:hAnsi="Arial" w:cs="Arial"/>
          <w:i/>
          <w:color w:val="808080"/>
          <w:sz w:val="16"/>
        </w:rPr>
      </w:pPr>
    </w:p>
    <w:p w14:paraId="04BBBA44" w14:textId="3BEC3135" w:rsidR="00BA275D" w:rsidRPr="00251F32" w:rsidRDefault="000303C9" w:rsidP="00251F32">
      <w:pPr>
        <w:pStyle w:val="Nagwek2"/>
        <w:shd w:val="clear" w:color="auto" w:fill="59A9F2" w:themeFill="accent1" w:themeFillTint="99"/>
        <w:spacing w:after="0" w:line="276" w:lineRule="auto"/>
        <w:rPr>
          <w:rFonts w:ascii="Arial" w:hAnsi="Arial" w:cs="Arial"/>
          <w:b/>
          <w:i w:val="0"/>
          <w:sz w:val="24"/>
          <w:lang w:val="pl-PL"/>
        </w:rPr>
      </w:pPr>
      <w:bookmarkStart w:id="65" w:name="_Toc197282736"/>
      <w:r w:rsidRPr="00251F32">
        <w:rPr>
          <w:rFonts w:ascii="Arial" w:hAnsi="Arial" w:cs="Arial"/>
          <w:b/>
          <w:i w:val="0"/>
          <w:sz w:val="24"/>
          <w:lang w:val="pl-PL"/>
        </w:rPr>
        <w:t>1</w:t>
      </w:r>
      <w:r w:rsidR="00BA275D" w:rsidRPr="00251F32">
        <w:rPr>
          <w:rFonts w:ascii="Arial" w:hAnsi="Arial" w:cs="Arial"/>
          <w:b/>
          <w:i w:val="0"/>
          <w:sz w:val="24"/>
          <w:lang w:val="pl-PL"/>
        </w:rPr>
        <w:t>.</w:t>
      </w:r>
      <w:r w:rsidRPr="00251F32">
        <w:rPr>
          <w:rFonts w:ascii="Arial" w:hAnsi="Arial" w:cs="Arial"/>
          <w:b/>
          <w:i w:val="0"/>
          <w:sz w:val="24"/>
          <w:lang w:val="pl-PL"/>
        </w:rPr>
        <w:t>1</w:t>
      </w:r>
      <w:r w:rsidR="004169F0">
        <w:rPr>
          <w:rFonts w:ascii="Arial" w:hAnsi="Arial" w:cs="Arial"/>
          <w:b/>
          <w:i w:val="0"/>
          <w:sz w:val="24"/>
          <w:lang w:val="pl-PL"/>
        </w:rPr>
        <w:t>1</w:t>
      </w:r>
      <w:r w:rsidR="00BA275D" w:rsidRPr="00251F32">
        <w:rPr>
          <w:rFonts w:ascii="Arial" w:hAnsi="Arial" w:cs="Arial"/>
          <w:b/>
          <w:i w:val="0"/>
          <w:sz w:val="24"/>
          <w:lang w:val="pl-PL"/>
        </w:rPr>
        <w:t>. Rynek pracy</w:t>
      </w:r>
      <w:r w:rsidR="00510235" w:rsidRPr="00251F32">
        <w:rPr>
          <w:rFonts w:ascii="Arial" w:hAnsi="Arial" w:cs="Arial"/>
          <w:b/>
          <w:i w:val="0"/>
          <w:sz w:val="24"/>
          <w:lang w:val="pl-PL"/>
        </w:rPr>
        <w:t xml:space="preserve"> i bezrobocie</w:t>
      </w:r>
      <w:bookmarkEnd w:id="65"/>
    </w:p>
    <w:p w14:paraId="30E56998" w14:textId="77777777" w:rsidR="003C3367" w:rsidRPr="00251F32" w:rsidRDefault="003C3367" w:rsidP="00251F32">
      <w:pPr>
        <w:spacing w:line="276" w:lineRule="auto"/>
        <w:rPr>
          <w:rFonts w:ascii="Arial" w:hAnsi="Arial" w:cs="Arial"/>
        </w:rPr>
      </w:pPr>
    </w:p>
    <w:p w14:paraId="0DDDC4AE" w14:textId="0BAAF868" w:rsidR="001D5E1D" w:rsidRPr="00251F32" w:rsidRDefault="001D5E1D" w:rsidP="00251F32">
      <w:pPr>
        <w:spacing w:line="276" w:lineRule="auto"/>
        <w:jc w:val="both"/>
        <w:rPr>
          <w:rFonts w:ascii="Arial" w:hAnsi="Arial" w:cs="Arial"/>
        </w:rPr>
      </w:pPr>
      <w:r w:rsidRPr="00251F32">
        <w:rPr>
          <w:rFonts w:ascii="Arial" w:hAnsi="Arial" w:cs="Arial"/>
        </w:rPr>
        <w:t xml:space="preserve">W gminie Wilkołaz na 1000 mieszkańców pracuje 62 osoby. 56,2% wszystkich pracujących ogółem stanowią kobiety, a 43,8% mężczyźni. Bezrobocie rejestrowane w gminie Wilkołaz wynosiło w 2021 roku 6,6% (7,8% wśród kobiet i 5,6% wśród mężczyzn). W 2021 roku przeciętne miesięczne wynagrodzenie brutto w gminie Wilkołaz wynosiło 4 683,04 PLN, co odpowiada 78.00% przeciętnego miesięcznego wynagrodzenia brutto w Polsce. Wśród aktywnych zawodowo mieszkańców gminy Wilkołaz 458 osób wyjeżdża do pracy do innych gmin, a 67 pracujących przyjeżdża do pracy spoza gminy - tak więc saldo przyjazdów i wyjazdów do pracy wynosi -391. 59,9% aktywnych zawodowo mieszkańców gminy Wilkołaz pracuje w sektorze rolniczym (rolnictwo, leśnictwo, łowiectwo i rybactwo), 15,9% w przemyśle </w:t>
      </w:r>
      <w:r w:rsidRPr="00251F32">
        <w:rPr>
          <w:rFonts w:ascii="Arial" w:hAnsi="Arial" w:cs="Arial"/>
        </w:rPr>
        <w:lastRenderedPageBreak/>
        <w:t>i budownictwie, a 7,0% w sektorze usługowym (handel, naprawa pojazdów, transport, zakwaterowanie i gastronomia, informacja i komunikacja) oraz 1,0% pracuje w sektorze finansowym (działalność finansowa i ubezpieczeniowa, obsługa rynku nieruchomości).</w:t>
      </w:r>
    </w:p>
    <w:p w14:paraId="1F8DC095" w14:textId="77777777" w:rsidR="000143AD" w:rsidRPr="00251F32" w:rsidRDefault="000143AD" w:rsidP="00251F32">
      <w:pPr>
        <w:tabs>
          <w:tab w:val="left" w:pos="5984"/>
        </w:tabs>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6C10AA1B" w14:textId="5D765452" w:rsidR="00510235" w:rsidRPr="00251F32" w:rsidRDefault="00572846" w:rsidP="00251F32">
      <w:pPr>
        <w:tabs>
          <w:tab w:val="left" w:pos="5984"/>
        </w:tabs>
        <w:spacing w:line="276" w:lineRule="auto"/>
        <w:jc w:val="both"/>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r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t>Zatrudnienie:</w:t>
      </w:r>
    </w:p>
    <w:p w14:paraId="72C64163" w14:textId="77777777" w:rsidR="00D2317E" w:rsidRPr="00251F32" w:rsidRDefault="00D2317E" w:rsidP="00251F32">
      <w:pPr>
        <w:pStyle w:val="Legenda"/>
        <w:spacing w:line="276" w:lineRule="auto"/>
        <w:rPr>
          <w:rFonts w:ascii="Arial" w:hAnsi="Arial" w:cs="Arial"/>
        </w:rPr>
      </w:pPr>
    </w:p>
    <w:p w14:paraId="316BD622" w14:textId="221A36D5" w:rsidR="00A14E63" w:rsidRPr="00251F32" w:rsidRDefault="00A14E63" w:rsidP="00251F32">
      <w:pPr>
        <w:pStyle w:val="Legenda"/>
        <w:spacing w:line="276" w:lineRule="auto"/>
        <w:rPr>
          <w:rFonts w:ascii="Arial" w:hAnsi="Arial" w:cs="Arial"/>
        </w:rPr>
      </w:pPr>
      <w:bookmarkStart w:id="66" w:name="_Toc197282713"/>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16</w:t>
      </w:r>
      <w:r w:rsidR="00055D2F" w:rsidRPr="00251F32">
        <w:rPr>
          <w:rFonts w:ascii="Arial" w:hAnsi="Arial" w:cs="Arial"/>
          <w:noProof/>
        </w:rPr>
        <w:fldChar w:fldCharType="end"/>
      </w:r>
      <w:r w:rsidRPr="00251F32">
        <w:rPr>
          <w:rFonts w:ascii="Arial" w:hAnsi="Arial" w:cs="Arial"/>
        </w:rPr>
        <w:t xml:space="preserve"> Liczba </w:t>
      </w:r>
      <w:r w:rsidR="00F60DB8" w:rsidRPr="00251F32">
        <w:rPr>
          <w:rFonts w:ascii="Arial" w:hAnsi="Arial" w:cs="Arial"/>
        </w:rPr>
        <w:t xml:space="preserve">osób </w:t>
      </w:r>
      <w:r w:rsidR="00E13415" w:rsidRPr="00251F32">
        <w:rPr>
          <w:rFonts w:ascii="Arial" w:hAnsi="Arial" w:cs="Arial"/>
        </w:rPr>
        <w:t>pracujących na</w:t>
      </w:r>
      <w:r w:rsidR="00372457" w:rsidRPr="00251F32">
        <w:rPr>
          <w:rFonts w:ascii="Arial" w:hAnsi="Arial" w:cs="Arial"/>
        </w:rPr>
        <w:t xml:space="preserve"> 1000 ludności w wieku produkcyjnym</w:t>
      </w:r>
      <w:r w:rsidRPr="00251F32">
        <w:rPr>
          <w:rFonts w:ascii="Arial" w:hAnsi="Arial" w:cs="Arial"/>
        </w:rPr>
        <w:t xml:space="preserve"> w Gminie </w:t>
      </w:r>
      <w:r w:rsidR="00664811" w:rsidRPr="00251F32">
        <w:rPr>
          <w:rFonts w:ascii="Arial" w:hAnsi="Arial" w:cs="Arial"/>
        </w:rPr>
        <w:t>Wilkołaz</w:t>
      </w:r>
      <w:r w:rsidR="00E86268" w:rsidRPr="00251F32">
        <w:rPr>
          <w:rFonts w:ascii="Arial" w:hAnsi="Arial" w:cs="Arial"/>
        </w:rPr>
        <w:t xml:space="preserve"> </w:t>
      </w:r>
      <w:r w:rsidR="00372457" w:rsidRPr="00251F32">
        <w:rPr>
          <w:rFonts w:ascii="Arial" w:hAnsi="Arial" w:cs="Arial"/>
        </w:rPr>
        <w:br/>
      </w:r>
      <w:r w:rsidRPr="00251F32">
        <w:rPr>
          <w:rFonts w:ascii="Arial" w:hAnsi="Arial" w:cs="Arial"/>
        </w:rPr>
        <w:t>w latach 201</w:t>
      </w:r>
      <w:r w:rsidR="00C61143" w:rsidRPr="00251F32">
        <w:rPr>
          <w:rFonts w:ascii="Arial" w:hAnsi="Arial" w:cs="Arial"/>
        </w:rPr>
        <w:t>6</w:t>
      </w:r>
      <w:r w:rsidRPr="00251F32">
        <w:rPr>
          <w:rFonts w:ascii="Arial" w:hAnsi="Arial" w:cs="Arial"/>
        </w:rPr>
        <w:t>-202</w:t>
      </w:r>
      <w:r w:rsidR="00E86268" w:rsidRPr="00251F32">
        <w:rPr>
          <w:rFonts w:ascii="Arial" w:hAnsi="Arial" w:cs="Arial"/>
        </w:rPr>
        <w:t>1</w:t>
      </w:r>
      <w:bookmarkEnd w:id="66"/>
    </w:p>
    <w:p w14:paraId="25B207DC" w14:textId="055D9DD5" w:rsidR="00E61344" w:rsidRPr="00251F32" w:rsidRDefault="00E61344" w:rsidP="00251F32">
      <w:pPr>
        <w:spacing w:line="276" w:lineRule="auto"/>
        <w:rPr>
          <w:rFonts w:ascii="Arial" w:hAnsi="Arial" w:cs="Arial"/>
        </w:rPr>
      </w:pPr>
      <w:r w:rsidRPr="00251F32">
        <w:rPr>
          <w:rFonts w:ascii="Arial" w:hAnsi="Arial" w:cs="Arial"/>
          <w:noProof/>
        </w:rPr>
        <w:drawing>
          <wp:inline distT="0" distB="0" distL="0" distR="0" wp14:anchorId="737C9A37" wp14:editId="3F427479">
            <wp:extent cx="4747260" cy="2918460"/>
            <wp:effectExtent l="0" t="0" r="15240" b="15240"/>
            <wp:docPr id="2064658344"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DD528FE" w14:textId="77777777" w:rsidR="00A179DC" w:rsidRPr="00251F32" w:rsidRDefault="00A179DC"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5CB72271" w14:textId="77777777" w:rsidR="00E61344" w:rsidRPr="00251F32" w:rsidRDefault="00E61344" w:rsidP="00251F32">
      <w:pPr>
        <w:pStyle w:val="Legenda"/>
        <w:spacing w:line="276" w:lineRule="auto"/>
        <w:rPr>
          <w:rFonts w:ascii="Arial" w:hAnsi="Arial" w:cs="Arial"/>
        </w:rPr>
      </w:pPr>
      <w:bookmarkStart w:id="67" w:name="_Toc100089997"/>
    </w:p>
    <w:p w14:paraId="395B0EB4" w14:textId="74C39D8B" w:rsidR="00372457" w:rsidRPr="00251F32" w:rsidRDefault="00A179DC" w:rsidP="00251F32">
      <w:pPr>
        <w:pStyle w:val="Legenda"/>
        <w:spacing w:line="276" w:lineRule="auto"/>
        <w:rPr>
          <w:rFonts w:ascii="Arial" w:hAnsi="Arial" w:cs="Arial"/>
        </w:rPr>
      </w:pPr>
      <w:bookmarkStart w:id="68" w:name="_Toc197282714"/>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17</w:t>
      </w:r>
      <w:r w:rsidR="00055D2F" w:rsidRPr="00251F32">
        <w:rPr>
          <w:rFonts w:ascii="Arial" w:hAnsi="Arial" w:cs="Arial"/>
          <w:noProof/>
        </w:rPr>
        <w:fldChar w:fldCharType="end"/>
      </w:r>
      <w:r w:rsidRPr="00251F32">
        <w:rPr>
          <w:rFonts w:ascii="Arial" w:hAnsi="Arial" w:cs="Arial"/>
        </w:rPr>
        <w:t xml:space="preserve"> </w:t>
      </w:r>
      <w:r w:rsidR="00372457" w:rsidRPr="00251F32">
        <w:rPr>
          <w:rFonts w:ascii="Arial" w:hAnsi="Arial" w:cs="Arial"/>
        </w:rPr>
        <w:t xml:space="preserve">Liczba osób pracujących w Gminie </w:t>
      </w:r>
      <w:r w:rsidR="00664811" w:rsidRPr="00251F32">
        <w:rPr>
          <w:rFonts w:ascii="Arial" w:hAnsi="Arial" w:cs="Arial"/>
        </w:rPr>
        <w:t>Wilkołaz</w:t>
      </w:r>
      <w:r w:rsidR="00372457" w:rsidRPr="00251F32">
        <w:rPr>
          <w:rFonts w:ascii="Arial" w:hAnsi="Arial" w:cs="Arial"/>
        </w:rPr>
        <w:t xml:space="preserve">  w podziale na płeć w latach 2015-2021</w:t>
      </w:r>
      <w:bookmarkEnd w:id="68"/>
    </w:p>
    <w:p w14:paraId="40753AA6" w14:textId="7F173AEC" w:rsidR="00E61344" w:rsidRPr="00251F32" w:rsidRDefault="00E61344" w:rsidP="00251F32">
      <w:pPr>
        <w:spacing w:line="276" w:lineRule="auto"/>
        <w:rPr>
          <w:rFonts w:ascii="Arial" w:hAnsi="Arial" w:cs="Arial"/>
        </w:rPr>
      </w:pPr>
      <w:r w:rsidRPr="00251F32">
        <w:rPr>
          <w:rFonts w:ascii="Arial" w:hAnsi="Arial" w:cs="Arial"/>
          <w:noProof/>
        </w:rPr>
        <w:drawing>
          <wp:inline distT="0" distB="0" distL="0" distR="0" wp14:anchorId="393C5C75" wp14:editId="37D84544">
            <wp:extent cx="5486400" cy="3200400"/>
            <wp:effectExtent l="0" t="0" r="0" b="0"/>
            <wp:docPr id="1822457613"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5CE115B" w14:textId="77777777" w:rsidR="00A179DC" w:rsidRPr="00251F32" w:rsidRDefault="00A179DC" w:rsidP="00251F32">
      <w:pPr>
        <w:spacing w:line="276" w:lineRule="auto"/>
        <w:jc w:val="both"/>
        <w:rPr>
          <w:rFonts w:ascii="Arial" w:hAnsi="Arial" w:cs="Arial"/>
          <w:i/>
          <w:color w:val="808080"/>
          <w:sz w:val="16"/>
        </w:rPr>
      </w:pPr>
      <w:r w:rsidRPr="00251F32">
        <w:rPr>
          <w:rFonts w:ascii="Arial" w:hAnsi="Arial" w:cs="Arial"/>
          <w:i/>
          <w:color w:val="808080"/>
          <w:sz w:val="16"/>
        </w:rPr>
        <w:t>Źródło: opracowanie własne na podstawie danych GUS – Bank Danych Lokalnych</w:t>
      </w:r>
    </w:p>
    <w:p w14:paraId="69A19751" w14:textId="77777777" w:rsidR="0093463F" w:rsidRPr="00251F32" w:rsidRDefault="0093463F" w:rsidP="00251F32">
      <w:pPr>
        <w:spacing w:line="276" w:lineRule="auto"/>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0DCB6AB4" w14:textId="77777777" w:rsidR="00D2317E" w:rsidRPr="00251F32" w:rsidRDefault="00D2317E" w:rsidP="00251F32">
      <w:pPr>
        <w:spacing w:line="276" w:lineRule="auto"/>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743D2AA3" w14:textId="77777777" w:rsidR="00D2317E" w:rsidRPr="00251F32" w:rsidRDefault="00D2317E" w:rsidP="00251F32">
      <w:pPr>
        <w:spacing w:line="276" w:lineRule="auto"/>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4592A892" w14:textId="77777777" w:rsidR="00D2317E" w:rsidRPr="00251F32" w:rsidRDefault="00D2317E" w:rsidP="00251F32">
      <w:pPr>
        <w:spacing w:line="276" w:lineRule="auto"/>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5F1CC64F" w14:textId="77777777" w:rsidR="00D2317E" w:rsidRPr="00251F32" w:rsidRDefault="00D2317E" w:rsidP="00251F32">
      <w:pPr>
        <w:spacing w:line="276" w:lineRule="auto"/>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p>
    <w:p w14:paraId="4D7C76F2" w14:textId="7F562CDC" w:rsidR="00572846" w:rsidRPr="00251F32" w:rsidRDefault="00572846" w:rsidP="00251F32">
      <w:pPr>
        <w:spacing w:line="276" w:lineRule="auto"/>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pPr>
      <w:r w:rsidRPr="00251F32">
        <w:rPr>
          <w:rFonts w:ascii="Arial" w:eastAsia="Lucida Sans Unicode" w:hAnsi="Arial" w:cs="Arial"/>
          <w:b/>
          <w:color w:val="002060"/>
          <w:kern w:val="2"/>
          <w:lang w:eastAsia="zh-CN" w:bidi="hi-IN"/>
          <w14:shadow w14:blurRad="50800" w14:dist="38100" w14:dir="18900000" w14:sx="100000" w14:sy="100000" w14:kx="0" w14:ky="0" w14:algn="bl">
            <w14:srgbClr w14:val="000000">
              <w14:alpha w14:val="60000"/>
            </w14:srgbClr>
          </w14:shadow>
        </w:rPr>
        <w:lastRenderedPageBreak/>
        <w:t>Bezrobocie:</w:t>
      </w:r>
    </w:p>
    <w:p w14:paraId="2DFF1295" w14:textId="77777777" w:rsidR="00D908EB" w:rsidRDefault="00D908EB" w:rsidP="00251F32">
      <w:pPr>
        <w:pStyle w:val="Legenda"/>
        <w:spacing w:line="276" w:lineRule="auto"/>
        <w:rPr>
          <w:rFonts w:ascii="Arial" w:hAnsi="Arial" w:cs="Arial"/>
        </w:rPr>
      </w:pPr>
    </w:p>
    <w:p w14:paraId="6909A1E6" w14:textId="23378420" w:rsidR="00052E64" w:rsidRPr="00251F32" w:rsidRDefault="00BD5FD4" w:rsidP="00251F32">
      <w:pPr>
        <w:pStyle w:val="Legenda"/>
        <w:spacing w:line="276" w:lineRule="auto"/>
        <w:rPr>
          <w:rFonts w:ascii="Arial" w:hAnsi="Arial" w:cs="Arial"/>
        </w:rPr>
      </w:pPr>
      <w:bookmarkStart w:id="69" w:name="_Toc197282715"/>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18</w:t>
      </w:r>
      <w:r w:rsidR="00055D2F" w:rsidRPr="00251F32">
        <w:rPr>
          <w:rFonts w:ascii="Arial" w:hAnsi="Arial" w:cs="Arial"/>
          <w:noProof/>
        </w:rPr>
        <w:fldChar w:fldCharType="end"/>
      </w:r>
      <w:r w:rsidRPr="00251F32">
        <w:rPr>
          <w:rFonts w:ascii="Arial" w:hAnsi="Arial" w:cs="Arial"/>
        </w:rPr>
        <w:t xml:space="preserve"> </w:t>
      </w:r>
      <w:r w:rsidR="00052E64" w:rsidRPr="00251F32">
        <w:rPr>
          <w:rFonts w:ascii="Arial" w:hAnsi="Arial" w:cs="Arial"/>
        </w:rPr>
        <w:t xml:space="preserve">Liczba osób bezrobotnych zarejestrowanych w Gminie </w:t>
      </w:r>
      <w:r w:rsidR="00664811" w:rsidRPr="00251F32">
        <w:rPr>
          <w:rFonts w:ascii="Arial" w:hAnsi="Arial" w:cs="Arial"/>
        </w:rPr>
        <w:t>Wilkołaz</w:t>
      </w:r>
      <w:r w:rsidR="00052E64" w:rsidRPr="00251F32">
        <w:rPr>
          <w:rFonts w:ascii="Arial" w:hAnsi="Arial" w:cs="Arial"/>
        </w:rPr>
        <w:t xml:space="preserve"> w latach 2015-2021</w:t>
      </w:r>
      <w:bookmarkEnd w:id="69"/>
    </w:p>
    <w:p w14:paraId="37A2E8FE" w14:textId="14FE30EC" w:rsidR="00E61344" w:rsidRPr="00251F32" w:rsidRDefault="00E61344" w:rsidP="00251F32">
      <w:pPr>
        <w:spacing w:line="276" w:lineRule="auto"/>
        <w:rPr>
          <w:rFonts w:ascii="Arial" w:hAnsi="Arial" w:cs="Arial"/>
        </w:rPr>
      </w:pPr>
      <w:r w:rsidRPr="00251F32">
        <w:rPr>
          <w:rFonts w:ascii="Arial" w:hAnsi="Arial" w:cs="Arial"/>
          <w:noProof/>
        </w:rPr>
        <w:drawing>
          <wp:inline distT="0" distB="0" distL="0" distR="0" wp14:anchorId="76A77AEA" wp14:editId="4FB62B2A">
            <wp:extent cx="5562600" cy="2606040"/>
            <wp:effectExtent l="0" t="0" r="0" b="3810"/>
            <wp:docPr id="1384224976"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FFA7A8E" w14:textId="6CF7C243" w:rsidR="00BD5FD4" w:rsidRPr="00251F32" w:rsidRDefault="00BD5FD4" w:rsidP="00251F32">
      <w:pPr>
        <w:pStyle w:val="Legenda"/>
        <w:spacing w:line="276" w:lineRule="auto"/>
        <w:rPr>
          <w:rFonts w:ascii="Arial" w:hAnsi="Arial" w:cs="Arial"/>
          <w:i/>
          <w:color w:val="808080"/>
          <w:sz w:val="16"/>
        </w:rPr>
      </w:pPr>
      <w:r w:rsidRPr="00251F32">
        <w:rPr>
          <w:rFonts w:ascii="Arial" w:hAnsi="Arial" w:cs="Arial"/>
          <w:i/>
          <w:color w:val="808080"/>
          <w:sz w:val="16"/>
        </w:rPr>
        <w:t xml:space="preserve">Źródło: opracowanie własne na podstawie danych GUS – Bank Danych Lokalnych </w:t>
      </w:r>
    </w:p>
    <w:p w14:paraId="132E0C26" w14:textId="77777777" w:rsidR="00E77885" w:rsidRPr="00251F32" w:rsidRDefault="00E77885" w:rsidP="00251F32">
      <w:pPr>
        <w:spacing w:line="276" w:lineRule="auto"/>
        <w:rPr>
          <w:rFonts w:ascii="Arial" w:hAnsi="Arial" w:cs="Arial"/>
        </w:rPr>
      </w:pPr>
    </w:p>
    <w:p w14:paraId="60D737A8" w14:textId="7CE8F7C5" w:rsidR="00876AAA" w:rsidRPr="00251F32" w:rsidRDefault="00510235" w:rsidP="00251F32">
      <w:pPr>
        <w:pStyle w:val="Legenda"/>
        <w:spacing w:line="276" w:lineRule="auto"/>
        <w:rPr>
          <w:rFonts w:ascii="Arial" w:hAnsi="Arial" w:cs="Arial"/>
        </w:rPr>
      </w:pPr>
      <w:bookmarkStart w:id="70" w:name="_Toc197282657"/>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10</w:t>
      </w:r>
      <w:r w:rsidR="00055D2F" w:rsidRPr="00251F32">
        <w:rPr>
          <w:rFonts w:ascii="Arial" w:hAnsi="Arial" w:cs="Arial"/>
          <w:noProof/>
        </w:rPr>
        <w:fldChar w:fldCharType="end"/>
      </w:r>
      <w:r w:rsidRPr="00251F32">
        <w:rPr>
          <w:rFonts w:ascii="Arial" w:hAnsi="Arial" w:cs="Arial"/>
        </w:rPr>
        <w:t xml:space="preserve">  </w:t>
      </w:r>
      <w:bookmarkEnd w:id="67"/>
      <w:r w:rsidR="0062490E" w:rsidRPr="00251F32">
        <w:rPr>
          <w:rFonts w:ascii="Arial" w:hAnsi="Arial" w:cs="Arial"/>
        </w:rPr>
        <w:t xml:space="preserve">Liczba osób </w:t>
      </w:r>
      <w:r w:rsidR="00F60DB8" w:rsidRPr="00251F32">
        <w:rPr>
          <w:rFonts w:ascii="Arial" w:hAnsi="Arial" w:cs="Arial"/>
        </w:rPr>
        <w:t>w podziale</w:t>
      </w:r>
      <w:r w:rsidR="0062490E" w:rsidRPr="00251F32">
        <w:rPr>
          <w:rFonts w:ascii="Arial" w:hAnsi="Arial" w:cs="Arial"/>
        </w:rPr>
        <w:t xml:space="preserve"> na poszczególne miejscowości w roku 202</w:t>
      </w:r>
      <w:r w:rsidR="008F6063" w:rsidRPr="00251F32">
        <w:rPr>
          <w:rFonts w:ascii="Arial" w:hAnsi="Arial" w:cs="Arial"/>
        </w:rPr>
        <w:t>2</w:t>
      </w:r>
      <w:bookmarkEnd w:id="70"/>
    </w:p>
    <w:tbl>
      <w:tblPr>
        <w:tblStyle w:val="Tabelasiatki5ciemnaakcent51"/>
        <w:tblW w:w="10434" w:type="dxa"/>
        <w:tblInd w:w="-572" w:type="dxa"/>
        <w:tblLook w:val="04A0" w:firstRow="1" w:lastRow="0" w:firstColumn="1" w:lastColumn="0" w:noHBand="0" w:noVBand="1"/>
      </w:tblPr>
      <w:tblGrid>
        <w:gridCol w:w="576"/>
        <w:gridCol w:w="1697"/>
        <w:gridCol w:w="1659"/>
        <w:gridCol w:w="1659"/>
        <w:gridCol w:w="1659"/>
        <w:gridCol w:w="1659"/>
        <w:gridCol w:w="1525"/>
      </w:tblGrid>
      <w:tr w:rsidR="00D908EB" w:rsidRPr="00D908EB" w14:paraId="625E351C" w14:textId="77777777" w:rsidTr="00D908EB">
        <w:trPr>
          <w:cnfStyle w:val="100000000000" w:firstRow="1" w:lastRow="0" w:firstColumn="0" w:lastColumn="0" w:oddVBand="0" w:evenVBand="0" w:oddHBand="0" w:evenHBand="0" w:firstRowFirstColumn="0" w:firstRowLastColumn="0" w:lastRowFirstColumn="0" w:lastRowLastColumn="0"/>
          <w:trHeight w:val="558"/>
        </w:trPr>
        <w:tc>
          <w:tcPr>
            <w:cnfStyle w:val="001000000000" w:firstRow="0" w:lastRow="0" w:firstColumn="1" w:lastColumn="0" w:oddVBand="0" w:evenVBand="0" w:oddHBand="0" w:evenHBand="0" w:firstRowFirstColumn="0" w:firstRowLastColumn="0" w:lastRowFirstColumn="0" w:lastRowLastColumn="0"/>
            <w:tcW w:w="576" w:type="dxa"/>
          </w:tcPr>
          <w:p w14:paraId="640A6A1C" w14:textId="77777777" w:rsidR="008F6063" w:rsidRPr="00D908EB" w:rsidRDefault="008F6063" w:rsidP="00D908EB">
            <w:pPr>
              <w:spacing w:line="276" w:lineRule="auto"/>
              <w:jc w:val="center"/>
              <w:rPr>
                <w:rFonts w:ascii="Arial" w:hAnsi="Arial" w:cs="Arial"/>
              </w:rPr>
            </w:pPr>
            <w:r w:rsidRPr="00D908EB">
              <w:rPr>
                <w:rFonts w:ascii="Arial" w:hAnsi="Arial" w:cs="Arial"/>
                <w:sz w:val="24"/>
                <w:szCs w:val="24"/>
              </w:rPr>
              <w:t>Lp.</w:t>
            </w:r>
          </w:p>
        </w:tc>
        <w:tc>
          <w:tcPr>
            <w:tcW w:w="1697" w:type="dxa"/>
          </w:tcPr>
          <w:p w14:paraId="7E95B08D" w14:textId="77777777" w:rsidR="008F6063" w:rsidRPr="00D908EB" w:rsidRDefault="008F6063" w:rsidP="00D908E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908EB">
              <w:rPr>
                <w:rFonts w:ascii="Arial" w:hAnsi="Arial" w:cs="Arial"/>
                <w:sz w:val="24"/>
                <w:szCs w:val="24"/>
              </w:rPr>
              <w:t>Miejscowość</w:t>
            </w:r>
          </w:p>
        </w:tc>
        <w:tc>
          <w:tcPr>
            <w:tcW w:w="1659" w:type="dxa"/>
          </w:tcPr>
          <w:p w14:paraId="4FA2FF24" w14:textId="77777777" w:rsidR="008F6063" w:rsidRPr="00D908EB" w:rsidRDefault="008F6063" w:rsidP="00D908E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908EB">
              <w:rPr>
                <w:rFonts w:ascii="Arial" w:hAnsi="Arial" w:cs="Arial"/>
              </w:rPr>
              <w:t>Liczba osób bezrobotnych</w:t>
            </w:r>
          </w:p>
        </w:tc>
        <w:tc>
          <w:tcPr>
            <w:tcW w:w="1659" w:type="dxa"/>
          </w:tcPr>
          <w:p w14:paraId="3B22F3E7" w14:textId="77777777" w:rsidR="008F6063" w:rsidRPr="00D908EB" w:rsidRDefault="008F6063" w:rsidP="00D908E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908EB">
              <w:rPr>
                <w:rFonts w:ascii="Arial" w:hAnsi="Arial" w:cs="Arial"/>
              </w:rPr>
              <w:t>Liczba osób długotrwale bezrobotnych</w:t>
            </w:r>
          </w:p>
        </w:tc>
        <w:tc>
          <w:tcPr>
            <w:tcW w:w="1659" w:type="dxa"/>
          </w:tcPr>
          <w:p w14:paraId="46F3A701" w14:textId="77777777" w:rsidR="008F6063" w:rsidRPr="00D908EB" w:rsidRDefault="008F6063" w:rsidP="00D908E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908EB">
              <w:rPr>
                <w:rFonts w:ascii="Arial" w:hAnsi="Arial" w:cs="Arial"/>
              </w:rPr>
              <w:t>Liczba osób bezrobotnych - kobiety</w:t>
            </w:r>
          </w:p>
        </w:tc>
        <w:tc>
          <w:tcPr>
            <w:tcW w:w="1659" w:type="dxa"/>
          </w:tcPr>
          <w:p w14:paraId="0C5AB326" w14:textId="77777777" w:rsidR="008F6063" w:rsidRPr="00D908EB" w:rsidRDefault="008F6063" w:rsidP="00D908E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908EB">
              <w:rPr>
                <w:rFonts w:ascii="Arial" w:hAnsi="Arial" w:cs="Arial"/>
              </w:rPr>
              <w:t>Liczba osób bezrobotnych - mężczyźni</w:t>
            </w:r>
          </w:p>
        </w:tc>
        <w:tc>
          <w:tcPr>
            <w:tcW w:w="1525" w:type="dxa"/>
          </w:tcPr>
          <w:p w14:paraId="0E976DDB" w14:textId="77777777" w:rsidR="008F6063" w:rsidRPr="00D908EB" w:rsidRDefault="008F6063" w:rsidP="00D908EB">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908EB">
              <w:rPr>
                <w:rFonts w:ascii="Arial" w:hAnsi="Arial" w:cs="Arial"/>
              </w:rPr>
              <w:t>Uprawnienie do zasiłku</w:t>
            </w:r>
          </w:p>
        </w:tc>
      </w:tr>
      <w:tr w:rsidR="00B01A4D" w:rsidRPr="00251F32" w14:paraId="0FC50A06" w14:textId="77777777" w:rsidTr="00D90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14:paraId="5328691C"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1</w:t>
            </w:r>
          </w:p>
        </w:tc>
        <w:tc>
          <w:tcPr>
            <w:tcW w:w="1697" w:type="dxa"/>
            <w:vAlign w:val="center"/>
          </w:tcPr>
          <w:p w14:paraId="50552D44" w14:textId="09D1B85C" w:rsidR="00B01A4D" w:rsidRPr="00D908EB"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Ewunin</w:t>
            </w:r>
          </w:p>
        </w:tc>
        <w:tc>
          <w:tcPr>
            <w:tcW w:w="1659" w:type="dxa"/>
          </w:tcPr>
          <w:p w14:paraId="6EB6583A" w14:textId="02A6CBD0" w:rsidR="00B01A4D" w:rsidRPr="00251F32"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0</w:t>
            </w:r>
          </w:p>
        </w:tc>
        <w:tc>
          <w:tcPr>
            <w:tcW w:w="1659" w:type="dxa"/>
          </w:tcPr>
          <w:p w14:paraId="646390B2" w14:textId="53E5ABAD" w:rsidR="00B01A4D" w:rsidRPr="00251F32"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0</w:t>
            </w:r>
          </w:p>
        </w:tc>
        <w:tc>
          <w:tcPr>
            <w:tcW w:w="1659" w:type="dxa"/>
          </w:tcPr>
          <w:p w14:paraId="5AB2DE98" w14:textId="2CF7DFC5" w:rsidR="00B01A4D" w:rsidRPr="00251F32"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0</w:t>
            </w:r>
          </w:p>
        </w:tc>
        <w:tc>
          <w:tcPr>
            <w:tcW w:w="1659" w:type="dxa"/>
          </w:tcPr>
          <w:p w14:paraId="1B125692" w14:textId="3C5063D4" w:rsidR="00B01A4D" w:rsidRPr="00251F32"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0</w:t>
            </w:r>
          </w:p>
        </w:tc>
        <w:tc>
          <w:tcPr>
            <w:tcW w:w="1525" w:type="dxa"/>
          </w:tcPr>
          <w:p w14:paraId="298FE15A" w14:textId="73129EFE" w:rsidR="00B01A4D" w:rsidRPr="00251F32"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0</w:t>
            </w:r>
          </w:p>
        </w:tc>
      </w:tr>
      <w:tr w:rsidR="00B01A4D" w:rsidRPr="00251F32" w14:paraId="6D02A542" w14:textId="77777777" w:rsidTr="00D908EB">
        <w:tc>
          <w:tcPr>
            <w:cnfStyle w:val="001000000000" w:firstRow="0" w:lastRow="0" w:firstColumn="1" w:lastColumn="0" w:oddVBand="0" w:evenVBand="0" w:oddHBand="0" w:evenHBand="0" w:firstRowFirstColumn="0" w:firstRowLastColumn="0" w:lastRowFirstColumn="0" w:lastRowLastColumn="0"/>
            <w:tcW w:w="576" w:type="dxa"/>
          </w:tcPr>
          <w:p w14:paraId="151E30DE"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2</w:t>
            </w:r>
          </w:p>
        </w:tc>
        <w:tc>
          <w:tcPr>
            <w:tcW w:w="1697" w:type="dxa"/>
            <w:vAlign w:val="center"/>
          </w:tcPr>
          <w:p w14:paraId="42458054" w14:textId="7EC08DF7" w:rsidR="00B01A4D" w:rsidRPr="00D908EB" w:rsidRDefault="00B01A4D"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Marianówka</w:t>
            </w:r>
          </w:p>
        </w:tc>
        <w:tc>
          <w:tcPr>
            <w:tcW w:w="1659" w:type="dxa"/>
          </w:tcPr>
          <w:p w14:paraId="7F58DB85" w14:textId="59BB0496" w:rsidR="00B01A4D" w:rsidRPr="00251F32" w:rsidRDefault="00B01A4D"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1</w:t>
            </w:r>
            <w:r w:rsidR="00A801BC" w:rsidRPr="00251F32">
              <w:rPr>
                <w:rFonts w:ascii="Arial" w:hAnsi="Arial" w:cs="Arial"/>
              </w:rPr>
              <w:t>8</w:t>
            </w:r>
          </w:p>
        </w:tc>
        <w:tc>
          <w:tcPr>
            <w:tcW w:w="1659" w:type="dxa"/>
          </w:tcPr>
          <w:p w14:paraId="0EEA88B0" w14:textId="3BCEA166"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9</w:t>
            </w:r>
          </w:p>
        </w:tc>
        <w:tc>
          <w:tcPr>
            <w:tcW w:w="1659" w:type="dxa"/>
          </w:tcPr>
          <w:p w14:paraId="568A75B8" w14:textId="5FCD3DA4"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10</w:t>
            </w:r>
          </w:p>
        </w:tc>
        <w:tc>
          <w:tcPr>
            <w:tcW w:w="1659" w:type="dxa"/>
          </w:tcPr>
          <w:p w14:paraId="18D2ED03" w14:textId="4830CB9C"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8</w:t>
            </w:r>
          </w:p>
        </w:tc>
        <w:tc>
          <w:tcPr>
            <w:tcW w:w="1525" w:type="dxa"/>
          </w:tcPr>
          <w:p w14:paraId="6EDB4568" w14:textId="027E17F9"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3</w:t>
            </w:r>
          </w:p>
        </w:tc>
      </w:tr>
      <w:tr w:rsidR="00B01A4D" w:rsidRPr="00251F32" w14:paraId="23343274" w14:textId="77777777" w:rsidTr="00D90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14:paraId="198AC632"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3</w:t>
            </w:r>
          </w:p>
        </w:tc>
        <w:tc>
          <w:tcPr>
            <w:tcW w:w="1697" w:type="dxa"/>
            <w:vAlign w:val="center"/>
          </w:tcPr>
          <w:p w14:paraId="7BE23152" w14:textId="719ADEEE" w:rsidR="00B01A4D" w:rsidRPr="00D908EB"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Ostrów-Kolonia</w:t>
            </w:r>
          </w:p>
        </w:tc>
        <w:tc>
          <w:tcPr>
            <w:tcW w:w="1659" w:type="dxa"/>
          </w:tcPr>
          <w:p w14:paraId="2F8B09BB" w14:textId="7F0D45DA"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13</w:t>
            </w:r>
          </w:p>
        </w:tc>
        <w:tc>
          <w:tcPr>
            <w:tcW w:w="1659" w:type="dxa"/>
          </w:tcPr>
          <w:p w14:paraId="040116FD" w14:textId="3B3DB488"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4</w:t>
            </w:r>
          </w:p>
        </w:tc>
        <w:tc>
          <w:tcPr>
            <w:tcW w:w="1659" w:type="dxa"/>
          </w:tcPr>
          <w:p w14:paraId="38DBA966" w14:textId="49439475"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5</w:t>
            </w:r>
          </w:p>
        </w:tc>
        <w:tc>
          <w:tcPr>
            <w:tcW w:w="1659" w:type="dxa"/>
          </w:tcPr>
          <w:p w14:paraId="5DFE7E74" w14:textId="40A3182F"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8</w:t>
            </w:r>
          </w:p>
        </w:tc>
        <w:tc>
          <w:tcPr>
            <w:tcW w:w="1525" w:type="dxa"/>
          </w:tcPr>
          <w:p w14:paraId="0745FE29" w14:textId="4BE38815"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0</w:t>
            </w:r>
          </w:p>
        </w:tc>
      </w:tr>
      <w:tr w:rsidR="00B01A4D" w:rsidRPr="00251F32" w14:paraId="1CB997FE" w14:textId="77777777" w:rsidTr="00D908EB">
        <w:tc>
          <w:tcPr>
            <w:cnfStyle w:val="001000000000" w:firstRow="0" w:lastRow="0" w:firstColumn="1" w:lastColumn="0" w:oddVBand="0" w:evenVBand="0" w:oddHBand="0" w:evenHBand="0" w:firstRowFirstColumn="0" w:firstRowLastColumn="0" w:lastRowFirstColumn="0" w:lastRowLastColumn="0"/>
            <w:tcW w:w="576" w:type="dxa"/>
          </w:tcPr>
          <w:p w14:paraId="24805187"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4</w:t>
            </w:r>
          </w:p>
        </w:tc>
        <w:tc>
          <w:tcPr>
            <w:tcW w:w="1697" w:type="dxa"/>
            <w:vAlign w:val="center"/>
          </w:tcPr>
          <w:p w14:paraId="69C46329" w14:textId="798A64D6" w:rsidR="00B01A4D" w:rsidRPr="00D908EB" w:rsidRDefault="00B01A4D"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Ostrów</w:t>
            </w:r>
          </w:p>
        </w:tc>
        <w:tc>
          <w:tcPr>
            <w:tcW w:w="1659" w:type="dxa"/>
          </w:tcPr>
          <w:p w14:paraId="2E1D01CC" w14:textId="5A8284FF"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13</w:t>
            </w:r>
          </w:p>
        </w:tc>
        <w:tc>
          <w:tcPr>
            <w:tcW w:w="1659" w:type="dxa"/>
          </w:tcPr>
          <w:p w14:paraId="29DACA26" w14:textId="5C3503E0"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5</w:t>
            </w:r>
          </w:p>
        </w:tc>
        <w:tc>
          <w:tcPr>
            <w:tcW w:w="1659" w:type="dxa"/>
          </w:tcPr>
          <w:p w14:paraId="4989E1E1" w14:textId="78E28F06"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7</w:t>
            </w:r>
          </w:p>
        </w:tc>
        <w:tc>
          <w:tcPr>
            <w:tcW w:w="1659" w:type="dxa"/>
          </w:tcPr>
          <w:p w14:paraId="49AB58EB" w14:textId="2695D38A"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6</w:t>
            </w:r>
          </w:p>
        </w:tc>
        <w:tc>
          <w:tcPr>
            <w:tcW w:w="1525" w:type="dxa"/>
          </w:tcPr>
          <w:p w14:paraId="4D7F0397" w14:textId="5CE1206F"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2</w:t>
            </w:r>
          </w:p>
        </w:tc>
      </w:tr>
      <w:tr w:rsidR="00B01A4D" w:rsidRPr="00251F32" w14:paraId="450AFC63" w14:textId="77777777" w:rsidTr="00D90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14:paraId="1708A07A"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5</w:t>
            </w:r>
          </w:p>
        </w:tc>
        <w:tc>
          <w:tcPr>
            <w:tcW w:w="1697" w:type="dxa"/>
            <w:vAlign w:val="center"/>
          </w:tcPr>
          <w:p w14:paraId="41011A73" w14:textId="4B4CBF59" w:rsidR="00B01A4D" w:rsidRPr="00D908EB"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Pułankowice</w:t>
            </w:r>
          </w:p>
        </w:tc>
        <w:tc>
          <w:tcPr>
            <w:tcW w:w="1659" w:type="dxa"/>
          </w:tcPr>
          <w:p w14:paraId="6260751B" w14:textId="3B1ED1AA"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w:t>
            </w:r>
          </w:p>
        </w:tc>
        <w:tc>
          <w:tcPr>
            <w:tcW w:w="1659" w:type="dxa"/>
          </w:tcPr>
          <w:p w14:paraId="29798A04" w14:textId="285E4A0A"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w:t>
            </w:r>
          </w:p>
        </w:tc>
        <w:tc>
          <w:tcPr>
            <w:tcW w:w="1659" w:type="dxa"/>
          </w:tcPr>
          <w:p w14:paraId="36B082F0" w14:textId="444B2EF5"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w:t>
            </w:r>
          </w:p>
        </w:tc>
        <w:tc>
          <w:tcPr>
            <w:tcW w:w="1659" w:type="dxa"/>
          </w:tcPr>
          <w:p w14:paraId="2C9BEF9B" w14:textId="1355583B"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w:t>
            </w:r>
          </w:p>
        </w:tc>
        <w:tc>
          <w:tcPr>
            <w:tcW w:w="1525" w:type="dxa"/>
          </w:tcPr>
          <w:p w14:paraId="7543CC8C" w14:textId="4C268023"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w:t>
            </w:r>
          </w:p>
        </w:tc>
      </w:tr>
      <w:tr w:rsidR="00B01A4D" w:rsidRPr="00251F32" w14:paraId="13E9F964" w14:textId="77777777" w:rsidTr="00D908EB">
        <w:trPr>
          <w:trHeight w:val="465"/>
        </w:trPr>
        <w:tc>
          <w:tcPr>
            <w:cnfStyle w:val="001000000000" w:firstRow="0" w:lastRow="0" w:firstColumn="1" w:lastColumn="0" w:oddVBand="0" w:evenVBand="0" w:oddHBand="0" w:evenHBand="0" w:firstRowFirstColumn="0" w:firstRowLastColumn="0" w:lastRowFirstColumn="0" w:lastRowLastColumn="0"/>
            <w:tcW w:w="576" w:type="dxa"/>
          </w:tcPr>
          <w:p w14:paraId="51814099"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6</w:t>
            </w:r>
          </w:p>
        </w:tc>
        <w:tc>
          <w:tcPr>
            <w:tcW w:w="1697" w:type="dxa"/>
            <w:vAlign w:val="center"/>
          </w:tcPr>
          <w:p w14:paraId="6698173B" w14:textId="1CA4D3B4" w:rsidR="00B01A4D" w:rsidRPr="00D908EB" w:rsidRDefault="00B01A4D"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Rudnik Szlachecki</w:t>
            </w:r>
          </w:p>
        </w:tc>
        <w:tc>
          <w:tcPr>
            <w:tcW w:w="1659" w:type="dxa"/>
          </w:tcPr>
          <w:p w14:paraId="73C0109E" w14:textId="4E79590F"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26</w:t>
            </w:r>
          </w:p>
        </w:tc>
        <w:tc>
          <w:tcPr>
            <w:tcW w:w="1659" w:type="dxa"/>
          </w:tcPr>
          <w:p w14:paraId="2A4A639A" w14:textId="7158FBFE"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11</w:t>
            </w:r>
          </w:p>
        </w:tc>
        <w:tc>
          <w:tcPr>
            <w:tcW w:w="1659" w:type="dxa"/>
          </w:tcPr>
          <w:p w14:paraId="02DBDB7F" w14:textId="4CA1497D"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10</w:t>
            </w:r>
          </w:p>
        </w:tc>
        <w:tc>
          <w:tcPr>
            <w:tcW w:w="1659" w:type="dxa"/>
          </w:tcPr>
          <w:p w14:paraId="478054BA" w14:textId="5F732E72"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16</w:t>
            </w:r>
          </w:p>
        </w:tc>
        <w:tc>
          <w:tcPr>
            <w:tcW w:w="1525" w:type="dxa"/>
          </w:tcPr>
          <w:p w14:paraId="213F4941" w14:textId="5E40AA58"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4</w:t>
            </w:r>
          </w:p>
        </w:tc>
      </w:tr>
      <w:tr w:rsidR="00B01A4D" w:rsidRPr="00251F32" w14:paraId="6614C032" w14:textId="77777777" w:rsidTr="00D90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14:paraId="12111C57"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7</w:t>
            </w:r>
          </w:p>
        </w:tc>
        <w:tc>
          <w:tcPr>
            <w:tcW w:w="1697" w:type="dxa"/>
            <w:vAlign w:val="center"/>
          </w:tcPr>
          <w:p w14:paraId="3578F31F" w14:textId="1C677A7D" w:rsidR="00B01A4D" w:rsidRPr="00D908EB"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Wilkołaz Pierwszy</w:t>
            </w:r>
          </w:p>
        </w:tc>
        <w:tc>
          <w:tcPr>
            <w:tcW w:w="1659" w:type="dxa"/>
          </w:tcPr>
          <w:p w14:paraId="7C13CAF8" w14:textId="6977653E"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35</w:t>
            </w:r>
          </w:p>
        </w:tc>
        <w:tc>
          <w:tcPr>
            <w:tcW w:w="1659" w:type="dxa"/>
          </w:tcPr>
          <w:p w14:paraId="1E5E7CB7" w14:textId="2473EC71"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6</w:t>
            </w:r>
          </w:p>
        </w:tc>
        <w:tc>
          <w:tcPr>
            <w:tcW w:w="1659" w:type="dxa"/>
          </w:tcPr>
          <w:p w14:paraId="29E32C42" w14:textId="27672238"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19</w:t>
            </w:r>
          </w:p>
        </w:tc>
        <w:tc>
          <w:tcPr>
            <w:tcW w:w="1659" w:type="dxa"/>
          </w:tcPr>
          <w:p w14:paraId="0B25A729" w14:textId="09610847"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16</w:t>
            </w:r>
          </w:p>
        </w:tc>
        <w:tc>
          <w:tcPr>
            <w:tcW w:w="1525" w:type="dxa"/>
          </w:tcPr>
          <w:p w14:paraId="3E8A98CD" w14:textId="6A874749"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3</w:t>
            </w:r>
          </w:p>
        </w:tc>
      </w:tr>
      <w:tr w:rsidR="00B01A4D" w:rsidRPr="00251F32" w14:paraId="58A4521B" w14:textId="77777777" w:rsidTr="00D908EB">
        <w:tc>
          <w:tcPr>
            <w:cnfStyle w:val="001000000000" w:firstRow="0" w:lastRow="0" w:firstColumn="1" w:lastColumn="0" w:oddVBand="0" w:evenVBand="0" w:oddHBand="0" w:evenHBand="0" w:firstRowFirstColumn="0" w:firstRowLastColumn="0" w:lastRowFirstColumn="0" w:lastRowLastColumn="0"/>
            <w:tcW w:w="576" w:type="dxa"/>
          </w:tcPr>
          <w:p w14:paraId="451E2231"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8</w:t>
            </w:r>
          </w:p>
        </w:tc>
        <w:tc>
          <w:tcPr>
            <w:tcW w:w="1697" w:type="dxa"/>
            <w:vAlign w:val="center"/>
          </w:tcPr>
          <w:p w14:paraId="30129E73" w14:textId="38F2ED5F" w:rsidR="00B01A4D" w:rsidRPr="00D908EB" w:rsidRDefault="00B01A4D"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Wilkołaz Drugi</w:t>
            </w:r>
          </w:p>
        </w:tc>
        <w:tc>
          <w:tcPr>
            <w:tcW w:w="1659" w:type="dxa"/>
          </w:tcPr>
          <w:p w14:paraId="555563CA" w14:textId="78A46D59"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15</w:t>
            </w:r>
          </w:p>
        </w:tc>
        <w:tc>
          <w:tcPr>
            <w:tcW w:w="1659" w:type="dxa"/>
          </w:tcPr>
          <w:p w14:paraId="47E21732" w14:textId="5703E5A5"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4</w:t>
            </w:r>
          </w:p>
        </w:tc>
        <w:tc>
          <w:tcPr>
            <w:tcW w:w="1659" w:type="dxa"/>
          </w:tcPr>
          <w:p w14:paraId="47A0B8B3" w14:textId="4B8DBD96"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7</w:t>
            </w:r>
          </w:p>
        </w:tc>
        <w:tc>
          <w:tcPr>
            <w:tcW w:w="1659" w:type="dxa"/>
          </w:tcPr>
          <w:p w14:paraId="7BDA7534" w14:textId="17AF0ABF"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8</w:t>
            </w:r>
          </w:p>
        </w:tc>
        <w:tc>
          <w:tcPr>
            <w:tcW w:w="1525" w:type="dxa"/>
          </w:tcPr>
          <w:p w14:paraId="06CF455A" w14:textId="313C0067" w:rsidR="00B01A4D" w:rsidRPr="00251F32" w:rsidRDefault="00A801BC"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3</w:t>
            </w:r>
          </w:p>
        </w:tc>
      </w:tr>
      <w:tr w:rsidR="00B01A4D" w:rsidRPr="00251F32" w14:paraId="42A69F47" w14:textId="77777777" w:rsidTr="00D90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14:paraId="32EEA96E"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9</w:t>
            </w:r>
          </w:p>
        </w:tc>
        <w:tc>
          <w:tcPr>
            <w:tcW w:w="1697" w:type="dxa"/>
            <w:vAlign w:val="center"/>
          </w:tcPr>
          <w:p w14:paraId="08E6AFB7" w14:textId="5D65C3D1" w:rsidR="00B01A4D" w:rsidRPr="00D908EB"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Wilkołaz Trzeci</w:t>
            </w:r>
          </w:p>
        </w:tc>
        <w:tc>
          <w:tcPr>
            <w:tcW w:w="1659" w:type="dxa"/>
          </w:tcPr>
          <w:p w14:paraId="14EFAF4A" w14:textId="19EDAA8F"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19</w:t>
            </w:r>
          </w:p>
        </w:tc>
        <w:tc>
          <w:tcPr>
            <w:tcW w:w="1659" w:type="dxa"/>
          </w:tcPr>
          <w:p w14:paraId="4A245903" w14:textId="4DB4EB24"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6</w:t>
            </w:r>
          </w:p>
        </w:tc>
        <w:tc>
          <w:tcPr>
            <w:tcW w:w="1659" w:type="dxa"/>
          </w:tcPr>
          <w:p w14:paraId="6F77AB98" w14:textId="126A3133"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13</w:t>
            </w:r>
          </w:p>
        </w:tc>
        <w:tc>
          <w:tcPr>
            <w:tcW w:w="1659" w:type="dxa"/>
          </w:tcPr>
          <w:p w14:paraId="5CFEC873" w14:textId="0EEE199E"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6</w:t>
            </w:r>
          </w:p>
        </w:tc>
        <w:tc>
          <w:tcPr>
            <w:tcW w:w="1525" w:type="dxa"/>
          </w:tcPr>
          <w:p w14:paraId="355CC2B6" w14:textId="5F597CB1" w:rsidR="00B01A4D" w:rsidRPr="00251F32" w:rsidRDefault="00A801BC"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3</w:t>
            </w:r>
          </w:p>
        </w:tc>
      </w:tr>
      <w:tr w:rsidR="00B01A4D" w:rsidRPr="00251F32" w14:paraId="5DA90B27" w14:textId="77777777" w:rsidTr="00D908EB">
        <w:tc>
          <w:tcPr>
            <w:cnfStyle w:val="001000000000" w:firstRow="0" w:lastRow="0" w:firstColumn="1" w:lastColumn="0" w:oddVBand="0" w:evenVBand="0" w:oddHBand="0" w:evenHBand="0" w:firstRowFirstColumn="0" w:firstRowLastColumn="0" w:lastRowFirstColumn="0" w:lastRowLastColumn="0"/>
            <w:tcW w:w="576" w:type="dxa"/>
          </w:tcPr>
          <w:p w14:paraId="0D39347F" w14:textId="77777777" w:rsidR="00B01A4D" w:rsidRPr="00251F32" w:rsidRDefault="00B01A4D" w:rsidP="00D908EB">
            <w:pPr>
              <w:spacing w:line="276" w:lineRule="auto"/>
              <w:jc w:val="center"/>
              <w:rPr>
                <w:rFonts w:ascii="Arial" w:hAnsi="Arial" w:cs="Arial"/>
                <w:b w:val="0"/>
                <w:bCs w:val="0"/>
                <w:color w:val="auto"/>
              </w:rPr>
            </w:pPr>
            <w:r w:rsidRPr="00251F32">
              <w:rPr>
                <w:rFonts w:ascii="Arial" w:hAnsi="Arial" w:cs="Arial"/>
                <w:b w:val="0"/>
                <w:bCs w:val="0"/>
                <w:color w:val="auto"/>
                <w:sz w:val="24"/>
                <w:szCs w:val="24"/>
              </w:rPr>
              <w:t>10</w:t>
            </w:r>
          </w:p>
        </w:tc>
        <w:tc>
          <w:tcPr>
            <w:tcW w:w="1697" w:type="dxa"/>
            <w:vAlign w:val="center"/>
          </w:tcPr>
          <w:p w14:paraId="669FAD79" w14:textId="7A530C21" w:rsidR="00B01A4D" w:rsidRPr="00D908EB" w:rsidRDefault="00B01A4D"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Wilkołaz Dolny</w:t>
            </w:r>
          </w:p>
        </w:tc>
        <w:tc>
          <w:tcPr>
            <w:tcW w:w="1659" w:type="dxa"/>
          </w:tcPr>
          <w:p w14:paraId="16CEE3C9" w14:textId="0199760E"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9</w:t>
            </w:r>
          </w:p>
        </w:tc>
        <w:tc>
          <w:tcPr>
            <w:tcW w:w="1659" w:type="dxa"/>
          </w:tcPr>
          <w:p w14:paraId="1A054DEB" w14:textId="7752B007"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4</w:t>
            </w:r>
          </w:p>
        </w:tc>
        <w:tc>
          <w:tcPr>
            <w:tcW w:w="1659" w:type="dxa"/>
          </w:tcPr>
          <w:p w14:paraId="588AF72D" w14:textId="3A37FE8C"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6</w:t>
            </w:r>
          </w:p>
        </w:tc>
        <w:tc>
          <w:tcPr>
            <w:tcW w:w="1659" w:type="dxa"/>
          </w:tcPr>
          <w:p w14:paraId="66396C23" w14:textId="112D0592"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3</w:t>
            </w:r>
          </w:p>
        </w:tc>
        <w:tc>
          <w:tcPr>
            <w:tcW w:w="1525" w:type="dxa"/>
          </w:tcPr>
          <w:p w14:paraId="43F65F0B" w14:textId="073B7B2C"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1</w:t>
            </w:r>
          </w:p>
        </w:tc>
      </w:tr>
      <w:tr w:rsidR="00B01A4D" w:rsidRPr="00251F32" w14:paraId="4E7D09D8" w14:textId="77777777" w:rsidTr="00D90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14:paraId="391DAF0F" w14:textId="77777777" w:rsidR="00B01A4D" w:rsidRPr="00251F32" w:rsidRDefault="00B01A4D" w:rsidP="00D908EB">
            <w:pPr>
              <w:spacing w:line="276" w:lineRule="auto"/>
              <w:jc w:val="center"/>
              <w:rPr>
                <w:rFonts w:ascii="Arial" w:hAnsi="Arial" w:cs="Arial"/>
                <w:b w:val="0"/>
                <w:bCs w:val="0"/>
                <w:color w:val="auto"/>
                <w:sz w:val="24"/>
                <w:szCs w:val="24"/>
              </w:rPr>
            </w:pPr>
            <w:r w:rsidRPr="00251F32">
              <w:rPr>
                <w:rFonts w:ascii="Arial" w:hAnsi="Arial" w:cs="Arial"/>
                <w:b w:val="0"/>
                <w:bCs w:val="0"/>
                <w:color w:val="auto"/>
                <w:sz w:val="24"/>
                <w:szCs w:val="24"/>
              </w:rPr>
              <w:t>11</w:t>
            </w:r>
          </w:p>
        </w:tc>
        <w:tc>
          <w:tcPr>
            <w:tcW w:w="1697" w:type="dxa"/>
            <w:vAlign w:val="center"/>
          </w:tcPr>
          <w:p w14:paraId="42D1AEC3" w14:textId="1FAF6DF7" w:rsidR="00B01A4D" w:rsidRPr="00D908EB"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Wólka Rudnicka</w:t>
            </w:r>
          </w:p>
        </w:tc>
        <w:tc>
          <w:tcPr>
            <w:tcW w:w="1659" w:type="dxa"/>
          </w:tcPr>
          <w:p w14:paraId="012A404B" w14:textId="0FF10541"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8</w:t>
            </w:r>
          </w:p>
        </w:tc>
        <w:tc>
          <w:tcPr>
            <w:tcW w:w="1659" w:type="dxa"/>
          </w:tcPr>
          <w:p w14:paraId="4CF11B5E" w14:textId="2C633FEB"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1</w:t>
            </w:r>
          </w:p>
        </w:tc>
        <w:tc>
          <w:tcPr>
            <w:tcW w:w="1659" w:type="dxa"/>
          </w:tcPr>
          <w:p w14:paraId="58B3BFBD" w14:textId="7697E1C6"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3</w:t>
            </w:r>
          </w:p>
        </w:tc>
        <w:tc>
          <w:tcPr>
            <w:tcW w:w="1659" w:type="dxa"/>
          </w:tcPr>
          <w:p w14:paraId="02CF8BC2" w14:textId="3BBD6D1B"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5</w:t>
            </w:r>
          </w:p>
        </w:tc>
        <w:tc>
          <w:tcPr>
            <w:tcW w:w="1525" w:type="dxa"/>
          </w:tcPr>
          <w:p w14:paraId="6F3139A3" w14:textId="6D0F682B"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0</w:t>
            </w:r>
          </w:p>
        </w:tc>
      </w:tr>
      <w:tr w:rsidR="00B01A4D" w:rsidRPr="00251F32" w14:paraId="71F9F9FB" w14:textId="77777777" w:rsidTr="00D908EB">
        <w:trPr>
          <w:trHeight w:val="417"/>
        </w:trPr>
        <w:tc>
          <w:tcPr>
            <w:cnfStyle w:val="001000000000" w:firstRow="0" w:lastRow="0" w:firstColumn="1" w:lastColumn="0" w:oddVBand="0" w:evenVBand="0" w:oddHBand="0" w:evenHBand="0" w:firstRowFirstColumn="0" w:firstRowLastColumn="0" w:lastRowFirstColumn="0" w:lastRowLastColumn="0"/>
            <w:tcW w:w="576" w:type="dxa"/>
          </w:tcPr>
          <w:p w14:paraId="4179C5A2" w14:textId="32B8F7ED" w:rsidR="00B01A4D" w:rsidRPr="00251F32" w:rsidRDefault="00B01A4D" w:rsidP="00D908EB">
            <w:pPr>
              <w:spacing w:line="276" w:lineRule="auto"/>
              <w:jc w:val="center"/>
              <w:rPr>
                <w:rFonts w:ascii="Arial" w:hAnsi="Arial" w:cs="Arial"/>
                <w:b w:val="0"/>
                <w:bCs w:val="0"/>
                <w:color w:val="auto"/>
                <w:sz w:val="24"/>
                <w:szCs w:val="24"/>
              </w:rPr>
            </w:pPr>
            <w:r w:rsidRPr="00251F32">
              <w:rPr>
                <w:rFonts w:ascii="Arial" w:hAnsi="Arial" w:cs="Arial"/>
                <w:b w:val="0"/>
                <w:bCs w:val="0"/>
                <w:color w:val="auto"/>
                <w:sz w:val="24"/>
                <w:szCs w:val="24"/>
              </w:rPr>
              <w:t>12</w:t>
            </w:r>
          </w:p>
        </w:tc>
        <w:tc>
          <w:tcPr>
            <w:tcW w:w="1697" w:type="dxa"/>
            <w:vAlign w:val="center"/>
          </w:tcPr>
          <w:p w14:paraId="779FBDAD" w14:textId="1E1A8936" w:rsidR="00B01A4D" w:rsidRPr="00D908EB" w:rsidRDefault="00B01A4D"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Zalesie</w:t>
            </w:r>
          </w:p>
        </w:tc>
        <w:tc>
          <w:tcPr>
            <w:tcW w:w="1659" w:type="dxa"/>
          </w:tcPr>
          <w:p w14:paraId="463C9048" w14:textId="68D57429"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14</w:t>
            </w:r>
          </w:p>
        </w:tc>
        <w:tc>
          <w:tcPr>
            <w:tcW w:w="1659" w:type="dxa"/>
          </w:tcPr>
          <w:p w14:paraId="1C77EC81" w14:textId="5FD627C1"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4</w:t>
            </w:r>
          </w:p>
        </w:tc>
        <w:tc>
          <w:tcPr>
            <w:tcW w:w="1659" w:type="dxa"/>
          </w:tcPr>
          <w:p w14:paraId="3FB8DC3E" w14:textId="35C0064F"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8</w:t>
            </w:r>
          </w:p>
        </w:tc>
        <w:tc>
          <w:tcPr>
            <w:tcW w:w="1659" w:type="dxa"/>
          </w:tcPr>
          <w:p w14:paraId="31E60606" w14:textId="22BECD75"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6</w:t>
            </w:r>
          </w:p>
        </w:tc>
        <w:tc>
          <w:tcPr>
            <w:tcW w:w="1525" w:type="dxa"/>
          </w:tcPr>
          <w:p w14:paraId="6081E34D" w14:textId="0CDCC34B"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251F32">
              <w:rPr>
                <w:rFonts w:ascii="Arial" w:hAnsi="Arial" w:cs="Arial"/>
              </w:rPr>
              <w:t>0</w:t>
            </w:r>
          </w:p>
        </w:tc>
      </w:tr>
      <w:tr w:rsidR="00B01A4D" w:rsidRPr="00251F32" w14:paraId="6A5B8C0D" w14:textId="77777777" w:rsidTr="00D90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Pr>
          <w:p w14:paraId="3C3BCD71" w14:textId="54A3FB2B" w:rsidR="00B01A4D" w:rsidRPr="00251F32" w:rsidRDefault="00B01A4D" w:rsidP="00D908EB">
            <w:pPr>
              <w:spacing w:line="276" w:lineRule="auto"/>
              <w:jc w:val="center"/>
              <w:rPr>
                <w:rFonts w:ascii="Arial" w:hAnsi="Arial" w:cs="Arial"/>
                <w:b w:val="0"/>
                <w:bCs w:val="0"/>
                <w:color w:val="auto"/>
                <w:sz w:val="24"/>
                <w:szCs w:val="24"/>
              </w:rPr>
            </w:pPr>
            <w:r w:rsidRPr="00251F32">
              <w:rPr>
                <w:rFonts w:ascii="Arial" w:hAnsi="Arial" w:cs="Arial"/>
                <w:b w:val="0"/>
                <w:bCs w:val="0"/>
                <w:color w:val="auto"/>
                <w:sz w:val="24"/>
                <w:szCs w:val="24"/>
              </w:rPr>
              <w:t>13</w:t>
            </w:r>
          </w:p>
        </w:tc>
        <w:tc>
          <w:tcPr>
            <w:tcW w:w="1697" w:type="dxa"/>
            <w:vAlign w:val="center"/>
          </w:tcPr>
          <w:p w14:paraId="5D454BDB" w14:textId="5F31B35A" w:rsidR="00B01A4D" w:rsidRPr="00D908EB" w:rsidRDefault="00B01A4D"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Zdrapy</w:t>
            </w:r>
          </w:p>
        </w:tc>
        <w:tc>
          <w:tcPr>
            <w:tcW w:w="1659" w:type="dxa"/>
          </w:tcPr>
          <w:p w14:paraId="467BE84D" w14:textId="1589F611"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15</w:t>
            </w:r>
          </w:p>
        </w:tc>
        <w:tc>
          <w:tcPr>
            <w:tcW w:w="1659" w:type="dxa"/>
          </w:tcPr>
          <w:p w14:paraId="1A8BA05A" w14:textId="68B1B33B"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9</w:t>
            </w:r>
          </w:p>
        </w:tc>
        <w:tc>
          <w:tcPr>
            <w:tcW w:w="1659" w:type="dxa"/>
          </w:tcPr>
          <w:p w14:paraId="79935005" w14:textId="0435BC19"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5</w:t>
            </w:r>
          </w:p>
        </w:tc>
        <w:tc>
          <w:tcPr>
            <w:tcW w:w="1659" w:type="dxa"/>
          </w:tcPr>
          <w:p w14:paraId="2371B9EB" w14:textId="1F4F0243"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10</w:t>
            </w:r>
          </w:p>
        </w:tc>
        <w:tc>
          <w:tcPr>
            <w:tcW w:w="1525" w:type="dxa"/>
          </w:tcPr>
          <w:p w14:paraId="5CF627A3" w14:textId="35167F4F" w:rsidR="00B01A4D" w:rsidRPr="00251F32" w:rsidRDefault="001854B2" w:rsidP="00D908EB">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51F32">
              <w:rPr>
                <w:rFonts w:ascii="Arial" w:hAnsi="Arial" w:cs="Arial"/>
              </w:rPr>
              <w:t>1</w:t>
            </w:r>
          </w:p>
        </w:tc>
      </w:tr>
      <w:tr w:rsidR="00B01A4D" w:rsidRPr="00251F32" w14:paraId="2E1FE5D3" w14:textId="77777777" w:rsidTr="00D908EB">
        <w:tc>
          <w:tcPr>
            <w:cnfStyle w:val="001000000000" w:firstRow="0" w:lastRow="0" w:firstColumn="1" w:lastColumn="0" w:oddVBand="0" w:evenVBand="0" w:oddHBand="0" w:evenHBand="0" w:firstRowFirstColumn="0" w:firstRowLastColumn="0" w:lastRowFirstColumn="0" w:lastRowLastColumn="0"/>
            <w:tcW w:w="2273" w:type="dxa"/>
            <w:gridSpan w:val="2"/>
          </w:tcPr>
          <w:p w14:paraId="2DEF75F7" w14:textId="6C878E18" w:rsidR="00B01A4D" w:rsidRPr="00251F32" w:rsidRDefault="00B01A4D" w:rsidP="00D908EB">
            <w:pPr>
              <w:spacing w:line="276" w:lineRule="auto"/>
              <w:jc w:val="center"/>
              <w:rPr>
                <w:rFonts w:ascii="Arial" w:hAnsi="Arial" w:cs="Arial"/>
                <w:color w:val="auto"/>
                <w:sz w:val="24"/>
                <w:szCs w:val="24"/>
              </w:rPr>
            </w:pPr>
            <w:r w:rsidRPr="00251F32">
              <w:rPr>
                <w:rFonts w:ascii="Arial" w:hAnsi="Arial" w:cs="Arial"/>
                <w:color w:val="auto"/>
                <w:sz w:val="24"/>
                <w:szCs w:val="24"/>
              </w:rPr>
              <w:t>Razem</w:t>
            </w:r>
          </w:p>
        </w:tc>
        <w:tc>
          <w:tcPr>
            <w:tcW w:w="1659" w:type="dxa"/>
          </w:tcPr>
          <w:p w14:paraId="568D5E0B" w14:textId="41373AA6"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251F32">
              <w:rPr>
                <w:rFonts w:ascii="Arial" w:hAnsi="Arial" w:cs="Arial"/>
                <w:b/>
                <w:bCs/>
              </w:rPr>
              <w:t>185</w:t>
            </w:r>
          </w:p>
        </w:tc>
        <w:tc>
          <w:tcPr>
            <w:tcW w:w="1659" w:type="dxa"/>
          </w:tcPr>
          <w:p w14:paraId="085DB99F" w14:textId="51BC972C"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251F32">
              <w:rPr>
                <w:rFonts w:ascii="Arial" w:hAnsi="Arial" w:cs="Arial"/>
                <w:b/>
                <w:bCs/>
              </w:rPr>
              <w:t>63</w:t>
            </w:r>
          </w:p>
        </w:tc>
        <w:tc>
          <w:tcPr>
            <w:tcW w:w="1659" w:type="dxa"/>
          </w:tcPr>
          <w:p w14:paraId="0EA6B246" w14:textId="67BDB33C"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251F32">
              <w:rPr>
                <w:rFonts w:ascii="Arial" w:hAnsi="Arial" w:cs="Arial"/>
                <w:b/>
                <w:bCs/>
              </w:rPr>
              <w:t>93</w:t>
            </w:r>
          </w:p>
        </w:tc>
        <w:tc>
          <w:tcPr>
            <w:tcW w:w="1659" w:type="dxa"/>
          </w:tcPr>
          <w:p w14:paraId="2C11F309" w14:textId="3EF15B0F"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251F32">
              <w:rPr>
                <w:rFonts w:ascii="Arial" w:hAnsi="Arial" w:cs="Arial"/>
                <w:b/>
                <w:bCs/>
              </w:rPr>
              <w:t>92</w:t>
            </w:r>
          </w:p>
        </w:tc>
        <w:tc>
          <w:tcPr>
            <w:tcW w:w="1525" w:type="dxa"/>
          </w:tcPr>
          <w:p w14:paraId="47A55E4F" w14:textId="2CFC7BF0" w:rsidR="00B01A4D" w:rsidRPr="00251F32" w:rsidRDefault="001854B2" w:rsidP="00D908EB">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251F32">
              <w:rPr>
                <w:rFonts w:ascii="Arial" w:hAnsi="Arial" w:cs="Arial"/>
                <w:b/>
                <w:bCs/>
              </w:rPr>
              <w:t>20</w:t>
            </w:r>
          </w:p>
        </w:tc>
      </w:tr>
    </w:tbl>
    <w:p w14:paraId="53574C15" w14:textId="6E1276A5" w:rsidR="00510235" w:rsidRPr="00251F32" w:rsidRDefault="00631001" w:rsidP="00251F32">
      <w:pPr>
        <w:tabs>
          <w:tab w:val="left" w:pos="5984"/>
        </w:tabs>
        <w:spacing w:line="276" w:lineRule="auto"/>
        <w:rPr>
          <w:rFonts w:ascii="Arial" w:hAnsi="Arial" w:cs="Arial"/>
          <w:i/>
          <w:color w:val="808080"/>
          <w:sz w:val="16"/>
        </w:rPr>
      </w:pPr>
      <w:r w:rsidRPr="00251F32">
        <w:rPr>
          <w:rFonts w:ascii="Arial" w:hAnsi="Arial" w:cs="Arial"/>
          <w:i/>
          <w:color w:val="808080"/>
          <w:sz w:val="16"/>
        </w:rPr>
        <w:t>Źródło:</w:t>
      </w:r>
      <w:r w:rsidRPr="00251F32">
        <w:rPr>
          <w:rFonts w:ascii="Arial" w:hAnsi="Arial" w:cs="Arial"/>
          <w:i/>
          <w:color w:val="808080"/>
          <w:spacing w:val="-3"/>
          <w:sz w:val="16"/>
        </w:rPr>
        <w:t xml:space="preserve"> </w:t>
      </w:r>
      <w:r w:rsidRPr="00251F32">
        <w:rPr>
          <w:rFonts w:ascii="Arial" w:hAnsi="Arial" w:cs="Arial"/>
          <w:i/>
          <w:color w:val="808080"/>
          <w:sz w:val="16"/>
        </w:rPr>
        <w:t>Opracowanie</w:t>
      </w:r>
      <w:r w:rsidRPr="00251F32">
        <w:rPr>
          <w:rFonts w:ascii="Arial" w:hAnsi="Arial" w:cs="Arial"/>
          <w:i/>
          <w:color w:val="808080"/>
          <w:spacing w:val="-4"/>
          <w:sz w:val="16"/>
        </w:rPr>
        <w:t xml:space="preserve"> </w:t>
      </w:r>
      <w:r w:rsidRPr="00251F32">
        <w:rPr>
          <w:rFonts w:ascii="Arial" w:hAnsi="Arial" w:cs="Arial"/>
          <w:i/>
          <w:color w:val="808080"/>
          <w:sz w:val="16"/>
        </w:rPr>
        <w:t>własne.</w:t>
      </w:r>
      <w:r w:rsidRPr="00251F32">
        <w:rPr>
          <w:rFonts w:ascii="Arial" w:hAnsi="Arial" w:cs="Arial"/>
          <w:i/>
          <w:color w:val="808080"/>
          <w:spacing w:val="-5"/>
          <w:sz w:val="16"/>
        </w:rPr>
        <w:t xml:space="preserve"> </w:t>
      </w:r>
      <w:r w:rsidRPr="00251F32">
        <w:rPr>
          <w:rFonts w:ascii="Arial" w:hAnsi="Arial" w:cs="Arial"/>
          <w:i/>
          <w:color w:val="808080"/>
          <w:sz w:val="16"/>
        </w:rPr>
        <w:t>Sporządzono</w:t>
      </w:r>
      <w:r w:rsidRPr="00251F32">
        <w:rPr>
          <w:rFonts w:ascii="Arial" w:hAnsi="Arial" w:cs="Arial"/>
          <w:i/>
          <w:color w:val="808080"/>
          <w:spacing w:val="-3"/>
          <w:sz w:val="16"/>
        </w:rPr>
        <w:t xml:space="preserve"> </w:t>
      </w:r>
      <w:r w:rsidRPr="00251F32">
        <w:rPr>
          <w:rFonts w:ascii="Arial" w:hAnsi="Arial" w:cs="Arial"/>
          <w:i/>
          <w:color w:val="808080"/>
          <w:sz w:val="16"/>
        </w:rPr>
        <w:t>na</w:t>
      </w:r>
      <w:r w:rsidRPr="00251F32">
        <w:rPr>
          <w:rFonts w:ascii="Arial" w:hAnsi="Arial" w:cs="Arial"/>
          <w:i/>
          <w:color w:val="808080"/>
          <w:spacing w:val="-5"/>
          <w:sz w:val="16"/>
        </w:rPr>
        <w:t xml:space="preserve"> </w:t>
      </w:r>
      <w:r w:rsidRPr="00251F32">
        <w:rPr>
          <w:rFonts w:ascii="Arial" w:hAnsi="Arial" w:cs="Arial"/>
          <w:i/>
          <w:color w:val="808080"/>
          <w:sz w:val="16"/>
        </w:rPr>
        <w:t>podstawie</w:t>
      </w:r>
      <w:r w:rsidRPr="00251F32">
        <w:rPr>
          <w:rFonts w:ascii="Arial" w:hAnsi="Arial" w:cs="Arial"/>
          <w:i/>
          <w:color w:val="808080"/>
          <w:spacing w:val="-4"/>
          <w:sz w:val="16"/>
        </w:rPr>
        <w:t xml:space="preserve"> </w:t>
      </w:r>
      <w:r w:rsidRPr="00251F32">
        <w:rPr>
          <w:rFonts w:ascii="Arial" w:hAnsi="Arial" w:cs="Arial"/>
          <w:i/>
          <w:color w:val="808080"/>
          <w:sz w:val="16"/>
        </w:rPr>
        <w:t>danych</w:t>
      </w:r>
      <w:r w:rsidRPr="00251F32">
        <w:rPr>
          <w:rFonts w:ascii="Arial" w:hAnsi="Arial" w:cs="Arial"/>
          <w:i/>
          <w:color w:val="808080"/>
          <w:spacing w:val="-5"/>
          <w:sz w:val="16"/>
        </w:rPr>
        <w:t xml:space="preserve"> </w:t>
      </w:r>
      <w:r w:rsidRPr="00251F32">
        <w:rPr>
          <w:rFonts w:ascii="Arial" w:hAnsi="Arial" w:cs="Arial"/>
          <w:i/>
          <w:color w:val="808080"/>
          <w:sz w:val="16"/>
        </w:rPr>
        <w:t>z</w:t>
      </w:r>
      <w:r w:rsidRPr="00251F32">
        <w:rPr>
          <w:rFonts w:ascii="Arial" w:hAnsi="Arial" w:cs="Arial"/>
          <w:i/>
          <w:color w:val="808080"/>
          <w:spacing w:val="-7"/>
          <w:sz w:val="16"/>
        </w:rPr>
        <w:t xml:space="preserve"> </w:t>
      </w:r>
      <w:r w:rsidR="00243460" w:rsidRPr="00251F32">
        <w:rPr>
          <w:rFonts w:ascii="Arial" w:hAnsi="Arial" w:cs="Arial"/>
          <w:i/>
          <w:color w:val="808080"/>
          <w:sz w:val="16"/>
        </w:rPr>
        <w:t xml:space="preserve">PUP w </w:t>
      </w:r>
      <w:r w:rsidR="001854B2" w:rsidRPr="00251F32">
        <w:rPr>
          <w:rFonts w:ascii="Arial" w:hAnsi="Arial" w:cs="Arial"/>
          <w:i/>
          <w:color w:val="808080"/>
          <w:sz w:val="16"/>
        </w:rPr>
        <w:t>Kraśniku</w:t>
      </w:r>
    </w:p>
    <w:p w14:paraId="08125872" w14:textId="77777777" w:rsidR="00DA1642" w:rsidRPr="00251F32" w:rsidRDefault="00DA1642" w:rsidP="00251F32">
      <w:pPr>
        <w:pStyle w:val="Legenda"/>
        <w:spacing w:line="276" w:lineRule="auto"/>
        <w:rPr>
          <w:rFonts w:ascii="Arial" w:hAnsi="Arial" w:cs="Arial"/>
        </w:rPr>
      </w:pPr>
    </w:p>
    <w:p w14:paraId="68E923D4" w14:textId="77777777" w:rsidR="0093463F" w:rsidRPr="00251F32" w:rsidRDefault="0093463F" w:rsidP="00251F32">
      <w:pPr>
        <w:spacing w:line="276" w:lineRule="auto"/>
        <w:rPr>
          <w:rFonts w:ascii="Arial" w:hAnsi="Arial" w:cs="Arial"/>
        </w:rPr>
      </w:pPr>
    </w:p>
    <w:p w14:paraId="42D7C1DD" w14:textId="01E72A57" w:rsidR="006A6F38" w:rsidRPr="00251F32" w:rsidRDefault="008B6959" w:rsidP="00251F32">
      <w:pPr>
        <w:pStyle w:val="Nagwek2"/>
        <w:shd w:val="clear" w:color="auto" w:fill="59A9F2" w:themeFill="accent1" w:themeFillTint="99"/>
        <w:spacing w:after="0" w:line="276" w:lineRule="auto"/>
        <w:rPr>
          <w:rFonts w:ascii="Arial" w:hAnsi="Arial" w:cs="Arial"/>
          <w:b/>
          <w:i w:val="0"/>
          <w:sz w:val="24"/>
          <w:lang w:val="pl-PL"/>
        </w:rPr>
      </w:pPr>
      <w:bookmarkStart w:id="71" w:name="_Toc197282737"/>
      <w:r w:rsidRPr="00251F32">
        <w:rPr>
          <w:rFonts w:ascii="Arial" w:hAnsi="Arial" w:cs="Arial"/>
          <w:b/>
          <w:i w:val="0"/>
          <w:sz w:val="24"/>
          <w:lang w:val="pl-PL"/>
        </w:rPr>
        <w:t>1</w:t>
      </w:r>
      <w:r w:rsidR="006A6F38" w:rsidRPr="00251F32">
        <w:rPr>
          <w:rFonts w:ascii="Arial" w:hAnsi="Arial" w:cs="Arial"/>
          <w:b/>
          <w:i w:val="0"/>
          <w:sz w:val="24"/>
          <w:lang w:val="pl-PL"/>
        </w:rPr>
        <w:t>.</w:t>
      </w:r>
      <w:r w:rsidRPr="00251F32">
        <w:rPr>
          <w:rFonts w:ascii="Arial" w:hAnsi="Arial" w:cs="Arial"/>
          <w:b/>
          <w:i w:val="0"/>
          <w:sz w:val="24"/>
          <w:lang w:val="pl-PL"/>
        </w:rPr>
        <w:t>1</w:t>
      </w:r>
      <w:r w:rsidR="004169F0">
        <w:rPr>
          <w:rFonts w:ascii="Arial" w:hAnsi="Arial" w:cs="Arial"/>
          <w:b/>
          <w:i w:val="0"/>
          <w:sz w:val="24"/>
          <w:lang w:val="pl-PL"/>
        </w:rPr>
        <w:t>2</w:t>
      </w:r>
      <w:r w:rsidR="006A6F38" w:rsidRPr="00251F32">
        <w:rPr>
          <w:rFonts w:ascii="Arial" w:hAnsi="Arial" w:cs="Arial"/>
          <w:b/>
          <w:i w:val="0"/>
          <w:sz w:val="24"/>
          <w:lang w:val="pl-PL"/>
        </w:rPr>
        <w:t>. Sektor rolniczy</w:t>
      </w:r>
      <w:bookmarkEnd w:id="71"/>
    </w:p>
    <w:p w14:paraId="560FB5C4" w14:textId="77777777" w:rsidR="003A18C0" w:rsidRPr="00251F32" w:rsidRDefault="003A18C0" w:rsidP="00251F32">
      <w:pPr>
        <w:pStyle w:val="Legenda"/>
        <w:spacing w:line="276" w:lineRule="auto"/>
        <w:rPr>
          <w:rFonts w:ascii="Arial" w:hAnsi="Arial" w:cs="Arial"/>
          <w:b w:val="0"/>
          <w:bCs w:val="0"/>
          <w:color w:val="auto"/>
          <w:sz w:val="22"/>
          <w:szCs w:val="22"/>
        </w:rPr>
      </w:pPr>
    </w:p>
    <w:p w14:paraId="05BACF59" w14:textId="3681E81B" w:rsidR="00C8611F" w:rsidRPr="00251F32" w:rsidRDefault="00C8611F" w:rsidP="00251F32">
      <w:pPr>
        <w:pStyle w:val="Legenda"/>
        <w:spacing w:line="276" w:lineRule="auto"/>
        <w:rPr>
          <w:rFonts w:ascii="Arial" w:hAnsi="Arial" w:cs="Arial"/>
          <w:b w:val="0"/>
          <w:bCs w:val="0"/>
          <w:color w:val="auto"/>
          <w:sz w:val="22"/>
          <w:szCs w:val="22"/>
        </w:rPr>
      </w:pPr>
      <w:r w:rsidRPr="00251F32">
        <w:rPr>
          <w:rFonts w:ascii="Arial" w:hAnsi="Arial" w:cs="Arial"/>
          <w:b w:val="0"/>
          <w:bCs w:val="0"/>
          <w:color w:val="auto"/>
          <w:sz w:val="22"/>
          <w:szCs w:val="22"/>
        </w:rPr>
        <w:t xml:space="preserve">Gmina Wilkołaz jest gminą typowo rolniczą. Warunki do uprawy ziemi są na terenie Gminy dobre. Najlepsze warunki glebowe mają wsie Ostrów, Wilkołaz Pierwszy, Wilkołaz Drugi  i </w:t>
      </w:r>
      <w:r w:rsidRPr="00251F32">
        <w:rPr>
          <w:rFonts w:ascii="Arial" w:hAnsi="Arial" w:cs="Arial"/>
          <w:b w:val="0"/>
          <w:bCs w:val="0"/>
          <w:color w:val="auto"/>
          <w:sz w:val="22"/>
          <w:szCs w:val="22"/>
        </w:rPr>
        <w:lastRenderedPageBreak/>
        <w:t>Wilkołaz Trzeci. Jak widać na poniższym wykresie na terenie Gminy przeważają gleby  w klasach III i IV.</w:t>
      </w:r>
    </w:p>
    <w:p w14:paraId="3ED5E7BE" w14:textId="48F80CA4" w:rsidR="00C8611F" w:rsidRPr="00251F32" w:rsidRDefault="00C8611F" w:rsidP="00251F32">
      <w:pPr>
        <w:spacing w:line="276" w:lineRule="auto"/>
        <w:rPr>
          <w:rFonts w:ascii="Arial" w:hAnsi="Arial" w:cs="Arial"/>
        </w:rPr>
      </w:pPr>
      <w:r w:rsidRPr="00251F32">
        <w:rPr>
          <w:rFonts w:ascii="Arial" w:hAnsi="Arial" w:cs="Arial"/>
        </w:rPr>
        <w:t xml:space="preserve">Gmina Wilkołaz zajmuje powierzchnię 8 170 ha. Użytki rolne zajmują 7 806 ha, natomiast lasy i grunty leśne stanowią 512 ha. Pozostałe grunty i nieużytki 419 ha. Wskaźnik lesistości dla Gminy Wilkołaz wynosi 11,0% i jest dużo mniejszy niż wskaźnik lesistości dla powiatu kraśnickiego, który kształtuje się na poziomie (20,5%) i województwa lubelskiego, który wynosi 22,4%. Użytki rolne stanowią 95,5% powierzchni Gminy. Największą powierzchnię użytków rolnych stanowią grunty orne 6 875 ha. Sady stanowią 552 ha, łąki stanowią 142 ha wszystkich użytków rolnych, natomiast pastwiska nieco ponad 120 ha. </w:t>
      </w:r>
    </w:p>
    <w:p w14:paraId="765E8610" w14:textId="77777777" w:rsidR="002966A6" w:rsidRPr="00251F32" w:rsidRDefault="002966A6" w:rsidP="00251F32">
      <w:pPr>
        <w:spacing w:line="276" w:lineRule="auto"/>
        <w:rPr>
          <w:rFonts w:ascii="Arial" w:hAnsi="Arial" w:cs="Arial"/>
        </w:rPr>
      </w:pPr>
    </w:p>
    <w:p w14:paraId="76F4462E" w14:textId="5294BB60" w:rsidR="001C1451" w:rsidRPr="00251F32" w:rsidRDefault="00E3086F" w:rsidP="00251F32">
      <w:pPr>
        <w:pStyle w:val="Legenda"/>
        <w:spacing w:line="276" w:lineRule="auto"/>
        <w:rPr>
          <w:rFonts w:ascii="Arial" w:hAnsi="Arial" w:cs="Arial"/>
        </w:rPr>
      </w:pPr>
      <w:bookmarkStart w:id="72" w:name="_Toc197282658"/>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11</w:t>
      </w:r>
      <w:r w:rsidR="00055D2F" w:rsidRPr="00251F32">
        <w:rPr>
          <w:rFonts w:ascii="Arial" w:hAnsi="Arial" w:cs="Arial"/>
          <w:noProof/>
        </w:rPr>
        <w:fldChar w:fldCharType="end"/>
      </w:r>
      <w:r w:rsidR="00EB1D8E" w:rsidRPr="00251F32">
        <w:rPr>
          <w:rFonts w:ascii="Arial" w:hAnsi="Arial" w:cs="Arial"/>
          <w:noProof/>
        </w:rPr>
        <w:t xml:space="preserve"> </w:t>
      </w:r>
      <w:r w:rsidR="00EB1D8E" w:rsidRPr="00251F32">
        <w:rPr>
          <w:rFonts w:ascii="Arial" w:hAnsi="Arial" w:cs="Arial"/>
        </w:rPr>
        <w:t xml:space="preserve">Użytkowanie </w:t>
      </w:r>
      <w:r w:rsidR="005B4C94" w:rsidRPr="00251F32">
        <w:rPr>
          <w:rFonts w:ascii="Arial" w:hAnsi="Arial" w:cs="Arial"/>
        </w:rPr>
        <w:t>gruntów w G</w:t>
      </w:r>
      <w:r w:rsidRPr="00251F32">
        <w:rPr>
          <w:rFonts w:ascii="Arial" w:hAnsi="Arial" w:cs="Arial"/>
        </w:rPr>
        <w:t>minie</w:t>
      </w:r>
      <w:r w:rsidR="00EB1D8E" w:rsidRPr="00251F32">
        <w:rPr>
          <w:rFonts w:ascii="Arial" w:hAnsi="Arial" w:cs="Arial"/>
        </w:rPr>
        <w:t xml:space="preserve"> </w:t>
      </w:r>
      <w:r w:rsidR="00664811" w:rsidRPr="00251F32">
        <w:rPr>
          <w:rFonts w:ascii="Arial" w:hAnsi="Arial" w:cs="Arial"/>
        </w:rPr>
        <w:t>Wilkołaz</w:t>
      </w:r>
      <w:r w:rsidR="00EB1D8E" w:rsidRPr="00251F32">
        <w:rPr>
          <w:rFonts w:ascii="Arial" w:hAnsi="Arial" w:cs="Arial"/>
        </w:rPr>
        <w:t xml:space="preserve"> w ha</w:t>
      </w:r>
      <w:bookmarkEnd w:id="72"/>
    </w:p>
    <w:p w14:paraId="63AC549F" w14:textId="14569183" w:rsidR="005B2F46" w:rsidRPr="00251F32" w:rsidRDefault="005B2F46" w:rsidP="00251F32">
      <w:pPr>
        <w:spacing w:line="276" w:lineRule="auto"/>
        <w:rPr>
          <w:rFonts w:ascii="Arial" w:hAnsi="Arial" w:cs="Arial"/>
        </w:rPr>
      </w:pPr>
      <w:r w:rsidRPr="00251F32">
        <w:rPr>
          <w:rFonts w:ascii="Arial" w:hAnsi="Arial" w:cs="Arial"/>
          <w:noProof/>
        </w:rPr>
        <w:drawing>
          <wp:inline distT="0" distB="0" distL="0" distR="0" wp14:anchorId="581914CC" wp14:editId="3FF0AD0D">
            <wp:extent cx="4815840" cy="2903220"/>
            <wp:effectExtent l="0" t="0" r="3810" b="11430"/>
            <wp:docPr id="1803364337"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A7636D1" w14:textId="5D612FB2" w:rsidR="001E6CD6" w:rsidRPr="00251F32" w:rsidRDefault="001E6CD6" w:rsidP="00251F32">
      <w:pPr>
        <w:spacing w:line="276" w:lineRule="auto"/>
        <w:rPr>
          <w:rFonts w:ascii="Arial" w:hAnsi="Arial" w:cs="Arial"/>
          <w:i/>
          <w:color w:val="808080"/>
          <w:sz w:val="16"/>
        </w:rPr>
      </w:pPr>
      <w:bookmarkStart w:id="73" w:name="_bookmark52"/>
      <w:bookmarkStart w:id="74" w:name="_Toc100082891"/>
      <w:bookmarkEnd w:id="73"/>
      <w:r w:rsidRPr="00251F32">
        <w:rPr>
          <w:rFonts w:ascii="Arial" w:hAnsi="Arial" w:cs="Arial"/>
          <w:i/>
          <w:color w:val="808080"/>
          <w:sz w:val="16"/>
        </w:rPr>
        <w:t xml:space="preserve">Źródło: </w:t>
      </w:r>
      <w:r w:rsidR="00127185" w:rsidRPr="00251F32">
        <w:rPr>
          <w:rFonts w:ascii="Arial" w:hAnsi="Arial" w:cs="Arial"/>
          <w:i/>
          <w:color w:val="808080"/>
          <w:sz w:val="16"/>
        </w:rPr>
        <w:t xml:space="preserve">Opracowanie własne na podstawie </w:t>
      </w:r>
      <w:r w:rsidR="00EB1D8E" w:rsidRPr="00251F32">
        <w:rPr>
          <w:rFonts w:ascii="Arial" w:hAnsi="Arial" w:cs="Arial"/>
          <w:i/>
          <w:color w:val="808080"/>
          <w:sz w:val="16"/>
        </w:rPr>
        <w:t>Powszechne Spisy Rolne 2020</w:t>
      </w:r>
    </w:p>
    <w:p w14:paraId="6806FF77" w14:textId="77777777" w:rsidR="002966A6" w:rsidRPr="00251F32" w:rsidRDefault="002966A6" w:rsidP="00251F32">
      <w:pPr>
        <w:spacing w:line="276" w:lineRule="auto"/>
        <w:rPr>
          <w:rFonts w:ascii="Arial" w:hAnsi="Arial" w:cs="Arial"/>
          <w:i/>
          <w:color w:val="808080"/>
          <w:sz w:val="16"/>
        </w:rPr>
      </w:pPr>
    </w:p>
    <w:p w14:paraId="20972F5A" w14:textId="296E480D" w:rsidR="00EB3D01" w:rsidRPr="00251F32" w:rsidRDefault="00FF79A3" w:rsidP="00251F32">
      <w:pPr>
        <w:pStyle w:val="Legenda"/>
        <w:spacing w:line="276" w:lineRule="auto"/>
        <w:rPr>
          <w:rFonts w:ascii="Arial" w:hAnsi="Arial" w:cs="Arial"/>
        </w:rPr>
      </w:pPr>
      <w:bookmarkStart w:id="75" w:name="_Toc197282659"/>
      <w:bookmarkEnd w:id="74"/>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12</w:t>
      </w:r>
      <w:r w:rsidR="00055D2F" w:rsidRPr="00251F32">
        <w:rPr>
          <w:rFonts w:ascii="Arial" w:hAnsi="Arial" w:cs="Arial"/>
          <w:noProof/>
        </w:rPr>
        <w:fldChar w:fldCharType="end"/>
      </w:r>
      <w:r w:rsidRPr="00251F32">
        <w:rPr>
          <w:rFonts w:ascii="Arial" w:hAnsi="Arial" w:cs="Arial"/>
        </w:rPr>
        <w:t xml:space="preserve"> Powierzchni</w:t>
      </w:r>
      <w:r w:rsidR="00496DCC" w:rsidRPr="00251F32">
        <w:rPr>
          <w:rFonts w:ascii="Arial" w:hAnsi="Arial" w:cs="Arial"/>
        </w:rPr>
        <w:t>a gospodarstw rolnych ogółem w G</w:t>
      </w:r>
      <w:r w:rsidRPr="00251F32">
        <w:rPr>
          <w:rFonts w:ascii="Arial" w:hAnsi="Arial" w:cs="Arial"/>
        </w:rPr>
        <w:t xml:space="preserve">minie </w:t>
      </w:r>
      <w:r w:rsidR="00664811" w:rsidRPr="00251F32">
        <w:rPr>
          <w:rFonts w:ascii="Arial" w:hAnsi="Arial" w:cs="Arial"/>
        </w:rPr>
        <w:t>Wilkołaz</w:t>
      </w:r>
      <w:r w:rsidR="00EB1D8E" w:rsidRPr="00251F32">
        <w:rPr>
          <w:rFonts w:ascii="Arial" w:hAnsi="Arial" w:cs="Arial"/>
        </w:rPr>
        <w:t xml:space="preserve"> w roku 2020</w:t>
      </w:r>
      <w:bookmarkEnd w:id="75"/>
      <w:r w:rsidR="00EB1D8E" w:rsidRPr="00251F32">
        <w:rPr>
          <w:rFonts w:ascii="Arial" w:hAnsi="Arial" w:cs="Arial"/>
        </w:rPr>
        <w:t xml:space="preserve"> </w:t>
      </w:r>
    </w:p>
    <w:tbl>
      <w:tblPr>
        <w:tblStyle w:val="Tabelalisty3akcent51"/>
        <w:tblW w:w="7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559"/>
        <w:gridCol w:w="1559"/>
        <w:gridCol w:w="1559"/>
        <w:gridCol w:w="1563"/>
      </w:tblGrid>
      <w:tr w:rsidR="00EB1D8E" w:rsidRPr="00251F32" w14:paraId="4BAF21B7" w14:textId="77777777" w:rsidTr="00DD2A29">
        <w:trPr>
          <w:cnfStyle w:val="100000000000" w:firstRow="1" w:lastRow="0" w:firstColumn="0" w:lastColumn="0" w:oddVBand="0" w:evenVBand="0" w:oddHBand="0" w:evenHBand="0" w:firstRowFirstColumn="0" w:firstRowLastColumn="0" w:lastRowFirstColumn="0" w:lastRowLastColumn="0"/>
          <w:trHeight w:val="412"/>
          <w:jc w:val="center"/>
        </w:trPr>
        <w:tc>
          <w:tcPr>
            <w:cnfStyle w:val="001000000100" w:firstRow="0" w:lastRow="0" w:firstColumn="1" w:lastColumn="0" w:oddVBand="0" w:evenVBand="0" w:oddHBand="0" w:evenHBand="0" w:firstRowFirstColumn="1" w:firstRowLastColumn="0" w:lastRowFirstColumn="0" w:lastRowLastColumn="0"/>
            <w:tcW w:w="7799" w:type="dxa"/>
            <w:gridSpan w:val="5"/>
            <w:tcBorders>
              <w:bottom w:val="none" w:sz="0" w:space="0" w:color="auto"/>
              <w:right w:val="none" w:sz="0" w:space="0" w:color="auto"/>
            </w:tcBorders>
            <w:hideMark/>
          </w:tcPr>
          <w:p w14:paraId="56E93550" w14:textId="36A95E46" w:rsidR="00EB1D8E" w:rsidRPr="00251F32" w:rsidRDefault="00EB1D8E" w:rsidP="00DD2A29">
            <w:pPr>
              <w:spacing w:line="276" w:lineRule="auto"/>
              <w:jc w:val="center"/>
              <w:rPr>
                <w:rFonts w:ascii="Arial" w:eastAsia="Times New Roman" w:hAnsi="Arial" w:cs="Arial"/>
                <w:color w:val="000000"/>
              </w:rPr>
            </w:pPr>
            <w:r w:rsidRPr="00DD2A29">
              <w:rPr>
                <w:rFonts w:ascii="Arial" w:eastAsia="Times New Roman" w:hAnsi="Arial" w:cs="Arial"/>
              </w:rPr>
              <w:t xml:space="preserve">Powierzchnia gospodarstw rolnych w Gminie </w:t>
            </w:r>
            <w:r w:rsidR="00664811" w:rsidRPr="00DD2A29">
              <w:rPr>
                <w:rFonts w:ascii="Arial" w:eastAsia="Times New Roman" w:hAnsi="Arial" w:cs="Arial"/>
              </w:rPr>
              <w:t>Wilkołaz</w:t>
            </w:r>
          </w:p>
        </w:tc>
      </w:tr>
      <w:tr w:rsidR="00EB1D8E" w:rsidRPr="00251F32" w14:paraId="4DF9620A" w14:textId="77777777" w:rsidTr="00DD2A29">
        <w:trPr>
          <w:cnfStyle w:val="000000100000" w:firstRow="0" w:lastRow="0" w:firstColumn="0" w:lastColumn="0" w:oddVBand="0" w:evenVBand="0" w:oddHBand="1" w:evenHBand="0" w:firstRowFirstColumn="0" w:firstRowLastColumn="0" w:lastRowFirstColumn="0" w:lastRowLastColumn="0"/>
          <w:trHeight w:val="825"/>
          <w:jc w:val="center"/>
        </w:trPr>
        <w:tc>
          <w:tcPr>
            <w:cnfStyle w:val="001000000000" w:firstRow="0" w:lastRow="0" w:firstColumn="1" w:lastColumn="0" w:oddVBand="0" w:evenVBand="0" w:oddHBand="0" w:evenHBand="0" w:firstRowFirstColumn="0" w:firstRowLastColumn="0" w:lastRowFirstColumn="0" w:lastRowLastColumn="0"/>
            <w:tcW w:w="1559" w:type="dxa"/>
            <w:hideMark/>
          </w:tcPr>
          <w:p w14:paraId="18AD59A7" w14:textId="77777777" w:rsidR="00EB1D8E" w:rsidRPr="00DD2A29" w:rsidRDefault="00EB1D8E" w:rsidP="00DD2A29">
            <w:pPr>
              <w:spacing w:line="276" w:lineRule="auto"/>
              <w:jc w:val="center"/>
              <w:rPr>
                <w:rFonts w:ascii="Arial" w:eastAsia="Times New Roman" w:hAnsi="Arial" w:cs="Arial"/>
                <w:b w:val="0"/>
                <w:bCs w:val="0"/>
                <w:color w:val="000000"/>
              </w:rPr>
            </w:pPr>
            <w:r w:rsidRPr="00DD2A29">
              <w:rPr>
                <w:rFonts w:ascii="Arial" w:eastAsia="Times New Roman" w:hAnsi="Arial" w:cs="Arial"/>
                <w:b w:val="0"/>
                <w:bCs w:val="0"/>
                <w:color w:val="000000"/>
              </w:rPr>
              <w:t>do 1 ha włącznie</w:t>
            </w:r>
          </w:p>
        </w:tc>
        <w:tc>
          <w:tcPr>
            <w:tcW w:w="1559" w:type="dxa"/>
            <w:hideMark/>
          </w:tcPr>
          <w:p w14:paraId="4D550BEC" w14:textId="77777777" w:rsidR="00EB1D8E" w:rsidRPr="00251F32" w:rsidRDefault="00EB1D8E" w:rsidP="00DD2A2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1 - 5 ha</w:t>
            </w:r>
          </w:p>
        </w:tc>
        <w:tc>
          <w:tcPr>
            <w:tcW w:w="1559" w:type="dxa"/>
            <w:hideMark/>
          </w:tcPr>
          <w:p w14:paraId="52B735AC" w14:textId="77777777" w:rsidR="00EB1D8E" w:rsidRPr="00251F32" w:rsidRDefault="00EB1D8E" w:rsidP="00DD2A2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5 - 10 ha</w:t>
            </w:r>
          </w:p>
        </w:tc>
        <w:tc>
          <w:tcPr>
            <w:tcW w:w="1559" w:type="dxa"/>
            <w:hideMark/>
          </w:tcPr>
          <w:p w14:paraId="5992F8A0" w14:textId="77777777" w:rsidR="00EB1D8E" w:rsidRPr="00251F32" w:rsidRDefault="00EB1D8E" w:rsidP="00DD2A2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10 - 15 ha</w:t>
            </w:r>
          </w:p>
        </w:tc>
        <w:tc>
          <w:tcPr>
            <w:tcW w:w="1563" w:type="dxa"/>
            <w:hideMark/>
          </w:tcPr>
          <w:p w14:paraId="7658F69A" w14:textId="77777777" w:rsidR="00EB1D8E" w:rsidRPr="00251F32" w:rsidRDefault="00EB1D8E" w:rsidP="00DD2A2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15 ha i więcej</w:t>
            </w:r>
          </w:p>
        </w:tc>
      </w:tr>
      <w:tr w:rsidR="00EB1D8E" w:rsidRPr="00251F32" w14:paraId="0656B5F7" w14:textId="77777777" w:rsidTr="00DD2A29">
        <w:trPr>
          <w:trHeight w:val="412"/>
          <w:jc w:val="center"/>
        </w:trPr>
        <w:tc>
          <w:tcPr>
            <w:cnfStyle w:val="001000000000" w:firstRow="0" w:lastRow="0" w:firstColumn="1" w:lastColumn="0" w:oddVBand="0" w:evenVBand="0" w:oddHBand="0" w:evenHBand="0" w:firstRowFirstColumn="0" w:firstRowLastColumn="0" w:lastRowFirstColumn="0" w:lastRowLastColumn="0"/>
            <w:tcW w:w="1559" w:type="dxa"/>
            <w:tcBorders>
              <w:right w:val="none" w:sz="0" w:space="0" w:color="auto"/>
            </w:tcBorders>
            <w:noWrap/>
            <w:hideMark/>
          </w:tcPr>
          <w:p w14:paraId="74100BDE" w14:textId="07732782" w:rsidR="00EB1D8E" w:rsidRPr="00DD2A29" w:rsidRDefault="005B2F46" w:rsidP="00DD2A29">
            <w:pPr>
              <w:spacing w:line="276" w:lineRule="auto"/>
              <w:jc w:val="center"/>
              <w:rPr>
                <w:rFonts w:ascii="Arial" w:eastAsia="Times New Roman" w:hAnsi="Arial" w:cs="Arial"/>
                <w:b w:val="0"/>
                <w:bCs w:val="0"/>
              </w:rPr>
            </w:pPr>
            <w:r w:rsidRPr="00DD2A29">
              <w:rPr>
                <w:rFonts w:ascii="Arial" w:eastAsia="Times New Roman" w:hAnsi="Arial" w:cs="Arial"/>
                <w:b w:val="0"/>
                <w:bCs w:val="0"/>
              </w:rPr>
              <w:t>216,77</w:t>
            </w:r>
          </w:p>
        </w:tc>
        <w:tc>
          <w:tcPr>
            <w:tcW w:w="1559" w:type="dxa"/>
            <w:noWrap/>
            <w:hideMark/>
          </w:tcPr>
          <w:p w14:paraId="26A4323F" w14:textId="7FAF3599" w:rsidR="00EB1D8E" w:rsidRPr="00251F32" w:rsidRDefault="005B2F46" w:rsidP="00DD2A2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1959,52</w:t>
            </w:r>
          </w:p>
        </w:tc>
        <w:tc>
          <w:tcPr>
            <w:tcW w:w="1559" w:type="dxa"/>
            <w:noWrap/>
            <w:hideMark/>
          </w:tcPr>
          <w:p w14:paraId="04285243" w14:textId="6B04D44C" w:rsidR="00EB1D8E" w:rsidRPr="00251F32" w:rsidRDefault="005B2F46" w:rsidP="00DD2A2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2028,89</w:t>
            </w:r>
          </w:p>
        </w:tc>
        <w:tc>
          <w:tcPr>
            <w:tcW w:w="1559" w:type="dxa"/>
            <w:noWrap/>
            <w:hideMark/>
          </w:tcPr>
          <w:p w14:paraId="19E890BC" w14:textId="1C435000" w:rsidR="00EB1D8E" w:rsidRPr="00251F32" w:rsidRDefault="005B2F46" w:rsidP="00DD2A2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1225,67</w:t>
            </w:r>
          </w:p>
        </w:tc>
        <w:tc>
          <w:tcPr>
            <w:tcW w:w="1563" w:type="dxa"/>
            <w:noWrap/>
            <w:hideMark/>
          </w:tcPr>
          <w:p w14:paraId="0A053F36" w14:textId="4785C942" w:rsidR="00EB1D8E" w:rsidRPr="00251F32" w:rsidRDefault="005B2F46" w:rsidP="00DD2A2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251F32">
              <w:rPr>
                <w:rFonts w:ascii="Arial" w:eastAsia="Times New Roman" w:hAnsi="Arial" w:cs="Arial"/>
              </w:rPr>
              <w:t>2375,21</w:t>
            </w:r>
          </w:p>
        </w:tc>
      </w:tr>
    </w:tbl>
    <w:p w14:paraId="77EC8DCD" w14:textId="6A7460A5" w:rsidR="00EB1D8E" w:rsidRPr="00251F32" w:rsidRDefault="00EB1D8E" w:rsidP="00251F32">
      <w:pPr>
        <w:spacing w:line="276" w:lineRule="auto"/>
        <w:rPr>
          <w:rFonts w:ascii="Arial" w:hAnsi="Arial" w:cs="Arial"/>
          <w:i/>
          <w:color w:val="808080"/>
          <w:sz w:val="16"/>
        </w:rPr>
      </w:pPr>
      <w:r w:rsidRPr="00251F32">
        <w:rPr>
          <w:rFonts w:ascii="Arial" w:hAnsi="Arial" w:cs="Arial"/>
          <w:i/>
          <w:color w:val="808080"/>
          <w:sz w:val="16"/>
        </w:rPr>
        <w:t>Źródło: Opracowanie własne na podstawie Powszechne Spisy Rolne 2020</w:t>
      </w:r>
    </w:p>
    <w:p w14:paraId="198B7CFD" w14:textId="77777777" w:rsidR="002966A6" w:rsidRPr="00251F32" w:rsidRDefault="002966A6" w:rsidP="00251F32">
      <w:pPr>
        <w:spacing w:line="276" w:lineRule="auto"/>
        <w:rPr>
          <w:rFonts w:ascii="Arial" w:hAnsi="Arial" w:cs="Arial"/>
          <w:i/>
          <w:color w:val="808080"/>
          <w:sz w:val="16"/>
        </w:rPr>
      </w:pPr>
    </w:p>
    <w:p w14:paraId="6FC2610C" w14:textId="419A7AD9" w:rsidR="00EB1D8E" w:rsidRPr="00251F32" w:rsidRDefault="005B2F46"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Struktura wielkości gospodarstw rolnych na terenie Gminy Wilkołaz jest niekorzystna. Gospodarstwa o powierzchni od 1 do 5 hektarów stanowią 25,1% ich całkowitej liczby. Jest to </w:t>
      </w:r>
      <w:r w:rsidR="00486832" w:rsidRPr="00251F32">
        <w:rPr>
          <w:rFonts w:ascii="Arial" w:eastAsia="Lucida Sans Unicode" w:hAnsi="Arial" w:cs="Arial"/>
          <w:kern w:val="2"/>
          <w:lang w:eastAsia="zh-CN" w:bidi="hi-IN"/>
        </w:rPr>
        <w:t>mniej</w:t>
      </w:r>
      <w:r w:rsidRPr="00251F32">
        <w:rPr>
          <w:rFonts w:ascii="Arial" w:eastAsia="Lucida Sans Unicode" w:hAnsi="Arial" w:cs="Arial"/>
          <w:kern w:val="2"/>
          <w:lang w:eastAsia="zh-CN" w:bidi="hi-IN"/>
        </w:rPr>
        <w:t xml:space="preserve"> niż przeciętnie w województwie (40%). Na podobnym poziomie pozostaje ilość gospodarstw rolnych o powierzchni w przedziale od 5 do 10 ha (województwo 21%),  w przedziale od 10 do 15 ha i w przedziale 15 ha i więcej (województwo odpowiednio:  7% i 5%).</w:t>
      </w:r>
    </w:p>
    <w:p w14:paraId="4D614C18" w14:textId="0D92247E" w:rsidR="00486832" w:rsidRPr="00251F32" w:rsidRDefault="00486832"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W Gminie Wilkołaz największą powierzchnię zasiewów głównych stanowią zboża. Ich uprawy zajmują 85,31% zasiewów w gospodarstwach rolnych. Zaledwie 1,96% zasiewów stanowią pozostałe uprawy z warzywami i 0,52% okopowe pastewne. Większą powierzchnię zajmuje uprawa roślin przemysłowych 7,51% zasiewów oraz </w:t>
      </w:r>
      <w:r w:rsidR="002966A6" w:rsidRPr="00251F32">
        <w:rPr>
          <w:rFonts w:ascii="Arial" w:eastAsia="Lucida Sans Unicode" w:hAnsi="Arial" w:cs="Arial"/>
          <w:kern w:val="2"/>
          <w:lang w:eastAsia="zh-CN" w:bidi="hi-IN"/>
        </w:rPr>
        <w:t>ziemniaków 4</w:t>
      </w:r>
      <w:r w:rsidRPr="00251F32">
        <w:rPr>
          <w:rFonts w:ascii="Arial" w:eastAsia="Lucida Sans Unicode" w:hAnsi="Arial" w:cs="Arial"/>
          <w:kern w:val="2"/>
          <w:lang w:eastAsia="zh-CN" w:bidi="hi-IN"/>
        </w:rPr>
        <w:t>,67%.</w:t>
      </w:r>
    </w:p>
    <w:p w14:paraId="0F449F50" w14:textId="77777777" w:rsidR="002966A6" w:rsidRPr="00251F32" w:rsidRDefault="002966A6" w:rsidP="00251F32">
      <w:pPr>
        <w:spacing w:line="276" w:lineRule="auto"/>
        <w:rPr>
          <w:rFonts w:ascii="Arial" w:hAnsi="Arial" w:cs="Arial"/>
        </w:rPr>
      </w:pPr>
    </w:p>
    <w:p w14:paraId="768076AD" w14:textId="42FCA5AF" w:rsidR="00A6164E" w:rsidRPr="00251F32" w:rsidRDefault="00B00337" w:rsidP="00251F32">
      <w:pPr>
        <w:pStyle w:val="Nagwek2"/>
        <w:shd w:val="clear" w:color="auto" w:fill="59A9F2" w:themeFill="accent1" w:themeFillTint="99"/>
        <w:spacing w:after="0" w:line="276" w:lineRule="auto"/>
        <w:rPr>
          <w:rFonts w:ascii="Arial" w:hAnsi="Arial" w:cs="Arial"/>
          <w:b/>
          <w:i w:val="0"/>
          <w:sz w:val="24"/>
          <w:lang w:val="pl-PL"/>
        </w:rPr>
      </w:pPr>
      <w:bookmarkStart w:id="76" w:name="_Toc197282738"/>
      <w:r w:rsidRPr="00251F32">
        <w:rPr>
          <w:rFonts w:ascii="Arial" w:hAnsi="Arial" w:cs="Arial"/>
          <w:b/>
          <w:i w:val="0"/>
          <w:sz w:val="24"/>
          <w:lang w:val="pl-PL"/>
        </w:rPr>
        <w:t>1</w:t>
      </w:r>
      <w:r w:rsidR="00A6164E" w:rsidRPr="00251F32">
        <w:rPr>
          <w:rFonts w:ascii="Arial" w:hAnsi="Arial" w:cs="Arial"/>
          <w:b/>
          <w:i w:val="0"/>
          <w:sz w:val="24"/>
          <w:lang w:val="pl-PL"/>
        </w:rPr>
        <w:t>.1</w:t>
      </w:r>
      <w:r w:rsidR="004169F0">
        <w:rPr>
          <w:rFonts w:ascii="Arial" w:hAnsi="Arial" w:cs="Arial"/>
          <w:b/>
          <w:i w:val="0"/>
          <w:sz w:val="24"/>
          <w:lang w:val="pl-PL"/>
        </w:rPr>
        <w:t>3</w:t>
      </w:r>
      <w:r w:rsidR="00A6164E" w:rsidRPr="00251F32">
        <w:rPr>
          <w:rFonts w:ascii="Arial" w:hAnsi="Arial" w:cs="Arial"/>
          <w:b/>
          <w:i w:val="0"/>
          <w:sz w:val="24"/>
          <w:lang w:val="pl-PL"/>
        </w:rPr>
        <w:t>. Zasoby naturalne i ochrona środowiska</w:t>
      </w:r>
      <w:bookmarkEnd w:id="76"/>
    </w:p>
    <w:p w14:paraId="3955C009" w14:textId="77777777" w:rsidR="00A6164E" w:rsidRPr="00251F32" w:rsidRDefault="00A6164E" w:rsidP="00251F32">
      <w:pPr>
        <w:spacing w:line="276" w:lineRule="auto"/>
        <w:rPr>
          <w:rFonts w:ascii="Arial" w:hAnsi="Arial" w:cs="Arial"/>
        </w:rPr>
      </w:pPr>
    </w:p>
    <w:p w14:paraId="381FCA58" w14:textId="77777777" w:rsidR="00486832" w:rsidRPr="00251F32" w:rsidRDefault="00486832"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Gmina Wilkołaz położona jest na obszarze Wzniesień Urzędowskich - subregionu znajdującego się w południowo - zachodniej części Wyżyny Lubelskiej. Północno – wschodni </w:t>
      </w:r>
      <w:r w:rsidRPr="00251F32">
        <w:rPr>
          <w:rFonts w:ascii="Arial" w:eastAsia="Lucida Sans Unicode" w:hAnsi="Arial" w:cs="Arial"/>
          <w:kern w:val="2"/>
          <w:lang w:eastAsia="zh-CN" w:bidi="hi-IN"/>
        </w:rPr>
        <w:lastRenderedPageBreak/>
        <w:t xml:space="preserve">fragment gminy znajduje się na obszarze Wyniosłości </w:t>
      </w:r>
      <w:proofErr w:type="spellStart"/>
      <w:r w:rsidRPr="00251F32">
        <w:rPr>
          <w:rFonts w:ascii="Arial" w:eastAsia="Lucida Sans Unicode" w:hAnsi="Arial" w:cs="Arial"/>
          <w:kern w:val="2"/>
          <w:lang w:eastAsia="zh-CN" w:bidi="hi-IN"/>
        </w:rPr>
        <w:t>Giełczewskiej</w:t>
      </w:r>
      <w:proofErr w:type="spellEnd"/>
      <w:r w:rsidRPr="00251F32">
        <w:rPr>
          <w:rFonts w:ascii="Arial" w:eastAsia="Lucida Sans Unicode" w:hAnsi="Arial" w:cs="Arial"/>
          <w:kern w:val="2"/>
          <w:lang w:eastAsia="zh-CN" w:bidi="hi-IN"/>
        </w:rPr>
        <w:t>. Obszar gminy wyróżnia się trzema typami rzeźby:</w:t>
      </w:r>
    </w:p>
    <w:p w14:paraId="100BD601" w14:textId="77777777" w:rsidR="00486832" w:rsidRPr="00251F32" w:rsidRDefault="00486832" w:rsidP="00251F32">
      <w:pPr>
        <w:pStyle w:val="Akapitzlist"/>
        <w:numPr>
          <w:ilvl w:val="0"/>
          <w:numId w:val="31"/>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wierzchowiny kredowe pokryte lessem na wysokości ok. 230 - 250 m n.p.m.,</w:t>
      </w:r>
    </w:p>
    <w:p w14:paraId="311D9B83" w14:textId="77777777" w:rsidR="00486832" w:rsidRPr="00251F32" w:rsidRDefault="00486832" w:rsidP="00251F32">
      <w:pPr>
        <w:pStyle w:val="Akapitzlist"/>
        <w:numPr>
          <w:ilvl w:val="0"/>
          <w:numId w:val="31"/>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powierzchnie denudacyjne na wysokości 200 - 230 m n.p.m.,</w:t>
      </w:r>
    </w:p>
    <w:p w14:paraId="57E3BE70" w14:textId="77777777" w:rsidR="00486832" w:rsidRPr="00251F32" w:rsidRDefault="00486832" w:rsidP="00251F32">
      <w:pPr>
        <w:pStyle w:val="Akapitzlist"/>
        <w:numPr>
          <w:ilvl w:val="0"/>
          <w:numId w:val="31"/>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terasy zalewowe rzeki Urzędówki wraz z jej bezimiennymi dopływami.</w:t>
      </w:r>
    </w:p>
    <w:p w14:paraId="570DC453" w14:textId="77777777" w:rsidR="00486832" w:rsidRPr="00251F32" w:rsidRDefault="00486832"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Najwyżej wzniesiony obszar znajduje się na terenach graniczących z gminą Strzyżewice, na wysokości 263 m n.p.m. a najniżej położony teren w zachodniej części gminy w dolinie rzeki Urzędówki 195 m n.p.m. Deniwelacje terenu wynoszą około 70 metrów.</w:t>
      </w:r>
    </w:p>
    <w:p w14:paraId="74BDFF4E" w14:textId="036E0130" w:rsidR="00486832" w:rsidRPr="00251F32" w:rsidRDefault="00486832"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Obszar gminy Wilkołaz znajduje się pod wpływem lubelsko–chełmskiej dzielnicy klimatycznej charakteryzującej się najwyższym w regionie usłonecznieniem względnym w okresie letnim</w:t>
      </w:r>
      <w:r w:rsidR="002520EE" w:rsidRPr="00251F32">
        <w:rPr>
          <w:rFonts w:ascii="Arial" w:eastAsia="Lucida Sans Unicode" w:hAnsi="Arial" w:cs="Arial"/>
          <w:kern w:val="2"/>
          <w:lang w:eastAsia="zh-CN" w:bidi="hi-IN"/>
        </w:rPr>
        <w:t>.</w:t>
      </w:r>
    </w:p>
    <w:p w14:paraId="48C153E3" w14:textId="77846DD4" w:rsidR="00486832" w:rsidRPr="00251F32" w:rsidRDefault="00486832"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Sieć rzeczną gminy tworzy rzeka Urzędówka (prawostronny dopływ rzeki Wyżnicy) oraz jej bezimienny prawy dopływ. Rzeka Urzędówka bierze swój początek w okolicy Rudnika Szlacheckiego z kolei jej dopływ znajduje się w okolicy wsi Obroki. Najbardziej na wschód wysunięty fragment obszaru gminy (okolice </w:t>
      </w:r>
      <w:proofErr w:type="spellStart"/>
      <w:r w:rsidRPr="00251F32">
        <w:rPr>
          <w:rFonts w:ascii="Arial" w:eastAsia="Lucida Sans Unicode" w:hAnsi="Arial" w:cs="Arial"/>
          <w:kern w:val="2"/>
          <w:lang w:eastAsia="zh-CN" w:bidi="hi-IN"/>
        </w:rPr>
        <w:t>Wilkołaza</w:t>
      </w:r>
      <w:proofErr w:type="spellEnd"/>
      <w:r w:rsidRPr="00251F32">
        <w:rPr>
          <w:rFonts w:ascii="Arial" w:eastAsia="Lucida Sans Unicode" w:hAnsi="Arial" w:cs="Arial"/>
          <w:kern w:val="2"/>
          <w:lang w:eastAsia="zh-CN" w:bidi="hi-IN"/>
        </w:rPr>
        <w:t xml:space="preserve"> Górnego) znajduje się w zasięgu zlewni rzeki </w:t>
      </w:r>
      <w:proofErr w:type="spellStart"/>
      <w:r w:rsidRPr="00251F32">
        <w:rPr>
          <w:rFonts w:ascii="Arial" w:eastAsia="Lucida Sans Unicode" w:hAnsi="Arial" w:cs="Arial"/>
          <w:kern w:val="2"/>
          <w:lang w:eastAsia="zh-CN" w:bidi="hi-IN"/>
        </w:rPr>
        <w:t>Krężniczanki</w:t>
      </w:r>
      <w:proofErr w:type="spellEnd"/>
      <w:r w:rsidRPr="00251F32">
        <w:rPr>
          <w:rFonts w:ascii="Arial" w:eastAsia="Lucida Sans Unicode" w:hAnsi="Arial" w:cs="Arial"/>
          <w:kern w:val="2"/>
          <w:lang w:eastAsia="zh-CN" w:bidi="hi-IN"/>
        </w:rPr>
        <w:t xml:space="preserve"> z kolei fragment północno – zachodni w zasięgu zlewni rzeki </w:t>
      </w:r>
      <w:proofErr w:type="spellStart"/>
      <w:r w:rsidRPr="00251F32">
        <w:rPr>
          <w:rFonts w:ascii="Arial" w:eastAsia="Lucida Sans Unicode" w:hAnsi="Arial" w:cs="Arial"/>
          <w:kern w:val="2"/>
          <w:lang w:eastAsia="zh-CN" w:bidi="hi-IN"/>
        </w:rPr>
        <w:t>Chodelki</w:t>
      </w:r>
      <w:proofErr w:type="spellEnd"/>
      <w:r w:rsidRPr="00251F32">
        <w:rPr>
          <w:rFonts w:ascii="Arial" w:eastAsia="Lucida Sans Unicode" w:hAnsi="Arial" w:cs="Arial"/>
          <w:kern w:val="2"/>
          <w:lang w:eastAsia="zh-CN" w:bidi="hi-IN"/>
        </w:rPr>
        <w:t>. Wody podziemne występujące na obszarze gminy Wilkołaz związane są z utworami czwartorzędu i kredy</w:t>
      </w:r>
    </w:p>
    <w:p w14:paraId="468D5FD5" w14:textId="349210A0" w:rsidR="00486832" w:rsidRPr="00251F32" w:rsidRDefault="00486832"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Gmina Wilkołaz położona jest w lubelsko-bychawskim regionie glebowym, gdzie przeważa kompleks glebowo-rolniczy pszenny dobry. Na obszarze gminy pod względem typologicznym dominują gleby </w:t>
      </w:r>
      <w:proofErr w:type="spellStart"/>
      <w:r w:rsidRPr="00251F32">
        <w:rPr>
          <w:rFonts w:ascii="Arial" w:eastAsia="Lucida Sans Unicode" w:hAnsi="Arial" w:cs="Arial"/>
          <w:kern w:val="2"/>
          <w:lang w:eastAsia="zh-CN" w:bidi="hi-IN"/>
        </w:rPr>
        <w:t>pseudobielicowe</w:t>
      </w:r>
      <w:proofErr w:type="spellEnd"/>
      <w:r w:rsidRPr="00251F32">
        <w:rPr>
          <w:rFonts w:ascii="Arial" w:eastAsia="Lucida Sans Unicode" w:hAnsi="Arial" w:cs="Arial"/>
          <w:kern w:val="2"/>
          <w:lang w:eastAsia="zh-CN" w:bidi="hi-IN"/>
        </w:rPr>
        <w:t xml:space="preserve"> i brunatne pochodzenia lessowego. Mady, czarne ziemie oraz gleby glejowe występują niewielkimi płatami jedynie w dolinie rzeki Urzędówki.</w:t>
      </w:r>
    </w:p>
    <w:p w14:paraId="03D0806F" w14:textId="0003F14D" w:rsidR="002520EE" w:rsidRPr="00251F32" w:rsidRDefault="002520EE"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Lasy na terenie gminy Wilkołaz znajdują się w części północnej (Obroki, Marianówka, Wilkołaz Dolny) i południowej (Rudnik Szlachecki, Pułankowice, Rudnik Szlachecki - Kolonia, Ostrów) obszaru gminy i zajmują około 11 procent jej powierzchni. Część środkowa gminy jest całkowicie bezleśna oraz intensywnie wykorzystywana rolniczo. Siedliska leśne pod względem typologicznym to przede wszystkim las mieszany świeży (zajmuje około 70 procent powierzchni) oraz siedliska lasu świeżego (około 20 procent). Pozostałe powierzchnie leśne to bór mieszany świeży i ols. Dolina rzeki Urzędówki oraz kompleksy leśne północnej i południowej części gminy to najbardziej atrakcyjne obszary pod względem faunistycznym. Występują tu sarny, dziki, zające, jeże, lisy, wiewiórki i borsuki oraz zaliczane do najcenniejszych i najrzadszych gatunków ptaków: </w:t>
      </w:r>
      <w:proofErr w:type="spellStart"/>
      <w:r w:rsidRPr="00251F32">
        <w:rPr>
          <w:rFonts w:ascii="Arial" w:eastAsia="Lucida Sans Unicode" w:hAnsi="Arial" w:cs="Arial"/>
          <w:kern w:val="2"/>
          <w:lang w:eastAsia="zh-CN" w:bidi="hi-IN"/>
        </w:rPr>
        <w:t>pójdżka</w:t>
      </w:r>
      <w:proofErr w:type="spellEnd"/>
      <w:r w:rsidRPr="00251F32">
        <w:rPr>
          <w:rFonts w:ascii="Arial" w:eastAsia="Lucida Sans Unicode" w:hAnsi="Arial" w:cs="Arial"/>
          <w:kern w:val="2"/>
          <w:lang w:eastAsia="zh-CN" w:bidi="hi-IN"/>
        </w:rPr>
        <w:t>, trzmielojad, jastrząb, kruk i przepiórka. Gatunki zagrożone wyginięciem zamieszkujące obszar gminy to bocian biały i ortolan.</w:t>
      </w:r>
    </w:p>
    <w:p w14:paraId="76546AF2" w14:textId="77777777" w:rsidR="002520EE" w:rsidRPr="00251F32" w:rsidRDefault="002520EE"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Na terenie gminy Wilkołaz występuje 24 rzadkich i chronionych gatunków roślin:</w:t>
      </w:r>
    </w:p>
    <w:p w14:paraId="1DA6727E" w14:textId="77777777" w:rsidR="002520EE" w:rsidRPr="000645DF" w:rsidRDefault="002520EE" w:rsidP="000645DF">
      <w:pPr>
        <w:pStyle w:val="Akapitzlist"/>
        <w:numPr>
          <w:ilvl w:val="0"/>
          <w:numId w:val="40"/>
        </w:numPr>
        <w:spacing w:line="276" w:lineRule="auto"/>
        <w:jc w:val="both"/>
        <w:rPr>
          <w:rFonts w:ascii="Arial" w:eastAsia="Lucida Sans Unicode" w:hAnsi="Arial" w:cs="Arial"/>
          <w:kern w:val="2"/>
          <w:lang w:eastAsia="zh-CN" w:bidi="hi-IN"/>
        </w:rPr>
      </w:pPr>
      <w:r w:rsidRPr="000645DF">
        <w:rPr>
          <w:rFonts w:ascii="Arial" w:eastAsia="Lucida Sans Unicode" w:hAnsi="Arial" w:cs="Arial"/>
          <w:kern w:val="2"/>
          <w:lang w:eastAsia="zh-CN" w:bidi="hi-IN"/>
        </w:rPr>
        <w:t xml:space="preserve">7 gatunków objętych ścisłą ochrona gatunkową (barwinek pospolity, lilia złotogłów, listera jajowata, orlik pospolity, parzydło leśne, podkolan biały, wawrzynek </w:t>
      </w:r>
      <w:proofErr w:type="spellStart"/>
      <w:r w:rsidRPr="000645DF">
        <w:rPr>
          <w:rFonts w:ascii="Arial" w:eastAsia="Lucida Sans Unicode" w:hAnsi="Arial" w:cs="Arial"/>
          <w:kern w:val="2"/>
          <w:lang w:eastAsia="zh-CN" w:bidi="hi-IN"/>
        </w:rPr>
        <w:t>wilczełyko</w:t>
      </w:r>
      <w:proofErr w:type="spellEnd"/>
      <w:r w:rsidRPr="000645DF">
        <w:rPr>
          <w:rFonts w:ascii="Arial" w:eastAsia="Lucida Sans Unicode" w:hAnsi="Arial" w:cs="Arial"/>
          <w:kern w:val="2"/>
          <w:lang w:eastAsia="zh-CN" w:bidi="hi-IN"/>
        </w:rPr>
        <w:t>)</w:t>
      </w:r>
    </w:p>
    <w:p w14:paraId="15830206" w14:textId="77777777" w:rsidR="002520EE" w:rsidRPr="000645DF" w:rsidRDefault="002520EE" w:rsidP="000645DF">
      <w:pPr>
        <w:pStyle w:val="Akapitzlist"/>
        <w:numPr>
          <w:ilvl w:val="0"/>
          <w:numId w:val="40"/>
        </w:numPr>
        <w:spacing w:line="276" w:lineRule="auto"/>
        <w:jc w:val="both"/>
        <w:rPr>
          <w:rFonts w:ascii="Arial" w:eastAsia="Lucida Sans Unicode" w:hAnsi="Arial" w:cs="Arial"/>
          <w:kern w:val="2"/>
          <w:lang w:eastAsia="zh-CN" w:bidi="hi-IN"/>
        </w:rPr>
      </w:pPr>
      <w:r w:rsidRPr="000645DF">
        <w:rPr>
          <w:rFonts w:ascii="Arial" w:eastAsia="Lucida Sans Unicode" w:hAnsi="Arial" w:cs="Arial"/>
          <w:kern w:val="2"/>
          <w:lang w:eastAsia="zh-CN" w:bidi="hi-IN"/>
        </w:rPr>
        <w:t xml:space="preserve">6 gatunków objętych ochroną częściową (kalina koralowa, konwalia majowa, kopytnik pospolity, </w:t>
      </w:r>
      <w:proofErr w:type="spellStart"/>
      <w:r w:rsidRPr="000645DF">
        <w:rPr>
          <w:rFonts w:ascii="Arial" w:eastAsia="Lucida Sans Unicode" w:hAnsi="Arial" w:cs="Arial"/>
          <w:kern w:val="2"/>
          <w:lang w:eastAsia="zh-CN" w:bidi="hi-IN"/>
        </w:rPr>
        <w:t>kryszyna</w:t>
      </w:r>
      <w:proofErr w:type="spellEnd"/>
      <w:r w:rsidRPr="000645DF">
        <w:rPr>
          <w:rFonts w:ascii="Arial" w:eastAsia="Lucida Sans Unicode" w:hAnsi="Arial" w:cs="Arial"/>
          <w:kern w:val="2"/>
          <w:lang w:eastAsia="zh-CN" w:bidi="hi-IN"/>
        </w:rPr>
        <w:t xml:space="preserve"> pospolita, pierwiosnek lekarski i </w:t>
      </w:r>
      <w:proofErr w:type="spellStart"/>
      <w:r w:rsidRPr="000645DF">
        <w:rPr>
          <w:rFonts w:ascii="Arial" w:eastAsia="Lucida Sans Unicode" w:hAnsi="Arial" w:cs="Arial"/>
          <w:kern w:val="2"/>
          <w:lang w:eastAsia="zh-CN" w:bidi="hi-IN"/>
        </w:rPr>
        <w:t>przytulina</w:t>
      </w:r>
      <w:proofErr w:type="spellEnd"/>
      <w:r w:rsidRPr="000645DF">
        <w:rPr>
          <w:rFonts w:ascii="Arial" w:eastAsia="Lucida Sans Unicode" w:hAnsi="Arial" w:cs="Arial"/>
          <w:kern w:val="2"/>
          <w:lang w:eastAsia="zh-CN" w:bidi="hi-IN"/>
        </w:rPr>
        <w:t xml:space="preserve"> wonna).</w:t>
      </w:r>
    </w:p>
    <w:p w14:paraId="5DF16723" w14:textId="4174E304" w:rsidR="002520EE" w:rsidRPr="00A93E91" w:rsidRDefault="002520EE" w:rsidP="00A93E91">
      <w:pPr>
        <w:pStyle w:val="Akapitzlist"/>
        <w:numPr>
          <w:ilvl w:val="0"/>
          <w:numId w:val="40"/>
        </w:numPr>
        <w:spacing w:line="276" w:lineRule="auto"/>
        <w:jc w:val="both"/>
        <w:rPr>
          <w:rFonts w:ascii="Arial" w:eastAsia="Lucida Sans Unicode" w:hAnsi="Arial" w:cs="Arial"/>
          <w:kern w:val="2"/>
          <w:lang w:eastAsia="zh-CN" w:bidi="hi-IN"/>
        </w:rPr>
      </w:pPr>
      <w:r w:rsidRPr="00A93E91">
        <w:rPr>
          <w:rFonts w:ascii="Arial" w:eastAsia="Lucida Sans Unicode" w:hAnsi="Arial" w:cs="Arial"/>
          <w:kern w:val="2"/>
          <w:lang w:eastAsia="zh-CN" w:bidi="hi-IN"/>
        </w:rPr>
        <w:t xml:space="preserve">11 gatunków, których występowanie na obszarze Wyżyny Lubelskiej jest rzadkie (bez koralowy, jemioła pospolita, korzeniówka pospolita, narecznica mocna, pieprzyca </w:t>
      </w:r>
      <w:proofErr w:type="spellStart"/>
      <w:r w:rsidRPr="00A93E91">
        <w:rPr>
          <w:rFonts w:ascii="Arial" w:eastAsia="Lucida Sans Unicode" w:hAnsi="Arial" w:cs="Arial"/>
          <w:kern w:val="2"/>
          <w:lang w:eastAsia="zh-CN" w:bidi="hi-IN"/>
        </w:rPr>
        <w:t>gęstokwiatowa</w:t>
      </w:r>
      <w:proofErr w:type="spellEnd"/>
      <w:r w:rsidRPr="00A93E91">
        <w:rPr>
          <w:rFonts w:ascii="Arial" w:eastAsia="Lucida Sans Unicode" w:hAnsi="Arial" w:cs="Arial"/>
          <w:kern w:val="2"/>
          <w:lang w:eastAsia="zh-CN" w:bidi="hi-IN"/>
        </w:rPr>
        <w:t xml:space="preserve">, rzęsa garbata, wgłębka wodna, sierpik barwierski, starzec Fuchsa, stokłosa żytnia, szczaw brodaty, tymotka </w:t>
      </w:r>
      <w:proofErr w:type="spellStart"/>
      <w:r w:rsidRPr="00A93E91">
        <w:rPr>
          <w:rFonts w:ascii="Arial" w:eastAsia="Lucida Sans Unicode" w:hAnsi="Arial" w:cs="Arial"/>
          <w:kern w:val="2"/>
          <w:lang w:eastAsia="zh-CN" w:bidi="hi-IN"/>
        </w:rPr>
        <w:t>Bohemera</w:t>
      </w:r>
      <w:proofErr w:type="spellEnd"/>
      <w:r w:rsidRPr="00A93E91">
        <w:rPr>
          <w:rFonts w:ascii="Arial" w:eastAsia="Lucida Sans Unicode" w:hAnsi="Arial" w:cs="Arial"/>
          <w:kern w:val="2"/>
          <w:lang w:eastAsia="zh-CN" w:bidi="hi-IN"/>
        </w:rPr>
        <w:t xml:space="preserve">, </w:t>
      </w:r>
      <w:proofErr w:type="spellStart"/>
      <w:r w:rsidRPr="00A93E91">
        <w:rPr>
          <w:rFonts w:ascii="Arial" w:eastAsia="Lucida Sans Unicode" w:hAnsi="Arial" w:cs="Arial"/>
          <w:kern w:val="2"/>
          <w:lang w:eastAsia="zh-CN" w:bidi="hi-IN"/>
        </w:rPr>
        <w:t>żabiniec</w:t>
      </w:r>
      <w:proofErr w:type="spellEnd"/>
      <w:r w:rsidRPr="00A93E91">
        <w:rPr>
          <w:rFonts w:ascii="Arial" w:eastAsia="Lucida Sans Unicode" w:hAnsi="Arial" w:cs="Arial"/>
          <w:kern w:val="2"/>
          <w:lang w:eastAsia="zh-CN" w:bidi="hi-IN"/>
        </w:rPr>
        <w:t xml:space="preserve"> lancetowaty).</w:t>
      </w:r>
    </w:p>
    <w:p w14:paraId="110E8415" w14:textId="0744BE5C" w:rsidR="002520EE" w:rsidRPr="00251F32" w:rsidRDefault="002520EE"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 xml:space="preserve">Część północna gminy Wilkołaz znajduje się w zasięgu leśnego korytarza ekologicznego o znaczeniu regionalnym, zapewniającego łączność </w:t>
      </w:r>
      <w:proofErr w:type="spellStart"/>
      <w:r w:rsidRPr="00251F32">
        <w:rPr>
          <w:rFonts w:ascii="Arial" w:eastAsia="Lucida Sans Unicode" w:hAnsi="Arial" w:cs="Arial"/>
          <w:kern w:val="2"/>
          <w:lang w:eastAsia="zh-CN" w:bidi="hi-IN"/>
        </w:rPr>
        <w:t>Czemiejowskiego</w:t>
      </w:r>
      <w:proofErr w:type="spellEnd"/>
      <w:r w:rsidRPr="00251F32">
        <w:rPr>
          <w:rFonts w:ascii="Arial" w:eastAsia="Lucida Sans Unicode" w:hAnsi="Arial" w:cs="Arial"/>
          <w:kern w:val="2"/>
          <w:lang w:eastAsia="zh-CN" w:bidi="hi-IN"/>
        </w:rPr>
        <w:t xml:space="preserve"> Obszaru Chronionego Krajobrazu na wschodzie z Chodelskim Obszarem Chronionego Krajobrazu na zachodzie. Częściowo zalesiona południowa część gminy znajduje się w zasięgu Kraśnickiego Obszaru Chronionego Krajobrazu oraz leśnego korytarza ekologicznego o znaczeniu krajowym łączącego Kraśnicki Obszar Chronionego Krajobrazu z Chodelskim Obszarem Chronionego Krajobrazu.</w:t>
      </w:r>
    </w:p>
    <w:p w14:paraId="5885C4E0" w14:textId="77777777" w:rsidR="000143AD" w:rsidRPr="00251F32" w:rsidRDefault="000143AD" w:rsidP="00251F32">
      <w:pPr>
        <w:spacing w:line="276" w:lineRule="auto"/>
        <w:jc w:val="both"/>
        <w:rPr>
          <w:rFonts w:ascii="Arial" w:eastAsia="Lucida Sans Unicode" w:hAnsi="Arial" w:cs="Arial"/>
          <w:kern w:val="2"/>
          <w:lang w:eastAsia="zh-CN" w:bidi="hi-IN"/>
        </w:rPr>
      </w:pPr>
    </w:p>
    <w:p w14:paraId="62389299" w14:textId="1EDE9D45" w:rsidR="002520EE" w:rsidRPr="00251F32" w:rsidRDefault="002520EE"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lastRenderedPageBreak/>
        <w:t>Na obszarze Gminy Wilkołaz znajdują się cztery pomniki przyrody:</w:t>
      </w:r>
    </w:p>
    <w:p w14:paraId="1B41BB37" w14:textId="77777777" w:rsidR="002520EE" w:rsidRPr="00251F32" w:rsidRDefault="002520EE" w:rsidP="00251F32">
      <w:pPr>
        <w:pStyle w:val="Akapitzlist"/>
        <w:numPr>
          <w:ilvl w:val="0"/>
          <w:numId w:val="32"/>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Lipa drobnolistna o obwodzie pnia ok. 410 cm w Wilkołazie Pierwszym</w:t>
      </w:r>
    </w:p>
    <w:p w14:paraId="43B7DBD0" w14:textId="77777777" w:rsidR="002520EE" w:rsidRPr="00251F32" w:rsidRDefault="002520EE" w:rsidP="00251F32">
      <w:pPr>
        <w:pStyle w:val="Akapitzlist"/>
        <w:numPr>
          <w:ilvl w:val="0"/>
          <w:numId w:val="32"/>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Wiąz szypułkowy o obwodzie pnia ok. 360 cm w Wilkołazie Trzecim</w:t>
      </w:r>
    </w:p>
    <w:p w14:paraId="7F788231" w14:textId="77777777" w:rsidR="002520EE" w:rsidRPr="00251F32" w:rsidRDefault="002520EE" w:rsidP="00251F32">
      <w:pPr>
        <w:pStyle w:val="Akapitzlist"/>
        <w:numPr>
          <w:ilvl w:val="0"/>
          <w:numId w:val="32"/>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Dąb szypułkowy o obwodzie pnia ok. 333 cm w Wilkołazie Pierwszym</w:t>
      </w:r>
    </w:p>
    <w:p w14:paraId="451559E1" w14:textId="4D278484" w:rsidR="00486832" w:rsidRPr="00251F32" w:rsidRDefault="002520EE" w:rsidP="00251F32">
      <w:pPr>
        <w:pStyle w:val="Akapitzlist"/>
        <w:numPr>
          <w:ilvl w:val="0"/>
          <w:numId w:val="32"/>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Lipa drobnolistna o obwodzie pnia ok. 456 cm w Wilkołazie Pierwszym</w:t>
      </w:r>
    </w:p>
    <w:p w14:paraId="24C0ADE0" w14:textId="46070390" w:rsidR="002520EE" w:rsidRPr="00251F32" w:rsidRDefault="002520EE"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Zabytki znajdujące się na terenie Gminy Wilkołaz zgodnie z rejestrem zabytków nieruchomych województwa lubelskiego i rejestrem zabytków archeologicznych województwa lubelskiego (Obwieszczenie Nr 1/2015 Lubelskiego Wojewódzkiego Konserwatora zabytków w Lublinie z dnia 15 stycznia 2015 roku):</w:t>
      </w:r>
    </w:p>
    <w:tbl>
      <w:tblPr>
        <w:tblStyle w:val="Tabela-Siatk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19"/>
        <w:gridCol w:w="4519"/>
      </w:tblGrid>
      <w:tr w:rsidR="00486832" w:rsidRPr="00251F32" w14:paraId="6B1CFBD7" w14:textId="77777777" w:rsidTr="002520EE">
        <w:trPr>
          <w:trHeight w:val="1912"/>
        </w:trPr>
        <w:tc>
          <w:tcPr>
            <w:tcW w:w="4519" w:type="dxa"/>
          </w:tcPr>
          <w:p w14:paraId="5ABECBEB" w14:textId="49A6CC1F" w:rsidR="002520EE" w:rsidRPr="00251F32" w:rsidRDefault="002520EE" w:rsidP="00251F32">
            <w:pPr>
              <w:pStyle w:val="Akapitzlist"/>
              <w:numPr>
                <w:ilvl w:val="0"/>
                <w:numId w:val="33"/>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Kościół parafialny pw. św. Jana Chrzciciela w Wilkołazie z wystrojem wnętrza i zabytkowymi ruchomościami oraz drzewostanem w obrębie cmentarza kościelnego. Kościół wzniesiony w połowie XVII wieku w stylu barokowym.</w:t>
            </w:r>
          </w:p>
          <w:p w14:paraId="64A1DCA5" w14:textId="0EDBA768" w:rsidR="002520EE" w:rsidRPr="00251F32" w:rsidRDefault="002520EE" w:rsidP="00251F32">
            <w:pPr>
              <w:pStyle w:val="Akapitzlist"/>
              <w:numPr>
                <w:ilvl w:val="0"/>
                <w:numId w:val="33"/>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Cmentarz wojenny w Wólce Rudnickiej położony na skraju lasu „Krzywda” z I wojny światowej, będący miejscem spoczynku żołnierzy armii austro-węgierskiej i rosyjskiej.</w:t>
            </w:r>
          </w:p>
          <w:p w14:paraId="4E8F1CC2" w14:textId="309AA3D2" w:rsidR="00486832" w:rsidRPr="00251F32" w:rsidRDefault="002520EE" w:rsidP="00251F32">
            <w:pPr>
              <w:pStyle w:val="Akapitzlist"/>
              <w:numPr>
                <w:ilvl w:val="0"/>
                <w:numId w:val="33"/>
              </w:numPr>
              <w:spacing w:line="276" w:lineRule="auto"/>
              <w:jc w:val="both"/>
              <w:rPr>
                <w:rFonts w:ascii="Arial" w:eastAsia="Lucida Sans Unicode" w:hAnsi="Arial" w:cs="Arial"/>
                <w:kern w:val="2"/>
                <w:lang w:eastAsia="zh-CN" w:bidi="hi-IN"/>
              </w:rPr>
            </w:pPr>
            <w:r w:rsidRPr="00251F32">
              <w:rPr>
                <w:rFonts w:ascii="Arial" w:eastAsia="Lucida Sans Unicode" w:hAnsi="Arial" w:cs="Arial"/>
                <w:kern w:val="2"/>
                <w:lang w:eastAsia="zh-CN" w:bidi="hi-IN"/>
              </w:rPr>
              <w:t>Grodzisko w Zalesiu tzw. „</w:t>
            </w:r>
            <w:proofErr w:type="spellStart"/>
            <w:r w:rsidRPr="00251F32">
              <w:rPr>
                <w:rFonts w:ascii="Arial" w:eastAsia="Lucida Sans Unicode" w:hAnsi="Arial" w:cs="Arial"/>
                <w:kern w:val="2"/>
                <w:lang w:eastAsia="zh-CN" w:bidi="hi-IN"/>
              </w:rPr>
              <w:t>Okopek</w:t>
            </w:r>
            <w:proofErr w:type="spellEnd"/>
            <w:r w:rsidRPr="00251F32">
              <w:rPr>
                <w:rFonts w:ascii="Arial" w:eastAsia="Lucida Sans Unicode" w:hAnsi="Arial" w:cs="Arial"/>
                <w:kern w:val="2"/>
                <w:lang w:eastAsia="zh-CN" w:bidi="hi-IN"/>
              </w:rPr>
              <w:t>” z częściowo zachowanym wałem ziemnym, datowane na okres wczesnośredniowieczny, będące jedynym z punktów osadniczych Lubelszczyzny z tego okresu</w:t>
            </w:r>
          </w:p>
        </w:tc>
        <w:tc>
          <w:tcPr>
            <w:tcW w:w="4519" w:type="dxa"/>
          </w:tcPr>
          <w:p w14:paraId="634F0FC6" w14:textId="3F7D219F" w:rsidR="00486832" w:rsidRPr="00251F32" w:rsidRDefault="00486832" w:rsidP="00251F32">
            <w:pPr>
              <w:spacing w:line="276" w:lineRule="auto"/>
              <w:jc w:val="both"/>
              <w:rPr>
                <w:rFonts w:ascii="Arial" w:eastAsia="Lucida Sans Unicode" w:hAnsi="Arial" w:cs="Arial"/>
                <w:kern w:val="2"/>
                <w:lang w:eastAsia="zh-CN" w:bidi="hi-IN"/>
              </w:rPr>
            </w:pPr>
            <w:r w:rsidRPr="00251F32">
              <w:rPr>
                <w:rFonts w:ascii="Arial" w:eastAsia="Lucida Sans Unicode" w:hAnsi="Arial" w:cs="Arial"/>
                <w:noProof/>
                <w:kern w:val="2"/>
              </w:rPr>
              <w:drawing>
                <wp:inline distT="0" distB="0" distL="0" distR="0" wp14:anchorId="3E7F9B51" wp14:editId="2D758965">
                  <wp:extent cx="2697480" cy="2277222"/>
                  <wp:effectExtent l="0" t="0" r="7620" b="8890"/>
                  <wp:docPr id="17094668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466859" name=""/>
                          <pic:cNvPicPr/>
                        </pic:nvPicPr>
                        <pic:blipFill>
                          <a:blip r:embed="rId33"/>
                          <a:stretch>
                            <a:fillRect/>
                          </a:stretch>
                        </pic:blipFill>
                        <pic:spPr>
                          <a:xfrm>
                            <a:off x="0" y="0"/>
                            <a:ext cx="2712044" cy="2289517"/>
                          </a:xfrm>
                          <a:prstGeom prst="rect">
                            <a:avLst/>
                          </a:prstGeom>
                        </pic:spPr>
                      </pic:pic>
                    </a:graphicData>
                  </a:graphic>
                </wp:inline>
              </w:drawing>
            </w:r>
          </w:p>
        </w:tc>
      </w:tr>
    </w:tbl>
    <w:p w14:paraId="289F1A2D" w14:textId="1BB1FBFA" w:rsidR="00150363" w:rsidRPr="00251F32" w:rsidRDefault="00150363" w:rsidP="00251F32">
      <w:pPr>
        <w:pStyle w:val="Akapitzlist"/>
        <w:spacing w:line="276" w:lineRule="auto"/>
        <w:jc w:val="both"/>
        <w:rPr>
          <w:rFonts w:ascii="Arial" w:eastAsia="Lucida Sans Unicode" w:hAnsi="Arial" w:cs="Arial"/>
          <w:kern w:val="2"/>
          <w:lang w:eastAsia="zh-CN" w:bidi="hi-IN"/>
        </w:rPr>
      </w:pPr>
    </w:p>
    <w:p w14:paraId="7ABBF6DA" w14:textId="7E8B8576" w:rsidR="0056002E" w:rsidRPr="00251F32" w:rsidRDefault="00B00337" w:rsidP="00251F32">
      <w:pPr>
        <w:pStyle w:val="Nagwek2"/>
        <w:shd w:val="clear" w:color="auto" w:fill="59A9F2" w:themeFill="accent1" w:themeFillTint="99"/>
        <w:spacing w:after="0" w:line="276" w:lineRule="auto"/>
        <w:rPr>
          <w:rFonts w:ascii="Arial" w:hAnsi="Arial" w:cs="Arial"/>
          <w:b/>
          <w:i w:val="0"/>
          <w:sz w:val="24"/>
          <w:lang w:val="pl-PL"/>
        </w:rPr>
      </w:pPr>
      <w:bookmarkStart w:id="77" w:name="_Toc197282739"/>
      <w:r w:rsidRPr="00251F32">
        <w:rPr>
          <w:rFonts w:ascii="Arial" w:hAnsi="Arial" w:cs="Arial"/>
          <w:b/>
          <w:i w:val="0"/>
          <w:sz w:val="24"/>
          <w:lang w:val="pl-PL"/>
        </w:rPr>
        <w:t>1</w:t>
      </w:r>
      <w:r w:rsidR="00150363" w:rsidRPr="00251F32">
        <w:rPr>
          <w:rFonts w:ascii="Arial" w:hAnsi="Arial" w:cs="Arial"/>
          <w:b/>
          <w:i w:val="0"/>
          <w:sz w:val="24"/>
          <w:lang w:val="pl-PL"/>
        </w:rPr>
        <w:t>.</w:t>
      </w:r>
      <w:r w:rsidRPr="00251F32">
        <w:rPr>
          <w:rFonts w:ascii="Arial" w:hAnsi="Arial" w:cs="Arial"/>
          <w:b/>
          <w:i w:val="0"/>
          <w:sz w:val="24"/>
          <w:lang w:val="pl-PL"/>
        </w:rPr>
        <w:t>1</w:t>
      </w:r>
      <w:r w:rsidR="004169F0">
        <w:rPr>
          <w:rFonts w:ascii="Arial" w:hAnsi="Arial" w:cs="Arial"/>
          <w:b/>
          <w:i w:val="0"/>
          <w:sz w:val="24"/>
          <w:lang w:val="pl-PL"/>
        </w:rPr>
        <w:t>4</w:t>
      </w:r>
      <w:r w:rsidR="00A6164E" w:rsidRPr="00251F32">
        <w:rPr>
          <w:rFonts w:ascii="Arial" w:hAnsi="Arial" w:cs="Arial"/>
          <w:b/>
          <w:i w:val="0"/>
          <w:sz w:val="24"/>
          <w:lang w:val="pl-PL"/>
        </w:rPr>
        <w:t>. Energetyka</w:t>
      </w:r>
      <w:bookmarkEnd w:id="77"/>
    </w:p>
    <w:p w14:paraId="17FA067A" w14:textId="77777777" w:rsidR="00A6164E" w:rsidRPr="00251F32" w:rsidRDefault="00A6164E" w:rsidP="00251F32">
      <w:pPr>
        <w:spacing w:line="276" w:lineRule="auto"/>
        <w:rPr>
          <w:rFonts w:ascii="Arial" w:hAnsi="Arial" w:cs="Arial"/>
        </w:rPr>
      </w:pPr>
    </w:p>
    <w:p w14:paraId="6DD744C5" w14:textId="3A891A44" w:rsidR="00EE6693" w:rsidRPr="00251F32" w:rsidRDefault="00B00337" w:rsidP="00251F32">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78" w:name="_Toc197282740"/>
      <w:r w:rsidRPr="00251F32">
        <w:rPr>
          <w:rFonts w:ascii="Arial" w:eastAsia="Lucida Sans Unicode" w:hAnsi="Arial" w:cs="Arial"/>
          <w:bCs w:val="0"/>
          <w:color w:val="0B5294" w:themeColor="accent1" w:themeShade="BF"/>
          <w:kern w:val="2"/>
          <w:lang w:eastAsia="zh-CN" w:bidi="hi-IN"/>
        </w:rPr>
        <w:t>1</w:t>
      </w:r>
      <w:r w:rsidR="00AC54B3" w:rsidRPr="00251F32">
        <w:rPr>
          <w:rFonts w:ascii="Arial" w:eastAsia="Lucida Sans Unicode" w:hAnsi="Arial" w:cs="Arial"/>
          <w:bCs w:val="0"/>
          <w:color w:val="0B5294" w:themeColor="accent1" w:themeShade="BF"/>
          <w:kern w:val="2"/>
          <w:lang w:eastAsia="zh-CN" w:bidi="hi-IN"/>
        </w:rPr>
        <w:t>.</w:t>
      </w:r>
      <w:r w:rsidRPr="00251F32">
        <w:rPr>
          <w:rFonts w:ascii="Arial" w:eastAsia="Lucida Sans Unicode" w:hAnsi="Arial" w:cs="Arial"/>
          <w:bCs w:val="0"/>
          <w:color w:val="0B5294" w:themeColor="accent1" w:themeShade="BF"/>
          <w:kern w:val="2"/>
          <w:lang w:eastAsia="zh-CN" w:bidi="hi-IN"/>
        </w:rPr>
        <w:t>1</w:t>
      </w:r>
      <w:r w:rsidR="004169F0">
        <w:rPr>
          <w:rFonts w:ascii="Arial" w:eastAsia="Lucida Sans Unicode" w:hAnsi="Arial" w:cs="Arial"/>
          <w:bCs w:val="0"/>
          <w:color w:val="0B5294" w:themeColor="accent1" w:themeShade="BF"/>
          <w:kern w:val="2"/>
          <w:lang w:eastAsia="zh-CN" w:bidi="hi-IN"/>
        </w:rPr>
        <w:t>4</w:t>
      </w:r>
      <w:r w:rsidR="00AC54B3" w:rsidRPr="00251F32">
        <w:rPr>
          <w:rFonts w:ascii="Arial" w:eastAsia="Lucida Sans Unicode" w:hAnsi="Arial" w:cs="Arial"/>
          <w:bCs w:val="0"/>
          <w:color w:val="0B5294" w:themeColor="accent1" w:themeShade="BF"/>
          <w:kern w:val="2"/>
          <w:lang w:eastAsia="zh-CN" w:bidi="hi-IN"/>
        </w:rPr>
        <w:t xml:space="preserve">.1. </w:t>
      </w:r>
      <w:r w:rsidR="00EE6693" w:rsidRPr="00251F32">
        <w:rPr>
          <w:rFonts w:ascii="Arial" w:eastAsia="Lucida Sans Unicode" w:hAnsi="Arial" w:cs="Arial"/>
          <w:bCs w:val="0"/>
          <w:color w:val="0B5294" w:themeColor="accent1" w:themeShade="BF"/>
          <w:kern w:val="2"/>
          <w:lang w:eastAsia="zh-CN" w:bidi="hi-IN"/>
        </w:rPr>
        <w:t>Zaopatrzenie w gaz</w:t>
      </w:r>
      <w:bookmarkEnd w:id="78"/>
    </w:p>
    <w:p w14:paraId="76761A39" w14:textId="77777777" w:rsidR="00EE6693" w:rsidRPr="00251F32" w:rsidRDefault="00EE6693" w:rsidP="00251F32">
      <w:pPr>
        <w:pStyle w:val="Tekstpodstawowy"/>
        <w:tabs>
          <w:tab w:val="left" w:pos="5984"/>
        </w:tabs>
        <w:spacing w:after="0" w:line="276" w:lineRule="auto"/>
        <w:jc w:val="both"/>
        <w:rPr>
          <w:rFonts w:ascii="Arial" w:hAnsi="Arial" w:cs="Arial"/>
          <w:sz w:val="22"/>
          <w:szCs w:val="22"/>
        </w:rPr>
      </w:pPr>
    </w:p>
    <w:p w14:paraId="790F0B73" w14:textId="4387D910" w:rsidR="002520EE" w:rsidRPr="000164B1" w:rsidRDefault="002520EE" w:rsidP="000164B1">
      <w:pPr>
        <w:spacing w:line="276" w:lineRule="auto"/>
        <w:jc w:val="both"/>
        <w:rPr>
          <w:rFonts w:ascii="Arial" w:hAnsi="Arial" w:cs="Arial"/>
        </w:rPr>
      </w:pPr>
      <w:r w:rsidRPr="000164B1">
        <w:rPr>
          <w:rFonts w:ascii="Arial" w:hAnsi="Arial" w:cs="Arial"/>
        </w:rPr>
        <w:t>Długość sieci gazowej średniego ciśnienia - 105989 m o Długość przyłączy gazowych średniego ciśnienia - 37779 m</w:t>
      </w:r>
    </w:p>
    <w:p w14:paraId="51373103" w14:textId="336239C3" w:rsidR="002520EE" w:rsidRPr="000164B1" w:rsidRDefault="002520EE" w:rsidP="000164B1">
      <w:pPr>
        <w:spacing w:line="276" w:lineRule="auto"/>
        <w:jc w:val="both"/>
        <w:rPr>
          <w:rFonts w:ascii="Arial" w:hAnsi="Arial" w:cs="Arial"/>
        </w:rPr>
      </w:pPr>
      <w:r w:rsidRPr="000164B1">
        <w:rPr>
          <w:rFonts w:ascii="Arial" w:hAnsi="Arial" w:cs="Arial"/>
        </w:rPr>
        <w:t>Liczba budynków mieszkalnych z przyłączem do sieci gazowej — 1353 szt.</w:t>
      </w:r>
    </w:p>
    <w:p w14:paraId="7F46DE35" w14:textId="46C8490A" w:rsidR="00D657A4" w:rsidRPr="000164B1" w:rsidRDefault="002520EE" w:rsidP="000164B1">
      <w:pPr>
        <w:spacing w:line="276" w:lineRule="auto"/>
        <w:jc w:val="both"/>
        <w:rPr>
          <w:rFonts w:ascii="Arial" w:hAnsi="Arial" w:cs="Arial"/>
        </w:rPr>
      </w:pPr>
      <w:r w:rsidRPr="000164B1">
        <w:rPr>
          <w:rFonts w:ascii="Arial" w:hAnsi="Arial" w:cs="Arial"/>
        </w:rPr>
        <w:t>Liczba wszystkich budynków z przyłączem do sieci gazowej — 1421 szt.</w:t>
      </w:r>
      <w:r w:rsidR="00723CED" w:rsidRPr="000164B1">
        <w:rPr>
          <w:rFonts w:ascii="Arial" w:hAnsi="Arial" w:cs="Arial"/>
        </w:rPr>
        <w:t>.</w:t>
      </w:r>
    </w:p>
    <w:p w14:paraId="557E2A67" w14:textId="77777777" w:rsidR="000143AD" w:rsidRPr="00251F32" w:rsidRDefault="000143AD" w:rsidP="00251F32">
      <w:pPr>
        <w:pStyle w:val="Akapitzlist"/>
        <w:spacing w:line="276" w:lineRule="auto"/>
        <w:ind w:left="360"/>
        <w:jc w:val="both"/>
        <w:rPr>
          <w:rFonts w:ascii="Arial" w:hAnsi="Arial" w:cs="Arial"/>
        </w:rPr>
      </w:pPr>
    </w:p>
    <w:p w14:paraId="77A53719" w14:textId="728E89C2" w:rsidR="00EE6693" w:rsidRPr="00251F32" w:rsidRDefault="00EE6693" w:rsidP="00251F32">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79" w:name="_Toc100082871"/>
      <w:r w:rsidRPr="00251F32">
        <w:rPr>
          <w:rFonts w:ascii="Arial" w:eastAsia="Lucida Sans Unicode" w:hAnsi="Arial" w:cs="Arial"/>
          <w:bCs w:val="0"/>
          <w:color w:val="0B5294" w:themeColor="accent1" w:themeShade="BF"/>
          <w:kern w:val="2"/>
          <w:lang w:eastAsia="zh-CN" w:bidi="hi-IN"/>
        </w:rPr>
        <w:t xml:space="preserve"> </w:t>
      </w:r>
      <w:bookmarkStart w:id="80" w:name="_Toc197282741"/>
      <w:r w:rsidR="00B00337" w:rsidRPr="00251F32">
        <w:rPr>
          <w:rFonts w:ascii="Arial" w:eastAsia="Lucida Sans Unicode" w:hAnsi="Arial" w:cs="Arial"/>
          <w:bCs w:val="0"/>
          <w:color w:val="0B5294" w:themeColor="accent1" w:themeShade="BF"/>
          <w:kern w:val="2"/>
          <w:lang w:eastAsia="zh-CN" w:bidi="hi-IN"/>
        </w:rPr>
        <w:t>1</w:t>
      </w:r>
      <w:r w:rsidR="00AC54B3" w:rsidRPr="00251F32">
        <w:rPr>
          <w:rFonts w:ascii="Arial" w:eastAsia="Lucida Sans Unicode" w:hAnsi="Arial" w:cs="Arial"/>
          <w:bCs w:val="0"/>
          <w:color w:val="0B5294" w:themeColor="accent1" w:themeShade="BF"/>
          <w:kern w:val="2"/>
          <w:lang w:eastAsia="zh-CN" w:bidi="hi-IN"/>
        </w:rPr>
        <w:t>.</w:t>
      </w:r>
      <w:r w:rsidR="00B00337" w:rsidRPr="00251F32">
        <w:rPr>
          <w:rFonts w:ascii="Arial" w:eastAsia="Lucida Sans Unicode" w:hAnsi="Arial" w:cs="Arial"/>
          <w:bCs w:val="0"/>
          <w:color w:val="0B5294" w:themeColor="accent1" w:themeShade="BF"/>
          <w:kern w:val="2"/>
          <w:lang w:eastAsia="zh-CN" w:bidi="hi-IN"/>
        </w:rPr>
        <w:t>1</w:t>
      </w:r>
      <w:r w:rsidR="004169F0">
        <w:rPr>
          <w:rFonts w:ascii="Arial" w:eastAsia="Lucida Sans Unicode" w:hAnsi="Arial" w:cs="Arial"/>
          <w:bCs w:val="0"/>
          <w:color w:val="0B5294" w:themeColor="accent1" w:themeShade="BF"/>
          <w:kern w:val="2"/>
          <w:lang w:eastAsia="zh-CN" w:bidi="hi-IN"/>
        </w:rPr>
        <w:t>4</w:t>
      </w:r>
      <w:r w:rsidR="00AC54B3" w:rsidRPr="00251F32">
        <w:rPr>
          <w:rFonts w:ascii="Arial" w:eastAsia="Lucida Sans Unicode" w:hAnsi="Arial" w:cs="Arial"/>
          <w:bCs w:val="0"/>
          <w:color w:val="0B5294" w:themeColor="accent1" w:themeShade="BF"/>
          <w:kern w:val="2"/>
          <w:lang w:eastAsia="zh-CN" w:bidi="hi-IN"/>
        </w:rPr>
        <w:t xml:space="preserve">.2. </w:t>
      </w:r>
      <w:r w:rsidRPr="00251F32">
        <w:rPr>
          <w:rFonts w:ascii="Arial" w:eastAsia="Lucida Sans Unicode" w:hAnsi="Arial" w:cs="Arial"/>
          <w:bCs w:val="0"/>
          <w:color w:val="0B5294" w:themeColor="accent1" w:themeShade="BF"/>
          <w:kern w:val="2"/>
          <w:lang w:eastAsia="zh-CN" w:bidi="hi-IN"/>
        </w:rPr>
        <w:t>Gospodarka cieplna</w:t>
      </w:r>
      <w:bookmarkEnd w:id="79"/>
      <w:bookmarkEnd w:id="80"/>
    </w:p>
    <w:p w14:paraId="183FBEB5" w14:textId="77777777" w:rsidR="00EE6693" w:rsidRPr="00251F32" w:rsidRDefault="00EE6693" w:rsidP="00251F32">
      <w:pPr>
        <w:pStyle w:val="Legenda"/>
        <w:tabs>
          <w:tab w:val="left" w:pos="5984"/>
        </w:tabs>
        <w:spacing w:line="276" w:lineRule="auto"/>
        <w:rPr>
          <w:rFonts w:ascii="Arial" w:hAnsi="Arial" w:cs="Arial"/>
          <w:i/>
          <w:iCs/>
          <w:color w:val="auto"/>
          <w:sz w:val="22"/>
          <w:szCs w:val="22"/>
        </w:rPr>
      </w:pPr>
    </w:p>
    <w:p w14:paraId="6083ECB6" w14:textId="5D9593B8" w:rsidR="00D657A4" w:rsidRPr="00251F32" w:rsidRDefault="00D657A4" w:rsidP="00251F32">
      <w:pPr>
        <w:pStyle w:val="Tekstpodstawowy"/>
        <w:tabs>
          <w:tab w:val="left" w:pos="8789"/>
        </w:tabs>
        <w:spacing w:after="0" w:line="276" w:lineRule="auto"/>
        <w:jc w:val="both"/>
        <w:rPr>
          <w:rFonts w:ascii="Arial" w:hAnsi="Arial" w:cs="Arial"/>
          <w:sz w:val="22"/>
          <w:szCs w:val="22"/>
        </w:rPr>
      </w:pPr>
      <w:r w:rsidRPr="00251F32">
        <w:rPr>
          <w:rFonts w:ascii="Arial" w:hAnsi="Arial" w:cs="Arial"/>
          <w:sz w:val="22"/>
          <w:szCs w:val="22"/>
        </w:rPr>
        <w:t xml:space="preserve">Na  obszarze  Gminy </w:t>
      </w:r>
      <w:r w:rsidR="00664811" w:rsidRPr="00251F32">
        <w:rPr>
          <w:rFonts w:ascii="Arial" w:hAnsi="Arial" w:cs="Arial"/>
          <w:sz w:val="22"/>
          <w:szCs w:val="22"/>
        </w:rPr>
        <w:t>Wilkołaz</w:t>
      </w:r>
      <w:r w:rsidR="00723CED" w:rsidRPr="00251F32">
        <w:rPr>
          <w:rFonts w:ascii="Arial" w:hAnsi="Arial" w:cs="Arial"/>
          <w:sz w:val="22"/>
          <w:szCs w:val="22"/>
        </w:rPr>
        <w:t xml:space="preserve"> </w:t>
      </w:r>
      <w:r w:rsidRPr="00251F32">
        <w:rPr>
          <w:rFonts w:ascii="Arial" w:hAnsi="Arial" w:cs="Arial"/>
          <w:sz w:val="22"/>
          <w:szCs w:val="22"/>
        </w:rPr>
        <w:t xml:space="preserve">nie  funkcjonuje  typowy  scentralizowany  system zaopatrzenia w ciepło (nie istnieją zakłady produkujące ciepło oraz jednostki zajmujące się dystrybucją  ciepła),  występuje  tylko  kilka  kotłowni  lokalnych  zasilających  w  ciepło  obiekty o  większej  kubaturze.  </w:t>
      </w:r>
    </w:p>
    <w:p w14:paraId="401CDC7B" w14:textId="4E183BB1" w:rsidR="00D21FCF" w:rsidRPr="00251F32" w:rsidRDefault="00D657A4" w:rsidP="00251F32">
      <w:pPr>
        <w:pStyle w:val="Tekstpodstawowy"/>
        <w:tabs>
          <w:tab w:val="left" w:pos="8789"/>
        </w:tabs>
        <w:spacing w:after="0" w:line="276" w:lineRule="auto"/>
        <w:jc w:val="both"/>
        <w:rPr>
          <w:rFonts w:ascii="Arial" w:hAnsi="Arial" w:cs="Arial"/>
          <w:sz w:val="22"/>
          <w:szCs w:val="22"/>
        </w:rPr>
      </w:pPr>
      <w:r w:rsidRPr="00251F32">
        <w:rPr>
          <w:rFonts w:ascii="Arial" w:hAnsi="Arial" w:cs="Arial"/>
          <w:sz w:val="22"/>
          <w:szCs w:val="22"/>
        </w:rPr>
        <w:t xml:space="preserve">Dominujący  typ  zabudowy,  charakterystyczny  dla  większości  gmin wiejskich w kraju, </w:t>
      </w:r>
      <w:r w:rsidRPr="00251F32">
        <w:rPr>
          <w:rFonts w:ascii="Arial" w:hAnsi="Arial" w:cs="Arial"/>
          <w:sz w:val="22"/>
          <w:szCs w:val="22"/>
        </w:rPr>
        <w:br/>
        <w:t xml:space="preserve">tj. przewaga rozproszonych siedlisk jednorodzinnych, zagrodowych, a tym samym  niska  gęstość  cieplna  ze  względów  technicznych  uniemożliwia  wprowadzenie  systemów  ciepłowniczych,  a  z  ekonomicznego  punktu  widzenia  wykluczają zasadność ich istnienia. </w:t>
      </w:r>
    </w:p>
    <w:p w14:paraId="06E371F5" w14:textId="77777777" w:rsidR="00886BBE" w:rsidRPr="00251F32" w:rsidRDefault="00886BBE" w:rsidP="00251F32">
      <w:pPr>
        <w:pStyle w:val="Tekstpodstawowy"/>
        <w:tabs>
          <w:tab w:val="left" w:pos="8789"/>
        </w:tabs>
        <w:spacing w:after="0" w:line="276" w:lineRule="auto"/>
        <w:jc w:val="both"/>
        <w:rPr>
          <w:rFonts w:ascii="Arial" w:hAnsi="Arial" w:cs="Arial"/>
          <w:sz w:val="22"/>
          <w:szCs w:val="22"/>
        </w:rPr>
      </w:pPr>
    </w:p>
    <w:p w14:paraId="146C96E2" w14:textId="77777777" w:rsidR="000143AD" w:rsidRPr="00251F32" w:rsidRDefault="000143AD" w:rsidP="00251F32">
      <w:pPr>
        <w:pStyle w:val="Tekstpodstawowy"/>
        <w:tabs>
          <w:tab w:val="left" w:pos="8789"/>
        </w:tabs>
        <w:spacing w:after="0" w:line="276" w:lineRule="auto"/>
        <w:jc w:val="both"/>
        <w:rPr>
          <w:rFonts w:ascii="Arial" w:hAnsi="Arial" w:cs="Arial"/>
          <w:sz w:val="22"/>
          <w:szCs w:val="22"/>
        </w:rPr>
      </w:pPr>
    </w:p>
    <w:p w14:paraId="5B08CE55" w14:textId="2FF02664" w:rsidR="00EE6693" w:rsidRPr="00251F32" w:rsidRDefault="00B00337" w:rsidP="00251F32">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81" w:name="_bookmark34"/>
      <w:bookmarkStart w:id="82" w:name="_bookmark35"/>
      <w:bookmarkStart w:id="83" w:name="_Toc100082873"/>
      <w:bookmarkStart w:id="84" w:name="_Toc197282742"/>
      <w:bookmarkEnd w:id="81"/>
      <w:bookmarkEnd w:id="82"/>
      <w:r w:rsidRPr="00251F32">
        <w:rPr>
          <w:rFonts w:ascii="Arial" w:eastAsia="Lucida Sans Unicode" w:hAnsi="Arial" w:cs="Arial"/>
          <w:bCs w:val="0"/>
          <w:color w:val="0B5294" w:themeColor="accent1" w:themeShade="BF"/>
          <w:kern w:val="2"/>
          <w:lang w:eastAsia="zh-CN" w:bidi="hi-IN"/>
        </w:rPr>
        <w:lastRenderedPageBreak/>
        <w:t>1</w:t>
      </w:r>
      <w:r w:rsidR="00AC54B3" w:rsidRPr="00251F32">
        <w:rPr>
          <w:rFonts w:ascii="Arial" w:eastAsia="Lucida Sans Unicode" w:hAnsi="Arial" w:cs="Arial"/>
          <w:bCs w:val="0"/>
          <w:color w:val="0B5294" w:themeColor="accent1" w:themeShade="BF"/>
          <w:kern w:val="2"/>
          <w:lang w:eastAsia="zh-CN" w:bidi="hi-IN"/>
        </w:rPr>
        <w:t>.</w:t>
      </w:r>
      <w:r w:rsidRPr="00251F32">
        <w:rPr>
          <w:rFonts w:ascii="Arial" w:eastAsia="Lucida Sans Unicode" w:hAnsi="Arial" w:cs="Arial"/>
          <w:bCs w:val="0"/>
          <w:color w:val="0B5294" w:themeColor="accent1" w:themeShade="BF"/>
          <w:kern w:val="2"/>
          <w:lang w:eastAsia="zh-CN" w:bidi="hi-IN"/>
        </w:rPr>
        <w:t>1</w:t>
      </w:r>
      <w:r w:rsidR="004169F0">
        <w:rPr>
          <w:rFonts w:ascii="Arial" w:eastAsia="Lucida Sans Unicode" w:hAnsi="Arial" w:cs="Arial"/>
          <w:bCs w:val="0"/>
          <w:color w:val="0B5294" w:themeColor="accent1" w:themeShade="BF"/>
          <w:kern w:val="2"/>
          <w:lang w:eastAsia="zh-CN" w:bidi="hi-IN"/>
        </w:rPr>
        <w:t>4</w:t>
      </w:r>
      <w:r w:rsidR="00AC54B3" w:rsidRPr="00251F32">
        <w:rPr>
          <w:rFonts w:ascii="Arial" w:eastAsia="Lucida Sans Unicode" w:hAnsi="Arial" w:cs="Arial"/>
          <w:bCs w:val="0"/>
          <w:color w:val="0B5294" w:themeColor="accent1" w:themeShade="BF"/>
          <w:kern w:val="2"/>
          <w:lang w:eastAsia="zh-CN" w:bidi="hi-IN"/>
        </w:rPr>
        <w:t>.</w:t>
      </w:r>
      <w:r w:rsidR="004169F0">
        <w:rPr>
          <w:rFonts w:ascii="Arial" w:eastAsia="Lucida Sans Unicode" w:hAnsi="Arial" w:cs="Arial"/>
          <w:bCs w:val="0"/>
          <w:color w:val="0B5294" w:themeColor="accent1" w:themeShade="BF"/>
          <w:kern w:val="2"/>
          <w:lang w:eastAsia="zh-CN" w:bidi="hi-IN"/>
        </w:rPr>
        <w:t>3</w:t>
      </w:r>
      <w:r w:rsidR="00AC54B3" w:rsidRPr="00251F32">
        <w:rPr>
          <w:rFonts w:ascii="Arial" w:eastAsia="Lucida Sans Unicode" w:hAnsi="Arial" w:cs="Arial"/>
          <w:bCs w:val="0"/>
          <w:color w:val="0B5294" w:themeColor="accent1" w:themeShade="BF"/>
          <w:kern w:val="2"/>
          <w:lang w:eastAsia="zh-CN" w:bidi="hi-IN"/>
        </w:rPr>
        <w:t xml:space="preserve">. </w:t>
      </w:r>
      <w:r w:rsidR="00EE6693" w:rsidRPr="00251F32">
        <w:rPr>
          <w:rFonts w:ascii="Arial" w:eastAsia="Lucida Sans Unicode" w:hAnsi="Arial" w:cs="Arial"/>
          <w:bCs w:val="0"/>
          <w:color w:val="0B5294" w:themeColor="accent1" w:themeShade="BF"/>
          <w:kern w:val="2"/>
          <w:lang w:eastAsia="zh-CN" w:bidi="hi-IN"/>
        </w:rPr>
        <w:t>Energia odnawialna</w:t>
      </w:r>
      <w:bookmarkEnd w:id="83"/>
      <w:bookmarkEnd w:id="84"/>
    </w:p>
    <w:p w14:paraId="7BE069F1" w14:textId="77777777" w:rsidR="00EE6693" w:rsidRPr="00251F32" w:rsidRDefault="00EE6693" w:rsidP="00251F32">
      <w:pPr>
        <w:pStyle w:val="Akapitzlist"/>
        <w:tabs>
          <w:tab w:val="left" w:pos="1813"/>
          <w:tab w:val="left" w:pos="5984"/>
        </w:tabs>
        <w:spacing w:line="276" w:lineRule="auto"/>
        <w:ind w:left="1812"/>
        <w:rPr>
          <w:rFonts w:ascii="Arial" w:hAnsi="Arial" w:cs="Arial"/>
        </w:rPr>
      </w:pPr>
    </w:p>
    <w:p w14:paraId="0E687377" w14:textId="7703E318" w:rsidR="00535198" w:rsidRPr="00251F32" w:rsidRDefault="00EE6693" w:rsidP="00251F32">
      <w:pPr>
        <w:pStyle w:val="Tekstpodstawowy"/>
        <w:tabs>
          <w:tab w:val="left" w:pos="5984"/>
        </w:tabs>
        <w:spacing w:after="0" w:line="276" w:lineRule="auto"/>
        <w:jc w:val="both"/>
        <w:rPr>
          <w:rFonts w:ascii="Arial" w:hAnsi="Arial" w:cs="Arial"/>
          <w:b/>
          <w:color w:val="002060"/>
          <w:sz w:val="22"/>
          <w:szCs w:val="22"/>
          <w14:shadow w14:blurRad="50800" w14:dist="38100" w14:dir="18900000" w14:sx="100000" w14:sy="100000" w14:kx="0" w14:ky="0" w14:algn="bl">
            <w14:srgbClr w14:val="000000">
              <w14:alpha w14:val="60000"/>
            </w14:srgbClr>
          </w14:shadow>
        </w:rPr>
      </w:pP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Energia z biogazu i biomasy:</w:t>
      </w:r>
    </w:p>
    <w:p w14:paraId="582263A3" w14:textId="121A011B" w:rsidR="00EE6693" w:rsidRPr="00251F32" w:rsidRDefault="00EE6693" w:rsidP="00251F32">
      <w:pPr>
        <w:pStyle w:val="Tekstpodstawowy"/>
        <w:tabs>
          <w:tab w:val="left" w:pos="5984"/>
        </w:tabs>
        <w:spacing w:after="0" w:line="276" w:lineRule="auto"/>
        <w:jc w:val="both"/>
        <w:rPr>
          <w:rFonts w:ascii="Arial" w:hAnsi="Arial" w:cs="Arial"/>
          <w:sz w:val="22"/>
          <w:szCs w:val="22"/>
        </w:rPr>
      </w:pPr>
      <w:r w:rsidRPr="00251F32">
        <w:rPr>
          <w:rFonts w:ascii="Arial" w:hAnsi="Arial" w:cs="Arial"/>
          <w:sz w:val="22"/>
          <w:szCs w:val="22"/>
        </w:rPr>
        <w:t xml:space="preserve">Gmina </w:t>
      </w:r>
      <w:r w:rsidR="00664811" w:rsidRPr="00251F32">
        <w:rPr>
          <w:rFonts w:ascii="Arial" w:hAnsi="Arial" w:cs="Arial"/>
          <w:sz w:val="22"/>
          <w:szCs w:val="22"/>
        </w:rPr>
        <w:t>Wilkołaz</w:t>
      </w:r>
      <w:r w:rsidRPr="00251F32">
        <w:rPr>
          <w:rFonts w:ascii="Arial" w:hAnsi="Arial" w:cs="Arial"/>
          <w:sz w:val="22"/>
          <w:szCs w:val="22"/>
        </w:rPr>
        <w:t xml:space="preserve"> jest obszarem typowo rolniczym oraz leśnym, dlatego produkcja ta stanowi potencjalne źródł</w:t>
      </w:r>
      <w:r w:rsidR="00535198" w:rsidRPr="00251F32">
        <w:rPr>
          <w:rFonts w:ascii="Arial" w:hAnsi="Arial" w:cs="Arial"/>
          <w:sz w:val="22"/>
          <w:szCs w:val="22"/>
        </w:rPr>
        <w:t xml:space="preserve">o energetycznego wykorzystania </w:t>
      </w:r>
      <w:r w:rsidRPr="00251F32">
        <w:rPr>
          <w:rFonts w:ascii="Arial" w:hAnsi="Arial" w:cs="Arial"/>
          <w:sz w:val="22"/>
          <w:szCs w:val="22"/>
        </w:rPr>
        <w:t xml:space="preserve">w instalacjach OZE. </w:t>
      </w:r>
    </w:p>
    <w:p w14:paraId="03F5F081" w14:textId="15A62312" w:rsidR="00EE6693" w:rsidRPr="00251F32" w:rsidRDefault="00535198" w:rsidP="00251F32">
      <w:pPr>
        <w:pStyle w:val="Tekstpodstawowy"/>
        <w:tabs>
          <w:tab w:val="left" w:pos="5984"/>
        </w:tabs>
        <w:spacing w:after="0" w:line="276" w:lineRule="auto"/>
        <w:jc w:val="both"/>
        <w:rPr>
          <w:rFonts w:ascii="Arial" w:hAnsi="Arial" w:cs="Arial"/>
          <w:b/>
          <w:bCs/>
          <w:sz w:val="22"/>
          <w:szCs w:val="22"/>
        </w:rPr>
      </w:pPr>
      <w:r w:rsidRPr="00251F32">
        <w:rPr>
          <w:rFonts w:ascii="Arial" w:hAnsi="Arial" w:cs="Arial"/>
          <w:sz w:val="22"/>
          <w:szCs w:val="22"/>
        </w:rPr>
        <w:t xml:space="preserve">Gmina </w:t>
      </w:r>
      <w:r w:rsidR="00664811" w:rsidRPr="00251F32">
        <w:rPr>
          <w:rFonts w:ascii="Arial" w:hAnsi="Arial" w:cs="Arial"/>
          <w:sz w:val="22"/>
          <w:szCs w:val="22"/>
        </w:rPr>
        <w:t>Wilkołaz</w:t>
      </w:r>
      <w:r w:rsidRPr="00251F32">
        <w:rPr>
          <w:rFonts w:ascii="Arial" w:hAnsi="Arial" w:cs="Arial"/>
          <w:sz w:val="22"/>
          <w:szCs w:val="22"/>
        </w:rPr>
        <w:t xml:space="preserve"> z racji swojego charakteru gospodarczego i środowiskowego jest idealnym miejscem produkcji energii z biomasy.</w:t>
      </w:r>
    </w:p>
    <w:p w14:paraId="76024A18" w14:textId="77777777" w:rsidR="00EE6693" w:rsidRPr="00251F32" w:rsidRDefault="00EE6693" w:rsidP="00251F32">
      <w:pPr>
        <w:pStyle w:val="Tekstpodstawowy"/>
        <w:tabs>
          <w:tab w:val="left" w:pos="5984"/>
        </w:tabs>
        <w:spacing w:after="0" w:line="276" w:lineRule="auto"/>
        <w:jc w:val="both"/>
        <w:rPr>
          <w:rFonts w:ascii="Arial" w:hAnsi="Arial" w:cs="Arial"/>
          <w:b/>
          <w:color w:val="002060"/>
          <w:sz w:val="22"/>
          <w:szCs w:val="22"/>
          <w14:shadow w14:blurRad="50800" w14:dist="38100" w14:dir="18900000" w14:sx="100000" w14:sy="100000" w14:kx="0" w14:ky="0" w14:algn="bl">
            <w14:srgbClr w14:val="000000">
              <w14:alpha w14:val="60000"/>
            </w14:srgbClr>
          </w14:shadow>
        </w:rPr>
      </w:pP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Energia wiatrowa:</w:t>
      </w:r>
    </w:p>
    <w:p w14:paraId="4DBF30C5" w14:textId="0161C278" w:rsidR="00BE54EC" w:rsidRPr="00251F32" w:rsidRDefault="00BE54EC" w:rsidP="00251F32">
      <w:pPr>
        <w:pStyle w:val="Tekstpodstawowy"/>
        <w:tabs>
          <w:tab w:val="left" w:pos="5984"/>
        </w:tabs>
        <w:spacing w:after="0" w:line="276" w:lineRule="auto"/>
        <w:jc w:val="both"/>
        <w:rPr>
          <w:rFonts w:ascii="Arial" w:eastAsiaTheme="minorEastAsia" w:hAnsi="Arial" w:cs="Arial"/>
          <w:kern w:val="0"/>
          <w:sz w:val="22"/>
          <w:szCs w:val="22"/>
          <w:lang w:eastAsia="pl-PL" w:bidi="ar-SA"/>
        </w:rPr>
      </w:pPr>
      <w:r w:rsidRPr="00251F32">
        <w:rPr>
          <w:rFonts w:ascii="Arial" w:eastAsiaTheme="minorEastAsia" w:hAnsi="Arial" w:cs="Arial"/>
          <w:kern w:val="0"/>
          <w:sz w:val="22"/>
          <w:szCs w:val="22"/>
          <w:lang w:eastAsia="pl-PL" w:bidi="ar-SA"/>
        </w:rPr>
        <w:t>Potencjał ro</w:t>
      </w:r>
      <w:r w:rsidR="00567802" w:rsidRPr="00251F32">
        <w:rPr>
          <w:rFonts w:ascii="Arial" w:eastAsiaTheme="minorEastAsia" w:hAnsi="Arial" w:cs="Arial"/>
          <w:kern w:val="0"/>
          <w:sz w:val="22"/>
          <w:szCs w:val="22"/>
          <w:lang w:eastAsia="pl-PL" w:bidi="ar-SA"/>
        </w:rPr>
        <w:t>zwoju energetyki wiatrowej dla G</w:t>
      </w:r>
      <w:r w:rsidRPr="00251F32">
        <w:rPr>
          <w:rFonts w:ascii="Arial" w:eastAsiaTheme="minorEastAsia" w:hAnsi="Arial" w:cs="Arial"/>
          <w:kern w:val="0"/>
          <w:sz w:val="22"/>
          <w:szCs w:val="22"/>
          <w:lang w:eastAsia="pl-PL" w:bidi="ar-SA"/>
        </w:rPr>
        <w:t xml:space="preserve">miny </w:t>
      </w:r>
      <w:r w:rsidR="00664811" w:rsidRPr="00251F32">
        <w:rPr>
          <w:rFonts w:ascii="Arial" w:eastAsiaTheme="minorEastAsia" w:hAnsi="Arial" w:cs="Arial"/>
          <w:kern w:val="0"/>
          <w:sz w:val="22"/>
          <w:szCs w:val="22"/>
          <w:lang w:eastAsia="pl-PL" w:bidi="ar-SA"/>
        </w:rPr>
        <w:t>Wilkołaz</w:t>
      </w:r>
      <w:r w:rsidRPr="00251F32">
        <w:rPr>
          <w:rFonts w:ascii="Arial" w:eastAsiaTheme="minorEastAsia" w:hAnsi="Arial" w:cs="Arial"/>
          <w:kern w:val="0"/>
          <w:sz w:val="22"/>
          <w:szCs w:val="22"/>
          <w:lang w:eastAsia="pl-PL" w:bidi="ar-SA"/>
        </w:rPr>
        <w:t xml:space="preserve"> należy określić jako średnio korzystny.</w:t>
      </w:r>
    </w:p>
    <w:p w14:paraId="46300E8E" w14:textId="77777777" w:rsidR="00EE6693" w:rsidRPr="00251F32" w:rsidRDefault="00EE6693" w:rsidP="00251F32">
      <w:pPr>
        <w:pStyle w:val="Tekstpodstawowy"/>
        <w:tabs>
          <w:tab w:val="left" w:pos="5984"/>
        </w:tabs>
        <w:spacing w:after="0" w:line="276" w:lineRule="auto"/>
        <w:jc w:val="both"/>
        <w:rPr>
          <w:rFonts w:ascii="Arial" w:hAnsi="Arial" w:cs="Arial"/>
          <w:sz w:val="22"/>
          <w:szCs w:val="22"/>
        </w:rPr>
      </w:pPr>
      <w:r w:rsidRPr="00251F32">
        <w:rPr>
          <w:rFonts w:ascii="Arial" w:hAnsi="Arial" w:cs="Arial"/>
          <w:b/>
          <w:color w:val="002060"/>
          <w:sz w:val="22"/>
          <w:szCs w:val="22"/>
          <w14:shadow w14:blurRad="50800" w14:dist="38100" w14:dir="18900000" w14:sx="100000" w14:sy="100000" w14:kx="0" w14:ky="0" w14:algn="bl">
            <w14:srgbClr w14:val="000000">
              <w14:alpha w14:val="60000"/>
            </w14:srgbClr>
          </w14:shadow>
        </w:rPr>
        <w:t>Energia słoneczna:</w:t>
      </w:r>
    </w:p>
    <w:p w14:paraId="633A6DDC" w14:textId="7B3975DC" w:rsidR="00EE6693" w:rsidRPr="00251F32" w:rsidRDefault="00EE6693" w:rsidP="00251F32">
      <w:pPr>
        <w:tabs>
          <w:tab w:val="left" w:pos="5984"/>
        </w:tabs>
        <w:spacing w:line="276" w:lineRule="auto"/>
        <w:jc w:val="both"/>
        <w:rPr>
          <w:rFonts w:ascii="Arial" w:hAnsi="Arial" w:cs="Arial"/>
        </w:rPr>
      </w:pPr>
      <w:r w:rsidRPr="00251F32">
        <w:rPr>
          <w:rFonts w:ascii="Arial" w:hAnsi="Arial" w:cs="Arial"/>
        </w:rPr>
        <w:t xml:space="preserve">Ze względu na potencjalną energię użyteczną prawie całe województwo lubelskie (obszar </w:t>
      </w:r>
      <w:r w:rsidR="00E11BCA" w:rsidRPr="00251F32">
        <w:rPr>
          <w:rFonts w:ascii="Arial" w:hAnsi="Arial" w:cs="Arial"/>
        </w:rPr>
        <w:br/>
      </w:r>
      <w:r w:rsidRPr="00251F32">
        <w:rPr>
          <w:rFonts w:ascii="Arial" w:hAnsi="Arial" w:cs="Arial"/>
        </w:rPr>
        <w:t>R II) znajduje się w rejonie, gdzie roczne sumy promieniowania słonecznego kształtują się na poziomie 950-1 020 kWh/m2. Obszar ten, jest zatem uznawany w Polsce za uprzywilejowany (o najlepszych warunkach do wykorzystania energii słonecznej).</w:t>
      </w:r>
    </w:p>
    <w:p w14:paraId="666B6DF5" w14:textId="77777777" w:rsidR="009D2B2C" w:rsidRPr="00251F32" w:rsidRDefault="009D2B2C" w:rsidP="00251F32">
      <w:pPr>
        <w:tabs>
          <w:tab w:val="left" w:pos="5984"/>
        </w:tabs>
        <w:spacing w:line="276" w:lineRule="auto"/>
        <w:jc w:val="both"/>
        <w:rPr>
          <w:rFonts w:ascii="Arial" w:hAnsi="Arial" w:cs="Arial"/>
        </w:rPr>
      </w:pPr>
    </w:p>
    <w:p w14:paraId="2AE4D632" w14:textId="5BFAE08C" w:rsidR="00A6164E" w:rsidRPr="00251F32" w:rsidRDefault="00B00337" w:rsidP="00251F32">
      <w:pPr>
        <w:pStyle w:val="Nagwek2"/>
        <w:shd w:val="clear" w:color="auto" w:fill="59A9F2" w:themeFill="accent1" w:themeFillTint="99"/>
        <w:spacing w:after="0" w:line="276" w:lineRule="auto"/>
        <w:rPr>
          <w:rFonts w:ascii="Arial" w:hAnsi="Arial" w:cs="Arial"/>
          <w:b/>
          <w:i w:val="0"/>
          <w:sz w:val="24"/>
          <w:lang w:val="pl-PL"/>
        </w:rPr>
      </w:pPr>
      <w:bookmarkStart w:id="85" w:name="_Toc197282743"/>
      <w:r w:rsidRPr="00251F32">
        <w:rPr>
          <w:rFonts w:ascii="Arial" w:hAnsi="Arial" w:cs="Arial"/>
          <w:b/>
          <w:i w:val="0"/>
          <w:sz w:val="24"/>
          <w:lang w:val="pl-PL"/>
        </w:rPr>
        <w:t>1</w:t>
      </w:r>
      <w:r w:rsidR="00852255" w:rsidRPr="00251F32">
        <w:rPr>
          <w:rFonts w:ascii="Arial" w:hAnsi="Arial" w:cs="Arial"/>
          <w:b/>
          <w:i w:val="0"/>
          <w:sz w:val="24"/>
          <w:lang w:val="pl-PL"/>
        </w:rPr>
        <w:t>.</w:t>
      </w:r>
      <w:r w:rsidRPr="00251F32">
        <w:rPr>
          <w:rFonts w:ascii="Arial" w:hAnsi="Arial" w:cs="Arial"/>
          <w:b/>
          <w:i w:val="0"/>
          <w:sz w:val="24"/>
          <w:lang w:val="pl-PL"/>
        </w:rPr>
        <w:t>1</w:t>
      </w:r>
      <w:r w:rsidR="004169F0">
        <w:rPr>
          <w:rFonts w:ascii="Arial" w:hAnsi="Arial" w:cs="Arial"/>
          <w:b/>
          <w:i w:val="0"/>
          <w:sz w:val="24"/>
          <w:lang w:val="pl-PL"/>
        </w:rPr>
        <w:t>5</w:t>
      </w:r>
      <w:r w:rsidR="00852255" w:rsidRPr="00251F32">
        <w:rPr>
          <w:rFonts w:ascii="Arial" w:hAnsi="Arial" w:cs="Arial"/>
          <w:b/>
          <w:i w:val="0"/>
          <w:sz w:val="24"/>
          <w:lang w:val="pl-PL"/>
        </w:rPr>
        <w:t xml:space="preserve">.  Gospodarka </w:t>
      </w:r>
      <w:proofErr w:type="spellStart"/>
      <w:r w:rsidR="00852255" w:rsidRPr="00251F32">
        <w:rPr>
          <w:rFonts w:ascii="Arial" w:hAnsi="Arial" w:cs="Arial"/>
          <w:b/>
          <w:i w:val="0"/>
          <w:sz w:val="24"/>
          <w:lang w:val="pl-PL"/>
        </w:rPr>
        <w:t>wodno</w:t>
      </w:r>
      <w:proofErr w:type="spellEnd"/>
      <w:r w:rsidR="00852255" w:rsidRPr="00251F32">
        <w:rPr>
          <w:rFonts w:ascii="Arial" w:hAnsi="Arial" w:cs="Arial"/>
          <w:b/>
          <w:i w:val="0"/>
          <w:sz w:val="24"/>
          <w:lang w:val="pl-PL"/>
        </w:rPr>
        <w:t xml:space="preserve"> – ściekowa</w:t>
      </w:r>
      <w:bookmarkEnd w:id="85"/>
    </w:p>
    <w:p w14:paraId="27FA110F" w14:textId="77777777" w:rsidR="00852255" w:rsidRPr="00251F32" w:rsidRDefault="00852255" w:rsidP="00251F32">
      <w:pPr>
        <w:spacing w:line="276" w:lineRule="auto"/>
        <w:rPr>
          <w:rFonts w:ascii="Arial" w:hAnsi="Arial" w:cs="Arial"/>
        </w:rPr>
      </w:pPr>
    </w:p>
    <w:p w14:paraId="7771959C" w14:textId="77777777" w:rsidR="002520EE" w:rsidRPr="00251F32" w:rsidRDefault="002520EE" w:rsidP="00251F32">
      <w:pPr>
        <w:pStyle w:val="Legenda"/>
        <w:spacing w:line="276" w:lineRule="auto"/>
        <w:rPr>
          <w:rFonts w:ascii="Arial" w:eastAsia="Lucida Sans Unicode" w:hAnsi="Arial" w:cs="Arial"/>
          <w:b w:val="0"/>
          <w:bCs w:val="0"/>
          <w:color w:val="auto"/>
          <w:kern w:val="2"/>
          <w:sz w:val="22"/>
          <w:szCs w:val="22"/>
          <w:lang w:eastAsia="zh-CN" w:bidi="hi-IN"/>
        </w:rPr>
      </w:pPr>
      <w:bookmarkStart w:id="86" w:name="_Toc100089986"/>
      <w:r w:rsidRPr="00251F32">
        <w:rPr>
          <w:rFonts w:ascii="Arial" w:eastAsia="Lucida Sans Unicode" w:hAnsi="Arial" w:cs="Arial"/>
          <w:b w:val="0"/>
          <w:bCs w:val="0"/>
          <w:color w:val="auto"/>
          <w:kern w:val="2"/>
          <w:sz w:val="22"/>
          <w:szCs w:val="22"/>
          <w:lang w:eastAsia="zh-CN" w:bidi="hi-IN"/>
        </w:rPr>
        <w:t>Na terenie gminy funkcjonują trzy wodociągi zbiorowego zaopatrzenia w wodę. Dostawcami wody odpowiedzialnymi jednocześnie za jakość dostarczonej wody są:</w:t>
      </w:r>
    </w:p>
    <w:p w14:paraId="5B85664D" w14:textId="1C434E88" w:rsidR="002520EE" w:rsidRPr="00251F32" w:rsidRDefault="002520EE" w:rsidP="00251F32">
      <w:pPr>
        <w:pStyle w:val="Legenda"/>
        <w:numPr>
          <w:ilvl w:val="0"/>
          <w:numId w:val="33"/>
        </w:numPr>
        <w:spacing w:line="276" w:lineRule="auto"/>
        <w:rPr>
          <w:rFonts w:ascii="Arial" w:eastAsia="Lucida Sans Unicode" w:hAnsi="Arial" w:cs="Arial"/>
          <w:b w:val="0"/>
          <w:bCs w:val="0"/>
          <w:color w:val="auto"/>
          <w:kern w:val="2"/>
          <w:sz w:val="22"/>
          <w:szCs w:val="22"/>
          <w:lang w:eastAsia="zh-CN" w:bidi="hi-IN"/>
        </w:rPr>
      </w:pPr>
      <w:r w:rsidRPr="00251F32">
        <w:rPr>
          <w:rFonts w:ascii="Arial" w:eastAsia="Lucida Sans Unicode" w:hAnsi="Arial" w:cs="Arial"/>
          <w:b w:val="0"/>
          <w:bCs w:val="0"/>
          <w:color w:val="auto"/>
          <w:kern w:val="2"/>
          <w:sz w:val="22"/>
          <w:szCs w:val="22"/>
          <w:lang w:eastAsia="zh-CN" w:bidi="hi-IN"/>
        </w:rPr>
        <w:t>Gmina Wilkołaz - wodociąg Zalesie i Marianówka,</w:t>
      </w:r>
    </w:p>
    <w:p w14:paraId="27B26FB7" w14:textId="5D286A95" w:rsidR="002520EE" w:rsidRPr="00251F32" w:rsidRDefault="002520EE" w:rsidP="00251F32">
      <w:pPr>
        <w:pStyle w:val="Legenda"/>
        <w:numPr>
          <w:ilvl w:val="0"/>
          <w:numId w:val="33"/>
        </w:numPr>
        <w:spacing w:line="276" w:lineRule="auto"/>
        <w:rPr>
          <w:rFonts w:ascii="Arial" w:eastAsia="Lucida Sans Unicode" w:hAnsi="Arial" w:cs="Arial"/>
          <w:b w:val="0"/>
          <w:bCs w:val="0"/>
          <w:color w:val="auto"/>
          <w:kern w:val="2"/>
          <w:sz w:val="22"/>
          <w:szCs w:val="22"/>
          <w:lang w:eastAsia="zh-CN" w:bidi="hi-IN"/>
        </w:rPr>
      </w:pPr>
      <w:r w:rsidRPr="00251F32">
        <w:rPr>
          <w:rFonts w:ascii="Arial" w:eastAsia="Lucida Sans Unicode" w:hAnsi="Arial" w:cs="Arial"/>
          <w:b w:val="0"/>
          <w:bCs w:val="0"/>
          <w:color w:val="auto"/>
          <w:kern w:val="2"/>
          <w:sz w:val="22"/>
          <w:szCs w:val="22"/>
          <w:lang w:eastAsia="zh-CN" w:bidi="hi-IN"/>
        </w:rPr>
        <w:t>Zakład Budowy i Eksploatacji Wiejskich Urządzeń Komunalnych — wodociąg Pułankowice. Wodociągi oparte są na ujęciach wód podziemnych, z których woda nie wymaga uzdatniania, jedynie dezynfekcję stosuje się doraźnie w przypadku stwierdzenia przekroczeń najwyższych dopuszczalnych parametrów mikrobiologicznych lub w razie awarii.</w:t>
      </w:r>
    </w:p>
    <w:p w14:paraId="03748DDC" w14:textId="77777777" w:rsidR="002520EE" w:rsidRPr="00251F32" w:rsidRDefault="002520EE" w:rsidP="00251F32">
      <w:pPr>
        <w:pStyle w:val="Legenda"/>
        <w:spacing w:line="276" w:lineRule="auto"/>
        <w:rPr>
          <w:rFonts w:ascii="Arial" w:eastAsia="Lucida Sans Unicode" w:hAnsi="Arial" w:cs="Arial"/>
          <w:b w:val="0"/>
          <w:bCs w:val="0"/>
          <w:color w:val="auto"/>
          <w:kern w:val="2"/>
          <w:sz w:val="22"/>
          <w:szCs w:val="22"/>
          <w:lang w:eastAsia="zh-CN" w:bidi="hi-IN"/>
        </w:rPr>
      </w:pPr>
      <w:r w:rsidRPr="00251F32">
        <w:rPr>
          <w:rFonts w:ascii="Arial" w:eastAsia="Lucida Sans Unicode" w:hAnsi="Arial" w:cs="Arial"/>
          <w:b w:val="0"/>
          <w:bCs w:val="0"/>
          <w:color w:val="auto"/>
          <w:kern w:val="2"/>
          <w:sz w:val="22"/>
          <w:szCs w:val="22"/>
          <w:lang w:eastAsia="zh-CN" w:bidi="hi-IN"/>
        </w:rPr>
        <w:t>Część mieszkańców miejscowości Rudnik - Kolonia zaopatrywanych jest przez wodociąg zbiorowego zaopatrzenia w wodę Zakrzówek. Łączna długość całej sieci wodociągowej bez przyłączy wynosi 98 km, długość sieci wodociągowej z przyłączami wynosi 150 km.</w:t>
      </w:r>
    </w:p>
    <w:p w14:paraId="2972E440" w14:textId="1959ECE4" w:rsidR="002520EE" w:rsidRPr="00251F32" w:rsidRDefault="002520EE" w:rsidP="00251F32">
      <w:pPr>
        <w:pStyle w:val="Legenda"/>
        <w:spacing w:line="276" w:lineRule="auto"/>
        <w:rPr>
          <w:rFonts w:ascii="Arial" w:eastAsia="Lucida Sans Unicode" w:hAnsi="Arial" w:cs="Arial"/>
          <w:b w:val="0"/>
          <w:bCs w:val="0"/>
          <w:color w:val="auto"/>
          <w:kern w:val="2"/>
          <w:sz w:val="22"/>
          <w:szCs w:val="22"/>
          <w:lang w:eastAsia="zh-CN" w:bidi="hi-IN"/>
        </w:rPr>
      </w:pPr>
      <w:r w:rsidRPr="00251F32">
        <w:rPr>
          <w:rFonts w:ascii="Arial" w:eastAsia="Lucida Sans Unicode" w:hAnsi="Arial" w:cs="Arial"/>
          <w:b w:val="0"/>
          <w:bCs w:val="0"/>
          <w:color w:val="auto"/>
          <w:kern w:val="2"/>
          <w:sz w:val="22"/>
          <w:szCs w:val="22"/>
          <w:lang w:eastAsia="zh-CN" w:bidi="hi-IN"/>
        </w:rPr>
        <w:t>Łączna produkcja wody na terenie gminy wynosi 154 609 m, sprzedaż wody wynosi 99</w:t>
      </w:r>
      <w:r w:rsidR="00E52BC0" w:rsidRPr="00251F32">
        <w:rPr>
          <w:rFonts w:ascii="Arial" w:eastAsia="Lucida Sans Unicode" w:hAnsi="Arial" w:cs="Arial"/>
          <w:b w:val="0"/>
          <w:bCs w:val="0"/>
          <w:color w:val="auto"/>
          <w:kern w:val="2"/>
          <w:sz w:val="22"/>
          <w:szCs w:val="22"/>
          <w:lang w:eastAsia="zh-CN" w:bidi="hi-IN"/>
        </w:rPr>
        <w:t> </w:t>
      </w:r>
      <w:r w:rsidRPr="00251F32">
        <w:rPr>
          <w:rFonts w:ascii="Arial" w:eastAsia="Lucida Sans Unicode" w:hAnsi="Arial" w:cs="Arial"/>
          <w:b w:val="0"/>
          <w:bCs w:val="0"/>
          <w:color w:val="auto"/>
          <w:kern w:val="2"/>
          <w:sz w:val="22"/>
          <w:szCs w:val="22"/>
          <w:lang w:eastAsia="zh-CN" w:bidi="hi-IN"/>
        </w:rPr>
        <w:t>525</w:t>
      </w:r>
      <w:r w:rsidR="00E52BC0" w:rsidRPr="00251F32">
        <w:rPr>
          <w:rFonts w:ascii="Arial" w:eastAsia="Lucida Sans Unicode" w:hAnsi="Arial" w:cs="Arial"/>
          <w:b w:val="0"/>
          <w:bCs w:val="0"/>
          <w:color w:val="auto"/>
          <w:kern w:val="2"/>
          <w:sz w:val="22"/>
          <w:szCs w:val="22"/>
          <w:lang w:eastAsia="zh-CN" w:bidi="hi-IN"/>
        </w:rPr>
        <w:t xml:space="preserve"> </w:t>
      </w:r>
      <w:r w:rsidRPr="00251F32">
        <w:rPr>
          <w:rFonts w:ascii="Arial" w:eastAsia="Lucida Sans Unicode" w:hAnsi="Arial" w:cs="Arial"/>
          <w:b w:val="0"/>
          <w:bCs w:val="0"/>
          <w:color w:val="auto"/>
          <w:kern w:val="2"/>
          <w:sz w:val="22"/>
          <w:szCs w:val="22"/>
          <w:lang w:eastAsia="zh-CN" w:bidi="hi-IN"/>
        </w:rPr>
        <w:t>m, straty wody wynoszą ok. 35,6%.</w:t>
      </w:r>
    </w:p>
    <w:p w14:paraId="53A816DF" w14:textId="63682D02" w:rsidR="002520EE" w:rsidRPr="000164B1" w:rsidRDefault="002520EE" w:rsidP="000164B1">
      <w:pPr>
        <w:spacing w:line="276" w:lineRule="auto"/>
        <w:jc w:val="both"/>
        <w:rPr>
          <w:rFonts w:ascii="Arial" w:hAnsi="Arial" w:cs="Arial"/>
        </w:rPr>
      </w:pPr>
      <w:r w:rsidRPr="00251F32">
        <w:rPr>
          <w:rFonts w:ascii="Arial" w:eastAsia="Lucida Sans Unicode" w:hAnsi="Arial" w:cs="Arial"/>
          <w:kern w:val="2"/>
          <w:lang w:eastAsia="zh-CN" w:bidi="hi-IN"/>
        </w:rPr>
        <w:t>Gmina Wilkołaz nie posiada zbiorczej sieci kanalizacyjnej,</w:t>
      </w:r>
      <w:r w:rsidR="00196894" w:rsidRPr="00251F32">
        <w:rPr>
          <w:rFonts w:ascii="Arial" w:eastAsia="Lucida Sans Unicode" w:hAnsi="Arial" w:cs="Arial"/>
          <w:b/>
          <w:bCs/>
          <w:kern w:val="2"/>
          <w:lang w:eastAsia="zh-CN" w:bidi="hi-IN"/>
        </w:rPr>
        <w:t xml:space="preserve"> </w:t>
      </w:r>
      <w:r w:rsidR="00196894" w:rsidRPr="00251F32">
        <w:rPr>
          <w:rFonts w:ascii="Arial" w:hAnsi="Arial" w:cs="Arial"/>
        </w:rPr>
        <w:t xml:space="preserve">ścieki magazynowane są w przydomowych oczyszczalniach ścieków </w:t>
      </w:r>
      <w:r w:rsidR="002966A6" w:rsidRPr="00251F32">
        <w:rPr>
          <w:rFonts w:ascii="Arial" w:hAnsi="Arial" w:cs="Arial"/>
        </w:rPr>
        <w:t>oraz w</w:t>
      </w:r>
      <w:r w:rsidR="00196894" w:rsidRPr="00251F32">
        <w:rPr>
          <w:rFonts w:ascii="Arial" w:hAnsi="Arial" w:cs="Arial"/>
        </w:rPr>
        <w:t xml:space="preserve"> bezodpływowych  zbiornikach na nieczystości ciekłe, które wywożone są za pomocą wozów asenizacyjnych.</w:t>
      </w:r>
    </w:p>
    <w:p w14:paraId="0D92DC92" w14:textId="1B94B7E8" w:rsidR="002520EE" w:rsidRPr="00251F32" w:rsidRDefault="002520EE" w:rsidP="00251F32">
      <w:pPr>
        <w:pStyle w:val="Legenda"/>
        <w:spacing w:line="276" w:lineRule="auto"/>
        <w:rPr>
          <w:rFonts w:ascii="Arial" w:eastAsia="Lucida Sans Unicode" w:hAnsi="Arial" w:cs="Arial"/>
          <w:b w:val="0"/>
          <w:bCs w:val="0"/>
          <w:color w:val="auto"/>
          <w:kern w:val="2"/>
          <w:sz w:val="22"/>
          <w:szCs w:val="22"/>
          <w:lang w:eastAsia="zh-CN" w:bidi="hi-IN"/>
        </w:rPr>
      </w:pPr>
    </w:p>
    <w:p w14:paraId="639FF0C3" w14:textId="49B28EEC" w:rsidR="002966A6" w:rsidRPr="00251F32" w:rsidRDefault="0039712C" w:rsidP="00251F32">
      <w:pPr>
        <w:pStyle w:val="Legenda"/>
        <w:spacing w:line="276" w:lineRule="auto"/>
        <w:rPr>
          <w:rFonts w:ascii="Arial" w:hAnsi="Arial" w:cs="Arial"/>
        </w:rPr>
      </w:pPr>
      <w:bookmarkStart w:id="87" w:name="_Toc197282660"/>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13</w:t>
      </w:r>
      <w:r w:rsidR="00055D2F" w:rsidRPr="00251F32">
        <w:rPr>
          <w:rFonts w:ascii="Arial" w:hAnsi="Arial" w:cs="Arial"/>
          <w:noProof/>
        </w:rPr>
        <w:fldChar w:fldCharType="end"/>
      </w:r>
      <w:r w:rsidRPr="00251F32">
        <w:rPr>
          <w:rFonts w:ascii="Arial" w:hAnsi="Arial" w:cs="Arial"/>
        </w:rPr>
        <w:t xml:space="preserve"> </w:t>
      </w:r>
      <w:r w:rsidR="00EE6693" w:rsidRPr="00251F32">
        <w:rPr>
          <w:rFonts w:ascii="Arial" w:hAnsi="Arial" w:cs="Arial"/>
        </w:rPr>
        <w:t>Długość czynnej sieci wodociągowej oraz liczba przyłączy</w:t>
      </w:r>
      <w:bookmarkEnd w:id="86"/>
      <w:bookmarkEnd w:id="87"/>
    </w:p>
    <w:tbl>
      <w:tblPr>
        <w:tblStyle w:val="Jasnasiatkaakcent5"/>
        <w:tblW w:w="8849" w:type="dxa"/>
        <w:tblLook w:val="04A0" w:firstRow="1" w:lastRow="0" w:firstColumn="1" w:lastColumn="0" w:noHBand="0" w:noVBand="1"/>
      </w:tblPr>
      <w:tblGrid>
        <w:gridCol w:w="1474"/>
        <w:gridCol w:w="1474"/>
        <w:gridCol w:w="1474"/>
        <w:gridCol w:w="1474"/>
        <w:gridCol w:w="1474"/>
        <w:gridCol w:w="1479"/>
      </w:tblGrid>
      <w:tr w:rsidR="001F30A6" w:rsidRPr="00251F32" w14:paraId="208F84AC" w14:textId="77777777" w:rsidTr="001F30A6">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8849" w:type="dxa"/>
            <w:gridSpan w:val="6"/>
            <w:hideMark/>
          </w:tcPr>
          <w:p w14:paraId="4946148F" w14:textId="77777777" w:rsidR="001F30A6" w:rsidRPr="00251F32" w:rsidRDefault="001F30A6" w:rsidP="000164B1">
            <w:pPr>
              <w:spacing w:line="276" w:lineRule="auto"/>
              <w:jc w:val="center"/>
              <w:rPr>
                <w:rFonts w:ascii="Arial" w:eastAsia="Times New Roman" w:hAnsi="Arial" w:cs="Arial"/>
                <w:color w:val="000000"/>
              </w:rPr>
            </w:pPr>
            <w:r w:rsidRPr="00251F32">
              <w:rPr>
                <w:rFonts w:ascii="Arial" w:eastAsia="Times New Roman" w:hAnsi="Arial" w:cs="Arial"/>
                <w:color w:val="000000"/>
              </w:rPr>
              <w:t>długość czynnej sieci rozdzielczej</w:t>
            </w:r>
          </w:p>
        </w:tc>
      </w:tr>
      <w:tr w:rsidR="001F30A6" w:rsidRPr="000164B1" w14:paraId="3608CF48" w14:textId="77777777" w:rsidTr="001F30A6">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74" w:type="dxa"/>
            <w:hideMark/>
          </w:tcPr>
          <w:p w14:paraId="3CE18257" w14:textId="269C6CE5" w:rsidR="001F30A6" w:rsidRPr="000164B1" w:rsidRDefault="001F30A6" w:rsidP="000164B1">
            <w:pPr>
              <w:spacing w:line="276" w:lineRule="auto"/>
              <w:jc w:val="center"/>
              <w:rPr>
                <w:rFonts w:ascii="Arial" w:eastAsia="Times New Roman" w:hAnsi="Arial" w:cs="Arial"/>
                <w:color w:val="000000"/>
              </w:rPr>
            </w:pPr>
            <w:r w:rsidRPr="000164B1">
              <w:rPr>
                <w:rFonts w:ascii="Arial" w:eastAsia="Times New Roman" w:hAnsi="Arial" w:cs="Arial"/>
                <w:color w:val="000000"/>
              </w:rPr>
              <w:t>201</w:t>
            </w:r>
            <w:r w:rsidR="008E098D" w:rsidRPr="000164B1">
              <w:rPr>
                <w:rFonts w:ascii="Arial" w:eastAsia="Times New Roman" w:hAnsi="Arial" w:cs="Arial"/>
                <w:color w:val="000000"/>
              </w:rPr>
              <w:t>7</w:t>
            </w:r>
          </w:p>
        </w:tc>
        <w:tc>
          <w:tcPr>
            <w:tcW w:w="1474" w:type="dxa"/>
            <w:hideMark/>
          </w:tcPr>
          <w:p w14:paraId="325224DD" w14:textId="5C252F51"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201</w:t>
            </w:r>
            <w:r w:rsidR="008E098D" w:rsidRPr="000164B1">
              <w:rPr>
                <w:rFonts w:ascii="Arial" w:eastAsia="Times New Roman" w:hAnsi="Arial" w:cs="Arial"/>
                <w:b/>
                <w:bCs/>
                <w:color w:val="000000"/>
              </w:rPr>
              <w:t>8</w:t>
            </w:r>
          </w:p>
        </w:tc>
        <w:tc>
          <w:tcPr>
            <w:tcW w:w="1474" w:type="dxa"/>
            <w:hideMark/>
          </w:tcPr>
          <w:p w14:paraId="145D0349" w14:textId="0B101F2A"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201</w:t>
            </w:r>
            <w:r w:rsidR="008E098D" w:rsidRPr="000164B1">
              <w:rPr>
                <w:rFonts w:ascii="Arial" w:eastAsia="Times New Roman" w:hAnsi="Arial" w:cs="Arial"/>
                <w:b/>
                <w:bCs/>
                <w:color w:val="000000"/>
              </w:rPr>
              <w:t>9</w:t>
            </w:r>
          </w:p>
        </w:tc>
        <w:tc>
          <w:tcPr>
            <w:tcW w:w="1474" w:type="dxa"/>
            <w:hideMark/>
          </w:tcPr>
          <w:p w14:paraId="4F53C88F" w14:textId="54B572FB"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w:t>
            </w:r>
            <w:r w:rsidR="008E098D" w:rsidRPr="000164B1">
              <w:rPr>
                <w:rFonts w:ascii="Arial" w:eastAsia="Times New Roman" w:hAnsi="Arial" w:cs="Arial"/>
                <w:b/>
                <w:bCs/>
                <w:color w:val="000000"/>
              </w:rPr>
              <w:t>20</w:t>
            </w:r>
          </w:p>
        </w:tc>
        <w:tc>
          <w:tcPr>
            <w:tcW w:w="1474" w:type="dxa"/>
            <w:hideMark/>
          </w:tcPr>
          <w:p w14:paraId="5C41E2E6" w14:textId="03B5666D"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202</w:t>
            </w:r>
            <w:r w:rsidR="008E098D" w:rsidRPr="000164B1">
              <w:rPr>
                <w:rFonts w:ascii="Arial" w:eastAsia="Times New Roman" w:hAnsi="Arial" w:cs="Arial"/>
                <w:b/>
                <w:bCs/>
                <w:color w:val="000000"/>
              </w:rPr>
              <w:t>1</w:t>
            </w:r>
          </w:p>
        </w:tc>
        <w:tc>
          <w:tcPr>
            <w:tcW w:w="1474" w:type="dxa"/>
            <w:hideMark/>
          </w:tcPr>
          <w:p w14:paraId="66AA804C" w14:textId="361CC983"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202</w:t>
            </w:r>
            <w:r w:rsidR="008E098D" w:rsidRPr="000164B1">
              <w:rPr>
                <w:rFonts w:ascii="Arial" w:eastAsia="Times New Roman" w:hAnsi="Arial" w:cs="Arial"/>
                <w:b/>
                <w:bCs/>
                <w:color w:val="000000"/>
              </w:rPr>
              <w:t>2</w:t>
            </w:r>
          </w:p>
        </w:tc>
      </w:tr>
      <w:tr w:rsidR="001F30A6" w:rsidRPr="00251F32" w14:paraId="6830F889" w14:textId="77777777" w:rsidTr="001F30A6">
        <w:trPr>
          <w:cnfStyle w:val="000000010000" w:firstRow="0" w:lastRow="0" w:firstColumn="0" w:lastColumn="0" w:oddVBand="0" w:evenVBand="0" w:oddHBand="0" w:evenHBand="1"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74" w:type="dxa"/>
            <w:hideMark/>
          </w:tcPr>
          <w:p w14:paraId="0B04D7AC" w14:textId="77777777" w:rsidR="001F30A6" w:rsidRPr="000164B1" w:rsidRDefault="001F30A6" w:rsidP="000164B1">
            <w:pPr>
              <w:spacing w:line="276" w:lineRule="auto"/>
              <w:jc w:val="center"/>
              <w:rPr>
                <w:rFonts w:ascii="Arial" w:eastAsia="Times New Roman" w:hAnsi="Arial" w:cs="Arial"/>
                <w:b w:val="0"/>
                <w:bCs w:val="0"/>
                <w:color w:val="000000"/>
              </w:rPr>
            </w:pPr>
            <w:r w:rsidRPr="000164B1">
              <w:rPr>
                <w:rFonts w:ascii="Arial" w:eastAsia="Times New Roman" w:hAnsi="Arial" w:cs="Arial"/>
                <w:b w:val="0"/>
                <w:bCs w:val="0"/>
                <w:color w:val="000000"/>
              </w:rPr>
              <w:t>[km]</w:t>
            </w:r>
          </w:p>
        </w:tc>
        <w:tc>
          <w:tcPr>
            <w:tcW w:w="1474" w:type="dxa"/>
            <w:hideMark/>
          </w:tcPr>
          <w:p w14:paraId="53D2A525"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[km]</w:t>
            </w:r>
          </w:p>
        </w:tc>
        <w:tc>
          <w:tcPr>
            <w:tcW w:w="1474" w:type="dxa"/>
            <w:hideMark/>
          </w:tcPr>
          <w:p w14:paraId="5316571B"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[km]</w:t>
            </w:r>
          </w:p>
        </w:tc>
        <w:tc>
          <w:tcPr>
            <w:tcW w:w="1474" w:type="dxa"/>
            <w:hideMark/>
          </w:tcPr>
          <w:p w14:paraId="1B187868"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[km]</w:t>
            </w:r>
          </w:p>
        </w:tc>
        <w:tc>
          <w:tcPr>
            <w:tcW w:w="1474" w:type="dxa"/>
            <w:hideMark/>
          </w:tcPr>
          <w:p w14:paraId="14D00035"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[km]</w:t>
            </w:r>
          </w:p>
        </w:tc>
        <w:tc>
          <w:tcPr>
            <w:tcW w:w="1474" w:type="dxa"/>
            <w:hideMark/>
          </w:tcPr>
          <w:p w14:paraId="0AA49D3E"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[km]</w:t>
            </w:r>
          </w:p>
        </w:tc>
      </w:tr>
      <w:tr w:rsidR="001F30A6" w:rsidRPr="00251F32" w14:paraId="61E01C57" w14:textId="77777777" w:rsidTr="0026170E">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74" w:type="dxa"/>
            <w:noWrap/>
          </w:tcPr>
          <w:p w14:paraId="39BB95A2" w14:textId="6416FC4A" w:rsidR="001F30A6" w:rsidRPr="000164B1" w:rsidRDefault="008E098D" w:rsidP="000164B1">
            <w:pPr>
              <w:spacing w:line="276" w:lineRule="auto"/>
              <w:jc w:val="center"/>
              <w:rPr>
                <w:rFonts w:ascii="Arial" w:eastAsia="Times New Roman" w:hAnsi="Arial" w:cs="Arial"/>
                <w:b w:val="0"/>
                <w:bCs w:val="0"/>
              </w:rPr>
            </w:pPr>
            <w:r w:rsidRPr="000164B1">
              <w:rPr>
                <w:rFonts w:ascii="Arial" w:eastAsia="Times New Roman" w:hAnsi="Arial" w:cs="Arial"/>
                <w:b w:val="0"/>
                <w:bCs w:val="0"/>
              </w:rPr>
              <w:t>85,8</w:t>
            </w:r>
          </w:p>
        </w:tc>
        <w:tc>
          <w:tcPr>
            <w:tcW w:w="1474" w:type="dxa"/>
            <w:noWrap/>
          </w:tcPr>
          <w:p w14:paraId="6C6836F9" w14:textId="43958452"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85,8</w:t>
            </w:r>
          </w:p>
        </w:tc>
        <w:tc>
          <w:tcPr>
            <w:tcW w:w="1474" w:type="dxa"/>
            <w:noWrap/>
          </w:tcPr>
          <w:p w14:paraId="7511E777" w14:textId="2F42B0D3"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85,8</w:t>
            </w:r>
          </w:p>
        </w:tc>
        <w:tc>
          <w:tcPr>
            <w:tcW w:w="1474" w:type="dxa"/>
            <w:noWrap/>
          </w:tcPr>
          <w:p w14:paraId="4AE9A78E" w14:textId="14351400"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85,8</w:t>
            </w:r>
          </w:p>
        </w:tc>
        <w:tc>
          <w:tcPr>
            <w:tcW w:w="1474" w:type="dxa"/>
            <w:noWrap/>
          </w:tcPr>
          <w:p w14:paraId="00CDDF03" w14:textId="6F93FDA1"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102,2</w:t>
            </w:r>
          </w:p>
        </w:tc>
        <w:tc>
          <w:tcPr>
            <w:tcW w:w="1474" w:type="dxa"/>
            <w:noWrap/>
          </w:tcPr>
          <w:p w14:paraId="74F12332" w14:textId="68049909"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102,2</w:t>
            </w:r>
          </w:p>
        </w:tc>
      </w:tr>
      <w:tr w:rsidR="001F30A6" w:rsidRPr="00251F32" w14:paraId="7F463E26" w14:textId="77777777" w:rsidTr="001F30A6">
        <w:trPr>
          <w:cnfStyle w:val="000000010000" w:firstRow="0" w:lastRow="0" w:firstColumn="0" w:lastColumn="0" w:oddVBand="0" w:evenVBand="0" w:oddHBand="0" w:evenHBand="1"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8849" w:type="dxa"/>
            <w:gridSpan w:val="6"/>
            <w:hideMark/>
          </w:tcPr>
          <w:p w14:paraId="6DAC1FA0" w14:textId="77777777" w:rsidR="001F30A6" w:rsidRPr="00251F32" w:rsidRDefault="001F30A6" w:rsidP="000164B1">
            <w:pPr>
              <w:spacing w:line="276" w:lineRule="auto"/>
              <w:jc w:val="center"/>
              <w:rPr>
                <w:rFonts w:ascii="Arial" w:eastAsia="Times New Roman" w:hAnsi="Arial" w:cs="Arial"/>
                <w:color w:val="000000"/>
              </w:rPr>
            </w:pPr>
            <w:r w:rsidRPr="00251F32">
              <w:rPr>
                <w:rFonts w:ascii="Arial" w:eastAsia="Times New Roman" w:hAnsi="Arial" w:cs="Arial"/>
                <w:color w:val="000000"/>
              </w:rPr>
              <w:t>przyłącza prowadzące do budynków mieszkalnych i zbiorowego zamieszkania</w:t>
            </w:r>
          </w:p>
        </w:tc>
      </w:tr>
      <w:tr w:rsidR="001F30A6" w:rsidRPr="000164B1" w14:paraId="0DDC52BF" w14:textId="77777777" w:rsidTr="001F30A6">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74" w:type="dxa"/>
            <w:hideMark/>
          </w:tcPr>
          <w:p w14:paraId="44CB2FEA" w14:textId="46A3DA92" w:rsidR="001F30A6" w:rsidRPr="000164B1" w:rsidRDefault="001F30A6" w:rsidP="000164B1">
            <w:pPr>
              <w:spacing w:line="276" w:lineRule="auto"/>
              <w:jc w:val="center"/>
              <w:rPr>
                <w:rFonts w:ascii="Arial" w:eastAsia="Times New Roman" w:hAnsi="Arial" w:cs="Arial"/>
                <w:color w:val="000000"/>
              </w:rPr>
            </w:pPr>
            <w:r w:rsidRPr="000164B1">
              <w:rPr>
                <w:rFonts w:ascii="Arial" w:eastAsia="Times New Roman" w:hAnsi="Arial" w:cs="Arial"/>
                <w:color w:val="000000"/>
              </w:rPr>
              <w:t>201</w:t>
            </w:r>
            <w:r w:rsidR="008E098D" w:rsidRPr="000164B1">
              <w:rPr>
                <w:rFonts w:ascii="Arial" w:eastAsia="Times New Roman" w:hAnsi="Arial" w:cs="Arial"/>
                <w:color w:val="000000"/>
              </w:rPr>
              <w:t>7</w:t>
            </w:r>
          </w:p>
        </w:tc>
        <w:tc>
          <w:tcPr>
            <w:tcW w:w="1474" w:type="dxa"/>
            <w:hideMark/>
          </w:tcPr>
          <w:p w14:paraId="41FA0471" w14:textId="33596167"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201</w:t>
            </w:r>
            <w:r w:rsidR="008E098D" w:rsidRPr="000164B1">
              <w:rPr>
                <w:rFonts w:ascii="Arial" w:eastAsia="Times New Roman" w:hAnsi="Arial" w:cs="Arial"/>
                <w:b/>
                <w:bCs/>
                <w:color w:val="000000"/>
              </w:rPr>
              <w:t>8</w:t>
            </w:r>
          </w:p>
        </w:tc>
        <w:tc>
          <w:tcPr>
            <w:tcW w:w="1474" w:type="dxa"/>
            <w:hideMark/>
          </w:tcPr>
          <w:p w14:paraId="2F893420" w14:textId="52065A48"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201</w:t>
            </w:r>
            <w:r w:rsidR="008E098D" w:rsidRPr="000164B1">
              <w:rPr>
                <w:rFonts w:ascii="Arial" w:eastAsia="Times New Roman" w:hAnsi="Arial" w:cs="Arial"/>
                <w:b/>
                <w:bCs/>
                <w:color w:val="000000"/>
              </w:rPr>
              <w:t>9</w:t>
            </w:r>
          </w:p>
        </w:tc>
        <w:tc>
          <w:tcPr>
            <w:tcW w:w="1474" w:type="dxa"/>
            <w:hideMark/>
          </w:tcPr>
          <w:p w14:paraId="3DA177A2" w14:textId="52D6FB7A"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w:t>
            </w:r>
            <w:r w:rsidR="008E098D" w:rsidRPr="000164B1">
              <w:rPr>
                <w:rFonts w:ascii="Arial" w:eastAsia="Times New Roman" w:hAnsi="Arial" w:cs="Arial"/>
                <w:b/>
                <w:bCs/>
                <w:color w:val="000000"/>
              </w:rPr>
              <w:t>20</w:t>
            </w:r>
          </w:p>
        </w:tc>
        <w:tc>
          <w:tcPr>
            <w:tcW w:w="1474" w:type="dxa"/>
            <w:hideMark/>
          </w:tcPr>
          <w:p w14:paraId="76774AAE" w14:textId="1F345947"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202</w:t>
            </w:r>
            <w:r w:rsidR="008E098D" w:rsidRPr="000164B1">
              <w:rPr>
                <w:rFonts w:ascii="Arial" w:eastAsia="Times New Roman" w:hAnsi="Arial" w:cs="Arial"/>
                <w:b/>
                <w:bCs/>
                <w:color w:val="000000"/>
              </w:rPr>
              <w:t>1</w:t>
            </w:r>
          </w:p>
        </w:tc>
        <w:tc>
          <w:tcPr>
            <w:tcW w:w="1474" w:type="dxa"/>
            <w:hideMark/>
          </w:tcPr>
          <w:p w14:paraId="5978E454" w14:textId="7B3E4BB4" w:rsidR="001F30A6" w:rsidRPr="000164B1" w:rsidRDefault="001F30A6"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0164B1">
              <w:rPr>
                <w:rFonts w:ascii="Arial" w:eastAsia="Times New Roman" w:hAnsi="Arial" w:cs="Arial"/>
                <w:b/>
                <w:bCs/>
                <w:color w:val="000000"/>
              </w:rPr>
              <w:t>202</w:t>
            </w:r>
            <w:r w:rsidR="008E098D" w:rsidRPr="000164B1">
              <w:rPr>
                <w:rFonts w:ascii="Arial" w:eastAsia="Times New Roman" w:hAnsi="Arial" w:cs="Arial"/>
                <w:b/>
                <w:bCs/>
                <w:color w:val="000000"/>
              </w:rPr>
              <w:t>2</w:t>
            </w:r>
          </w:p>
        </w:tc>
      </w:tr>
      <w:tr w:rsidR="001F30A6" w:rsidRPr="00251F32" w14:paraId="025B8F1C" w14:textId="77777777" w:rsidTr="001F30A6">
        <w:trPr>
          <w:cnfStyle w:val="000000010000" w:firstRow="0" w:lastRow="0" w:firstColumn="0" w:lastColumn="0" w:oddVBand="0" w:evenVBand="0" w:oddHBand="0" w:evenHBand="1"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74" w:type="dxa"/>
            <w:hideMark/>
          </w:tcPr>
          <w:p w14:paraId="585F0FE6" w14:textId="77777777" w:rsidR="001F30A6" w:rsidRPr="000164B1" w:rsidRDefault="001F30A6" w:rsidP="000164B1">
            <w:pPr>
              <w:spacing w:line="276" w:lineRule="auto"/>
              <w:jc w:val="center"/>
              <w:rPr>
                <w:rFonts w:ascii="Arial" w:eastAsia="Times New Roman" w:hAnsi="Arial" w:cs="Arial"/>
                <w:b w:val="0"/>
                <w:bCs w:val="0"/>
                <w:color w:val="000000"/>
              </w:rPr>
            </w:pPr>
            <w:r w:rsidRPr="000164B1">
              <w:rPr>
                <w:rFonts w:ascii="Arial" w:eastAsia="Times New Roman" w:hAnsi="Arial" w:cs="Arial"/>
                <w:b w:val="0"/>
                <w:bCs w:val="0"/>
                <w:color w:val="000000"/>
              </w:rPr>
              <w:t>[szt.]</w:t>
            </w:r>
          </w:p>
        </w:tc>
        <w:tc>
          <w:tcPr>
            <w:tcW w:w="1474" w:type="dxa"/>
            <w:hideMark/>
          </w:tcPr>
          <w:p w14:paraId="51F1D254"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[szt.]</w:t>
            </w:r>
          </w:p>
        </w:tc>
        <w:tc>
          <w:tcPr>
            <w:tcW w:w="1474" w:type="dxa"/>
            <w:hideMark/>
          </w:tcPr>
          <w:p w14:paraId="451ED04F"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[szt.]</w:t>
            </w:r>
          </w:p>
        </w:tc>
        <w:tc>
          <w:tcPr>
            <w:tcW w:w="1474" w:type="dxa"/>
            <w:hideMark/>
          </w:tcPr>
          <w:p w14:paraId="4A2A40D6"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[szt.]</w:t>
            </w:r>
          </w:p>
        </w:tc>
        <w:tc>
          <w:tcPr>
            <w:tcW w:w="1474" w:type="dxa"/>
            <w:hideMark/>
          </w:tcPr>
          <w:p w14:paraId="52063F49"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[szt.]</w:t>
            </w:r>
          </w:p>
        </w:tc>
        <w:tc>
          <w:tcPr>
            <w:tcW w:w="1474" w:type="dxa"/>
            <w:hideMark/>
          </w:tcPr>
          <w:p w14:paraId="54B6C2C9" w14:textId="77777777" w:rsidR="001F30A6" w:rsidRPr="00251F32" w:rsidRDefault="001F30A6" w:rsidP="000164B1">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[szt.]</w:t>
            </w:r>
          </w:p>
        </w:tc>
      </w:tr>
      <w:tr w:rsidR="001F30A6" w:rsidRPr="00251F32" w14:paraId="6ADA6BD1" w14:textId="77777777" w:rsidTr="0026170E">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474" w:type="dxa"/>
            <w:noWrap/>
          </w:tcPr>
          <w:p w14:paraId="0D8DE2D7" w14:textId="638A777F" w:rsidR="001F30A6" w:rsidRPr="000164B1" w:rsidRDefault="008E098D" w:rsidP="000164B1">
            <w:pPr>
              <w:spacing w:line="276" w:lineRule="auto"/>
              <w:jc w:val="center"/>
              <w:rPr>
                <w:rFonts w:ascii="Arial" w:eastAsia="Times New Roman" w:hAnsi="Arial" w:cs="Arial"/>
                <w:b w:val="0"/>
                <w:bCs w:val="0"/>
              </w:rPr>
            </w:pPr>
            <w:r w:rsidRPr="000164B1">
              <w:rPr>
                <w:rFonts w:ascii="Arial" w:eastAsia="Times New Roman" w:hAnsi="Arial" w:cs="Arial"/>
                <w:b w:val="0"/>
                <w:bCs w:val="0"/>
              </w:rPr>
              <w:t>966</w:t>
            </w:r>
          </w:p>
        </w:tc>
        <w:tc>
          <w:tcPr>
            <w:tcW w:w="1474" w:type="dxa"/>
            <w:noWrap/>
          </w:tcPr>
          <w:p w14:paraId="17441865" w14:textId="0D8F2BE5"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977</w:t>
            </w:r>
          </w:p>
        </w:tc>
        <w:tc>
          <w:tcPr>
            <w:tcW w:w="1474" w:type="dxa"/>
            <w:noWrap/>
          </w:tcPr>
          <w:p w14:paraId="2A688D58" w14:textId="64341FB1"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990</w:t>
            </w:r>
          </w:p>
        </w:tc>
        <w:tc>
          <w:tcPr>
            <w:tcW w:w="1474" w:type="dxa"/>
            <w:noWrap/>
          </w:tcPr>
          <w:p w14:paraId="08033AB8" w14:textId="30685AB7"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1005</w:t>
            </w:r>
          </w:p>
        </w:tc>
        <w:tc>
          <w:tcPr>
            <w:tcW w:w="1474" w:type="dxa"/>
            <w:noWrap/>
          </w:tcPr>
          <w:p w14:paraId="7EF05ED6" w14:textId="1F6D0184"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1189</w:t>
            </w:r>
          </w:p>
        </w:tc>
        <w:tc>
          <w:tcPr>
            <w:tcW w:w="1474" w:type="dxa"/>
            <w:noWrap/>
          </w:tcPr>
          <w:p w14:paraId="66732835" w14:textId="79BAF7AA" w:rsidR="001F30A6" w:rsidRPr="00251F32" w:rsidRDefault="008E098D" w:rsidP="000164B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1202</w:t>
            </w:r>
          </w:p>
        </w:tc>
      </w:tr>
    </w:tbl>
    <w:p w14:paraId="7C8267FD" w14:textId="1C552C70" w:rsidR="00EE6693" w:rsidRPr="00251F32" w:rsidRDefault="00EE6693" w:rsidP="00251F32">
      <w:pPr>
        <w:tabs>
          <w:tab w:val="left" w:pos="5984"/>
        </w:tabs>
        <w:spacing w:line="276" w:lineRule="auto"/>
        <w:ind w:left="59"/>
        <w:rPr>
          <w:rFonts w:ascii="Arial" w:hAnsi="Arial" w:cs="Arial"/>
          <w:i/>
          <w:color w:val="808080"/>
          <w:sz w:val="16"/>
        </w:rPr>
      </w:pPr>
      <w:r w:rsidRPr="00251F32">
        <w:rPr>
          <w:rFonts w:ascii="Arial" w:hAnsi="Arial" w:cs="Arial"/>
          <w:i/>
          <w:color w:val="808080"/>
          <w:sz w:val="16"/>
        </w:rPr>
        <w:t>Źródło: Opracowanie własne na podstawie danych z GUS</w:t>
      </w:r>
    </w:p>
    <w:p w14:paraId="470209CA" w14:textId="77777777" w:rsidR="001F30A6" w:rsidRPr="00251F32" w:rsidRDefault="001F30A6" w:rsidP="00251F32">
      <w:pPr>
        <w:pStyle w:val="Legenda"/>
        <w:spacing w:line="276" w:lineRule="auto"/>
        <w:rPr>
          <w:rFonts w:ascii="Arial" w:hAnsi="Arial" w:cs="Arial"/>
          <w:b w:val="0"/>
          <w:iCs/>
          <w:color w:val="auto"/>
          <w:sz w:val="22"/>
          <w:szCs w:val="22"/>
        </w:rPr>
      </w:pPr>
    </w:p>
    <w:p w14:paraId="6D5DE3D5" w14:textId="45401974" w:rsidR="00EE6693" w:rsidRPr="00251F32" w:rsidRDefault="00EE6693" w:rsidP="00251F32">
      <w:pPr>
        <w:pStyle w:val="Legenda"/>
        <w:spacing w:line="276" w:lineRule="auto"/>
        <w:rPr>
          <w:rFonts w:ascii="Arial" w:hAnsi="Arial" w:cs="Arial"/>
          <w:b w:val="0"/>
          <w:iCs/>
          <w:color w:val="auto"/>
          <w:sz w:val="22"/>
          <w:szCs w:val="22"/>
        </w:rPr>
      </w:pPr>
      <w:r w:rsidRPr="00251F32">
        <w:rPr>
          <w:rFonts w:ascii="Arial" w:hAnsi="Arial" w:cs="Arial"/>
          <w:b w:val="0"/>
          <w:iCs/>
          <w:color w:val="auto"/>
          <w:sz w:val="22"/>
          <w:szCs w:val="22"/>
        </w:rPr>
        <w:t>Ilość wody dostarczo</w:t>
      </w:r>
      <w:r w:rsidR="004A43F1" w:rsidRPr="00251F32">
        <w:rPr>
          <w:rFonts w:ascii="Arial" w:hAnsi="Arial" w:cs="Arial"/>
          <w:b w:val="0"/>
          <w:iCs/>
          <w:color w:val="auto"/>
          <w:sz w:val="22"/>
          <w:szCs w:val="22"/>
        </w:rPr>
        <w:t>nej gospodarstwom domowym w 202</w:t>
      </w:r>
      <w:r w:rsidR="00196894" w:rsidRPr="00251F32">
        <w:rPr>
          <w:rFonts w:ascii="Arial" w:hAnsi="Arial" w:cs="Arial"/>
          <w:b w:val="0"/>
          <w:iCs/>
          <w:color w:val="auto"/>
          <w:sz w:val="22"/>
          <w:szCs w:val="22"/>
        </w:rPr>
        <w:t>2</w:t>
      </w:r>
      <w:r w:rsidRPr="00251F32">
        <w:rPr>
          <w:rFonts w:ascii="Arial" w:hAnsi="Arial" w:cs="Arial"/>
          <w:b w:val="0"/>
          <w:iCs/>
          <w:color w:val="auto"/>
          <w:sz w:val="22"/>
          <w:szCs w:val="22"/>
        </w:rPr>
        <w:t xml:space="preserve"> roku wyniosła </w:t>
      </w:r>
      <w:r w:rsidR="00196894" w:rsidRPr="00251F32">
        <w:rPr>
          <w:rFonts w:ascii="Arial" w:hAnsi="Arial" w:cs="Arial"/>
          <w:b w:val="0"/>
          <w:iCs/>
          <w:color w:val="auto"/>
          <w:sz w:val="22"/>
          <w:szCs w:val="22"/>
        </w:rPr>
        <w:t>112,9</w:t>
      </w:r>
      <w:r w:rsidRPr="00251F32">
        <w:rPr>
          <w:rFonts w:ascii="Arial" w:hAnsi="Arial" w:cs="Arial"/>
          <w:b w:val="0"/>
          <w:iCs/>
          <w:color w:val="auto"/>
          <w:sz w:val="22"/>
          <w:szCs w:val="22"/>
        </w:rPr>
        <w:t xml:space="preserve"> dm</w:t>
      </w:r>
      <w:r w:rsidRPr="00251F32">
        <w:rPr>
          <w:rFonts w:ascii="Arial" w:hAnsi="Arial" w:cs="Arial"/>
          <w:b w:val="0"/>
          <w:iCs/>
          <w:color w:val="auto"/>
          <w:sz w:val="22"/>
          <w:szCs w:val="22"/>
          <w:vertAlign w:val="superscript"/>
        </w:rPr>
        <w:t>3,</w:t>
      </w:r>
      <w:r w:rsidRPr="00251F32">
        <w:rPr>
          <w:rFonts w:ascii="Arial" w:hAnsi="Arial" w:cs="Arial"/>
          <w:b w:val="0"/>
          <w:iCs/>
          <w:color w:val="auto"/>
          <w:sz w:val="22"/>
          <w:szCs w:val="22"/>
        </w:rPr>
        <w:br/>
        <w:t xml:space="preserve">a zużycie wody na jednego mieszkańca </w:t>
      </w:r>
      <w:r w:rsidR="00196894" w:rsidRPr="00251F32">
        <w:rPr>
          <w:rFonts w:ascii="Arial" w:hAnsi="Arial" w:cs="Arial"/>
          <w:b w:val="0"/>
          <w:iCs/>
          <w:color w:val="auto"/>
          <w:sz w:val="22"/>
          <w:szCs w:val="22"/>
        </w:rPr>
        <w:t>18,7</w:t>
      </w:r>
      <w:r w:rsidR="001F30A6" w:rsidRPr="00251F32">
        <w:rPr>
          <w:rFonts w:ascii="Arial" w:hAnsi="Arial" w:cs="Arial"/>
          <w:b w:val="0"/>
          <w:iCs/>
          <w:color w:val="auto"/>
          <w:sz w:val="22"/>
          <w:szCs w:val="22"/>
        </w:rPr>
        <w:t xml:space="preserve"> </w:t>
      </w:r>
      <w:r w:rsidRPr="00251F32">
        <w:rPr>
          <w:rFonts w:ascii="Arial" w:hAnsi="Arial" w:cs="Arial"/>
          <w:b w:val="0"/>
          <w:iCs/>
          <w:color w:val="auto"/>
          <w:sz w:val="22"/>
          <w:szCs w:val="22"/>
        </w:rPr>
        <w:t>m</w:t>
      </w:r>
      <w:r w:rsidRPr="00251F32">
        <w:rPr>
          <w:rFonts w:ascii="Arial" w:hAnsi="Arial" w:cs="Arial"/>
          <w:b w:val="0"/>
          <w:iCs/>
          <w:color w:val="auto"/>
          <w:sz w:val="22"/>
          <w:szCs w:val="22"/>
          <w:vertAlign w:val="superscript"/>
        </w:rPr>
        <w:t>3</w:t>
      </w:r>
      <w:r w:rsidRPr="00251F32">
        <w:rPr>
          <w:rFonts w:ascii="Arial" w:hAnsi="Arial" w:cs="Arial"/>
          <w:b w:val="0"/>
          <w:iCs/>
          <w:color w:val="auto"/>
          <w:sz w:val="22"/>
          <w:szCs w:val="22"/>
        </w:rPr>
        <w:t>.</w:t>
      </w:r>
    </w:p>
    <w:p w14:paraId="7301A398" w14:textId="77777777" w:rsidR="00614F7D" w:rsidRPr="00251F32" w:rsidRDefault="00614F7D" w:rsidP="00251F32">
      <w:pPr>
        <w:spacing w:line="276" w:lineRule="auto"/>
        <w:rPr>
          <w:rFonts w:ascii="Arial" w:hAnsi="Arial" w:cs="Arial"/>
        </w:rPr>
      </w:pPr>
    </w:p>
    <w:p w14:paraId="45FA5D69" w14:textId="5CD9220D" w:rsidR="00EE6693" w:rsidRPr="00251F32" w:rsidRDefault="00EE6693" w:rsidP="00251F32">
      <w:pPr>
        <w:pStyle w:val="Legenda"/>
        <w:spacing w:line="276" w:lineRule="auto"/>
        <w:rPr>
          <w:rFonts w:ascii="Arial" w:hAnsi="Arial" w:cs="Arial"/>
        </w:rPr>
      </w:pPr>
      <w:bookmarkStart w:id="88" w:name="_Toc100089987"/>
      <w:bookmarkStart w:id="89" w:name="_Toc197282661"/>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14</w:t>
      </w:r>
      <w:r w:rsidR="00055D2F" w:rsidRPr="00251F32">
        <w:rPr>
          <w:rFonts w:ascii="Arial" w:hAnsi="Arial" w:cs="Arial"/>
          <w:noProof/>
        </w:rPr>
        <w:fldChar w:fldCharType="end"/>
      </w:r>
      <w:r w:rsidRPr="00251F32">
        <w:rPr>
          <w:rFonts w:ascii="Arial" w:hAnsi="Arial" w:cs="Arial"/>
        </w:rPr>
        <w:t xml:space="preserve"> Wskaźniki dla sieci wodociągowej</w:t>
      </w:r>
      <w:bookmarkEnd w:id="88"/>
      <w:bookmarkEnd w:id="89"/>
    </w:p>
    <w:tbl>
      <w:tblPr>
        <w:tblStyle w:val="Jasnasiatkaakcent5"/>
        <w:tblW w:w="8789" w:type="dxa"/>
        <w:tblLook w:val="04A0" w:firstRow="1" w:lastRow="0" w:firstColumn="1" w:lastColumn="0" w:noHBand="0" w:noVBand="1"/>
      </w:tblPr>
      <w:tblGrid>
        <w:gridCol w:w="1464"/>
        <w:gridCol w:w="1464"/>
        <w:gridCol w:w="1464"/>
        <w:gridCol w:w="1464"/>
        <w:gridCol w:w="1464"/>
        <w:gridCol w:w="1469"/>
      </w:tblGrid>
      <w:tr w:rsidR="001F30A6" w:rsidRPr="00251F32" w14:paraId="2F5BD5B6" w14:textId="77777777" w:rsidTr="001F30A6">
        <w:trPr>
          <w:cnfStyle w:val="100000000000" w:firstRow="1" w:lastRow="0" w:firstColumn="0" w:lastColumn="0" w:oddVBand="0" w:evenVBand="0" w:oddHBand="0"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8789" w:type="dxa"/>
            <w:gridSpan w:val="6"/>
            <w:hideMark/>
          </w:tcPr>
          <w:p w14:paraId="594E63E9" w14:textId="77777777" w:rsidR="001F30A6" w:rsidRPr="00251F32" w:rsidRDefault="001F30A6" w:rsidP="00D92EAC">
            <w:pPr>
              <w:spacing w:line="276" w:lineRule="auto"/>
              <w:jc w:val="center"/>
              <w:rPr>
                <w:rFonts w:ascii="Arial" w:eastAsia="Times New Roman" w:hAnsi="Arial" w:cs="Arial"/>
                <w:color w:val="000000"/>
              </w:rPr>
            </w:pPr>
            <w:r w:rsidRPr="00251F32">
              <w:rPr>
                <w:rFonts w:ascii="Arial" w:eastAsia="Times New Roman" w:hAnsi="Arial" w:cs="Arial"/>
                <w:color w:val="000000"/>
              </w:rPr>
              <w:t>zużycie wody w gospodarstwach domowych ogółem na 1 mieszkańca</w:t>
            </w:r>
          </w:p>
        </w:tc>
      </w:tr>
      <w:tr w:rsidR="001F30A6" w:rsidRPr="00D92EAC" w14:paraId="4B611508" w14:textId="77777777" w:rsidTr="00D92EAC">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464" w:type="dxa"/>
            <w:hideMark/>
          </w:tcPr>
          <w:p w14:paraId="71226874" w14:textId="7226042B" w:rsidR="001F30A6" w:rsidRPr="00D92EAC" w:rsidRDefault="001F30A6" w:rsidP="00251F32">
            <w:pPr>
              <w:spacing w:line="276" w:lineRule="auto"/>
              <w:rPr>
                <w:rFonts w:ascii="Arial" w:eastAsia="Times New Roman" w:hAnsi="Arial" w:cs="Arial"/>
                <w:color w:val="000000"/>
              </w:rPr>
            </w:pPr>
            <w:r w:rsidRPr="00D92EAC">
              <w:rPr>
                <w:rFonts w:ascii="Arial" w:eastAsia="Times New Roman" w:hAnsi="Arial" w:cs="Arial"/>
                <w:color w:val="000000"/>
              </w:rPr>
              <w:t>201</w:t>
            </w:r>
            <w:r w:rsidR="00196894" w:rsidRPr="00D92EAC">
              <w:rPr>
                <w:rFonts w:ascii="Arial" w:eastAsia="Times New Roman" w:hAnsi="Arial" w:cs="Arial"/>
                <w:color w:val="000000"/>
              </w:rPr>
              <w:t>7</w:t>
            </w:r>
          </w:p>
        </w:tc>
        <w:tc>
          <w:tcPr>
            <w:tcW w:w="1464" w:type="dxa"/>
            <w:hideMark/>
          </w:tcPr>
          <w:p w14:paraId="500E12F7" w14:textId="7C93F23A" w:rsidR="001F30A6" w:rsidRPr="00D92EAC" w:rsidRDefault="001F30A6" w:rsidP="00251F32">
            <w:pPr>
              <w:spacing w:line="276"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201</w:t>
            </w:r>
            <w:r w:rsidR="00196894" w:rsidRPr="00D92EAC">
              <w:rPr>
                <w:rFonts w:ascii="Arial" w:eastAsia="Times New Roman" w:hAnsi="Arial" w:cs="Arial"/>
                <w:b/>
                <w:bCs/>
                <w:color w:val="000000"/>
              </w:rPr>
              <w:t>8</w:t>
            </w:r>
          </w:p>
        </w:tc>
        <w:tc>
          <w:tcPr>
            <w:tcW w:w="1464" w:type="dxa"/>
            <w:hideMark/>
          </w:tcPr>
          <w:p w14:paraId="46FA6C11" w14:textId="41344836" w:rsidR="001F30A6" w:rsidRPr="00D92EAC" w:rsidRDefault="001F30A6"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201</w:t>
            </w:r>
            <w:r w:rsidR="00196894" w:rsidRPr="00D92EAC">
              <w:rPr>
                <w:rFonts w:ascii="Arial" w:eastAsia="Times New Roman" w:hAnsi="Arial" w:cs="Arial"/>
                <w:b/>
                <w:bCs/>
                <w:color w:val="000000"/>
              </w:rPr>
              <w:t>9</w:t>
            </w:r>
          </w:p>
        </w:tc>
        <w:tc>
          <w:tcPr>
            <w:tcW w:w="1464" w:type="dxa"/>
            <w:hideMark/>
          </w:tcPr>
          <w:p w14:paraId="101095F4" w14:textId="01C6ABC1" w:rsidR="001F30A6" w:rsidRPr="00D92EAC" w:rsidRDefault="001F30A6"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w:t>
            </w:r>
            <w:r w:rsidR="00196894" w:rsidRPr="00D92EAC">
              <w:rPr>
                <w:rFonts w:ascii="Arial" w:eastAsia="Times New Roman" w:hAnsi="Arial" w:cs="Arial"/>
                <w:b/>
                <w:bCs/>
                <w:color w:val="000000"/>
              </w:rPr>
              <w:t>20</w:t>
            </w:r>
          </w:p>
        </w:tc>
        <w:tc>
          <w:tcPr>
            <w:tcW w:w="1464" w:type="dxa"/>
            <w:hideMark/>
          </w:tcPr>
          <w:p w14:paraId="675579F2" w14:textId="4F1A0161" w:rsidR="001F30A6" w:rsidRPr="00D92EAC" w:rsidRDefault="001F30A6"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202</w:t>
            </w:r>
            <w:r w:rsidR="00196894" w:rsidRPr="00D92EAC">
              <w:rPr>
                <w:rFonts w:ascii="Arial" w:eastAsia="Times New Roman" w:hAnsi="Arial" w:cs="Arial"/>
                <w:b/>
                <w:bCs/>
                <w:color w:val="000000"/>
              </w:rPr>
              <w:t>1</w:t>
            </w:r>
          </w:p>
        </w:tc>
        <w:tc>
          <w:tcPr>
            <w:tcW w:w="1469" w:type="dxa"/>
            <w:hideMark/>
          </w:tcPr>
          <w:p w14:paraId="55341D9E" w14:textId="13ED7925" w:rsidR="001F30A6" w:rsidRPr="00D92EAC" w:rsidRDefault="001F30A6"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202</w:t>
            </w:r>
            <w:r w:rsidR="00196894" w:rsidRPr="00D92EAC">
              <w:rPr>
                <w:rFonts w:ascii="Arial" w:eastAsia="Times New Roman" w:hAnsi="Arial" w:cs="Arial"/>
                <w:b/>
                <w:bCs/>
                <w:color w:val="000000"/>
              </w:rPr>
              <w:t>2</w:t>
            </w:r>
          </w:p>
        </w:tc>
      </w:tr>
      <w:tr w:rsidR="001F30A6" w:rsidRPr="00251F32" w14:paraId="2454907E" w14:textId="77777777" w:rsidTr="00D92EAC">
        <w:trPr>
          <w:cnfStyle w:val="000000010000" w:firstRow="0" w:lastRow="0" w:firstColumn="0" w:lastColumn="0" w:oddVBand="0" w:evenVBand="0" w:oddHBand="0" w:evenHBand="1"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464" w:type="dxa"/>
            <w:hideMark/>
          </w:tcPr>
          <w:p w14:paraId="6670BD8E" w14:textId="77777777" w:rsidR="001F30A6" w:rsidRPr="00D92EAC" w:rsidRDefault="001F30A6" w:rsidP="00D92EAC">
            <w:pPr>
              <w:spacing w:line="276" w:lineRule="auto"/>
              <w:jc w:val="center"/>
              <w:rPr>
                <w:rFonts w:ascii="Arial" w:eastAsia="Times New Roman" w:hAnsi="Arial" w:cs="Arial"/>
                <w:b w:val="0"/>
                <w:bCs w:val="0"/>
                <w:color w:val="000000"/>
              </w:rPr>
            </w:pPr>
            <w:r w:rsidRPr="00D92EAC">
              <w:rPr>
                <w:rFonts w:ascii="Arial" w:eastAsia="Times New Roman" w:hAnsi="Arial" w:cs="Arial"/>
                <w:b w:val="0"/>
                <w:bCs w:val="0"/>
                <w:color w:val="000000"/>
              </w:rPr>
              <w:t>[m3]</w:t>
            </w:r>
          </w:p>
        </w:tc>
        <w:tc>
          <w:tcPr>
            <w:tcW w:w="1464" w:type="dxa"/>
            <w:hideMark/>
          </w:tcPr>
          <w:p w14:paraId="0E24CEC6"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[m3]</w:t>
            </w:r>
          </w:p>
        </w:tc>
        <w:tc>
          <w:tcPr>
            <w:tcW w:w="1464" w:type="dxa"/>
            <w:hideMark/>
          </w:tcPr>
          <w:p w14:paraId="351D41C5"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[m3]</w:t>
            </w:r>
          </w:p>
        </w:tc>
        <w:tc>
          <w:tcPr>
            <w:tcW w:w="1464" w:type="dxa"/>
            <w:hideMark/>
          </w:tcPr>
          <w:p w14:paraId="3E70F31D"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[m3]</w:t>
            </w:r>
          </w:p>
        </w:tc>
        <w:tc>
          <w:tcPr>
            <w:tcW w:w="1464" w:type="dxa"/>
            <w:hideMark/>
          </w:tcPr>
          <w:p w14:paraId="0E2B837E"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[m3]</w:t>
            </w:r>
          </w:p>
        </w:tc>
        <w:tc>
          <w:tcPr>
            <w:tcW w:w="1469" w:type="dxa"/>
            <w:hideMark/>
          </w:tcPr>
          <w:p w14:paraId="36603817"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[m3]</w:t>
            </w:r>
          </w:p>
        </w:tc>
      </w:tr>
      <w:tr w:rsidR="001F30A6" w:rsidRPr="00251F32" w14:paraId="71726CBB" w14:textId="77777777" w:rsidTr="00D92EAC">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464" w:type="dxa"/>
            <w:noWrap/>
          </w:tcPr>
          <w:p w14:paraId="5B37E5D9" w14:textId="6FDED9CB" w:rsidR="001F30A6" w:rsidRPr="00D92EAC" w:rsidRDefault="00196894" w:rsidP="00D92EAC">
            <w:pPr>
              <w:spacing w:line="276" w:lineRule="auto"/>
              <w:jc w:val="center"/>
              <w:rPr>
                <w:rFonts w:ascii="Arial" w:eastAsia="Times New Roman" w:hAnsi="Arial" w:cs="Arial"/>
                <w:b w:val="0"/>
                <w:bCs w:val="0"/>
              </w:rPr>
            </w:pPr>
            <w:r w:rsidRPr="00D92EAC">
              <w:rPr>
                <w:rFonts w:ascii="Arial" w:eastAsia="Times New Roman" w:hAnsi="Arial" w:cs="Arial"/>
                <w:b w:val="0"/>
                <w:bCs w:val="0"/>
              </w:rPr>
              <w:t>16,8</w:t>
            </w:r>
          </w:p>
        </w:tc>
        <w:tc>
          <w:tcPr>
            <w:tcW w:w="1464" w:type="dxa"/>
            <w:noWrap/>
          </w:tcPr>
          <w:p w14:paraId="0A7998E4" w14:textId="2FBF2625"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17,4</w:t>
            </w:r>
          </w:p>
        </w:tc>
        <w:tc>
          <w:tcPr>
            <w:tcW w:w="1464" w:type="dxa"/>
            <w:noWrap/>
          </w:tcPr>
          <w:p w14:paraId="75EB1B3F" w14:textId="4C42B580"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18,1</w:t>
            </w:r>
          </w:p>
        </w:tc>
        <w:tc>
          <w:tcPr>
            <w:tcW w:w="1464" w:type="dxa"/>
            <w:noWrap/>
          </w:tcPr>
          <w:p w14:paraId="57813779" w14:textId="652E9FD8"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20,4</w:t>
            </w:r>
          </w:p>
        </w:tc>
        <w:tc>
          <w:tcPr>
            <w:tcW w:w="1464" w:type="dxa"/>
            <w:noWrap/>
          </w:tcPr>
          <w:p w14:paraId="1339F2E7" w14:textId="0DBD128B"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17,7</w:t>
            </w:r>
          </w:p>
        </w:tc>
        <w:tc>
          <w:tcPr>
            <w:tcW w:w="1469" w:type="dxa"/>
            <w:noWrap/>
          </w:tcPr>
          <w:p w14:paraId="31284882" w14:textId="28EC4A0E"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18,7</w:t>
            </w:r>
          </w:p>
        </w:tc>
      </w:tr>
      <w:tr w:rsidR="001F30A6" w:rsidRPr="00251F32" w14:paraId="2BC7200F" w14:textId="77777777" w:rsidTr="001F30A6">
        <w:trPr>
          <w:cnfStyle w:val="000000010000" w:firstRow="0" w:lastRow="0" w:firstColumn="0" w:lastColumn="0" w:oddVBand="0" w:evenVBand="0" w:oddHBand="0" w:evenHBand="1"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8789" w:type="dxa"/>
            <w:gridSpan w:val="6"/>
            <w:hideMark/>
          </w:tcPr>
          <w:p w14:paraId="4DC2230A" w14:textId="77777777" w:rsidR="001F30A6" w:rsidRPr="00251F32" w:rsidRDefault="001F30A6" w:rsidP="00D92EAC">
            <w:pPr>
              <w:spacing w:line="276" w:lineRule="auto"/>
              <w:jc w:val="center"/>
              <w:rPr>
                <w:rFonts w:ascii="Arial" w:eastAsia="Times New Roman" w:hAnsi="Arial" w:cs="Arial"/>
                <w:color w:val="000000"/>
              </w:rPr>
            </w:pPr>
            <w:r w:rsidRPr="00251F32">
              <w:rPr>
                <w:rFonts w:ascii="Arial" w:eastAsia="Times New Roman" w:hAnsi="Arial" w:cs="Arial"/>
                <w:color w:val="000000"/>
              </w:rPr>
              <w:t>ludność korzystająca z sieci wodociągowej</w:t>
            </w:r>
          </w:p>
        </w:tc>
      </w:tr>
      <w:tr w:rsidR="001F30A6" w:rsidRPr="00251F32" w14:paraId="799C1E13" w14:textId="77777777" w:rsidTr="00D92EAC">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464" w:type="dxa"/>
            <w:hideMark/>
          </w:tcPr>
          <w:p w14:paraId="1125A8BB" w14:textId="6615414C" w:rsidR="001F30A6" w:rsidRPr="00D92EAC" w:rsidRDefault="001F30A6" w:rsidP="00D92EAC">
            <w:pPr>
              <w:spacing w:line="276" w:lineRule="auto"/>
              <w:jc w:val="center"/>
              <w:rPr>
                <w:rFonts w:ascii="Arial" w:eastAsia="Times New Roman" w:hAnsi="Arial" w:cs="Arial"/>
                <w:color w:val="000000"/>
              </w:rPr>
            </w:pPr>
            <w:r w:rsidRPr="00D92EAC">
              <w:rPr>
                <w:rFonts w:ascii="Arial" w:eastAsia="Times New Roman" w:hAnsi="Arial" w:cs="Arial"/>
                <w:color w:val="000000"/>
              </w:rPr>
              <w:t>201</w:t>
            </w:r>
            <w:r w:rsidR="00196894" w:rsidRPr="00D92EAC">
              <w:rPr>
                <w:rFonts w:ascii="Arial" w:eastAsia="Times New Roman" w:hAnsi="Arial" w:cs="Arial"/>
                <w:color w:val="000000"/>
              </w:rPr>
              <w:t>7</w:t>
            </w:r>
          </w:p>
        </w:tc>
        <w:tc>
          <w:tcPr>
            <w:tcW w:w="1464" w:type="dxa"/>
            <w:hideMark/>
          </w:tcPr>
          <w:p w14:paraId="6CC6DA22" w14:textId="66EB8E4E" w:rsidR="001F30A6" w:rsidRPr="00D92EAC" w:rsidRDefault="001F30A6"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201</w:t>
            </w:r>
            <w:r w:rsidR="00196894" w:rsidRPr="00D92EAC">
              <w:rPr>
                <w:rFonts w:ascii="Arial" w:eastAsia="Times New Roman" w:hAnsi="Arial" w:cs="Arial"/>
                <w:b/>
                <w:bCs/>
                <w:color w:val="000000"/>
              </w:rPr>
              <w:t>8</w:t>
            </w:r>
          </w:p>
        </w:tc>
        <w:tc>
          <w:tcPr>
            <w:tcW w:w="1464" w:type="dxa"/>
            <w:hideMark/>
          </w:tcPr>
          <w:p w14:paraId="23AB4024" w14:textId="413964E6" w:rsidR="001F30A6" w:rsidRPr="00D92EAC" w:rsidRDefault="001F30A6"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201</w:t>
            </w:r>
            <w:r w:rsidR="00196894" w:rsidRPr="00D92EAC">
              <w:rPr>
                <w:rFonts w:ascii="Arial" w:eastAsia="Times New Roman" w:hAnsi="Arial" w:cs="Arial"/>
                <w:b/>
                <w:bCs/>
                <w:color w:val="000000"/>
              </w:rPr>
              <w:t>9</w:t>
            </w:r>
          </w:p>
        </w:tc>
        <w:tc>
          <w:tcPr>
            <w:tcW w:w="1464" w:type="dxa"/>
            <w:hideMark/>
          </w:tcPr>
          <w:p w14:paraId="7BC86D3B" w14:textId="58DE449E" w:rsidR="001F30A6" w:rsidRPr="00D92EAC" w:rsidRDefault="001F30A6"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w:t>
            </w:r>
            <w:r w:rsidR="00196894" w:rsidRPr="00D92EAC">
              <w:rPr>
                <w:rFonts w:ascii="Arial" w:eastAsia="Times New Roman" w:hAnsi="Arial" w:cs="Arial"/>
                <w:b/>
                <w:bCs/>
                <w:color w:val="000000"/>
              </w:rPr>
              <w:t>20</w:t>
            </w:r>
          </w:p>
        </w:tc>
        <w:tc>
          <w:tcPr>
            <w:tcW w:w="1464" w:type="dxa"/>
            <w:hideMark/>
          </w:tcPr>
          <w:p w14:paraId="53136D90" w14:textId="3C117389" w:rsidR="001F30A6" w:rsidRPr="00D92EAC" w:rsidRDefault="001F30A6"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202</w:t>
            </w:r>
            <w:r w:rsidR="00196894" w:rsidRPr="00D92EAC">
              <w:rPr>
                <w:rFonts w:ascii="Arial" w:eastAsia="Times New Roman" w:hAnsi="Arial" w:cs="Arial"/>
                <w:b/>
                <w:bCs/>
                <w:color w:val="000000"/>
              </w:rPr>
              <w:t>1</w:t>
            </w:r>
          </w:p>
        </w:tc>
        <w:tc>
          <w:tcPr>
            <w:tcW w:w="1469" w:type="dxa"/>
            <w:hideMark/>
          </w:tcPr>
          <w:p w14:paraId="2B5F1457" w14:textId="435B015C" w:rsidR="001F30A6" w:rsidRPr="00D92EAC" w:rsidRDefault="001F30A6"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D92EAC">
              <w:rPr>
                <w:rFonts w:ascii="Arial" w:eastAsia="Times New Roman" w:hAnsi="Arial" w:cs="Arial"/>
                <w:b/>
                <w:bCs/>
                <w:color w:val="000000"/>
              </w:rPr>
              <w:t>202</w:t>
            </w:r>
            <w:r w:rsidR="00196894" w:rsidRPr="00D92EAC">
              <w:rPr>
                <w:rFonts w:ascii="Arial" w:eastAsia="Times New Roman" w:hAnsi="Arial" w:cs="Arial"/>
                <w:b/>
                <w:bCs/>
                <w:color w:val="000000"/>
              </w:rPr>
              <w:t>2</w:t>
            </w:r>
          </w:p>
        </w:tc>
      </w:tr>
      <w:tr w:rsidR="001F30A6" w:rsidRPr="00251F32" w14:paraId="274B42CC" w14:textId="77777777" w:rsidTr="00D92EAC">
        <w:trPr>
          <w:cnfStyle w:val="000000010000" w:firstRow="0" w:lastRow="0" w:firstColumn="0" w:lastColumn="0" w:oddVBand="0" w:evenVBand="0" w:oddHBand="0" w:evenHBand="1"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464" w:type="dxa"/>
            <w:hideMark/>
          </w:tcPr>
          <w:p w14:paraId="753AC240" w14:textId="77777777" w:rsidR="001F30A6" w:rsidRPr="00D92EAC" w:rsidRDefault="001F30A6" w:rsidP="00D92EAC">
            <w:pPr>
              <w:spacing w:line="276" w:lineRule="auto"/>
              <w:jc w:val="center"/>
              <w:rPr>
                <w:rFonts w:ascii="Arial" w:eastAsia="Times New Roman" w:hAnsi="Arial" w:cs="Arial"/>
                <w:b w:val="0"/>
                <w:bCs w:val="0"/>
                <w:color w:val="000000"/>
              </w:rPr>
            </w:pPr>
            <w:r w:rsidRPr="00D92EAC">
              <w:rPr>
                <w:rFonts w:ascii="Arial" w:eastAsia="Times New Roman" w:hAnsi="Arial" w:cs="Arial"/>
                <w:b w:val="0"/>
                <w:bCs w:val="0"/>
                <w:color w:val="000000"/>
              </w:rPr>
              <w:t>[osoba]</w:t>
            </w:r>
          </w:p>
        </w:tc>
        <w:tc>
          <w:tcPr>
            <w:tcW w:w="1464" w:type="dxa"/>
            <w:hideMark/>
          </w:tcPr>
          <w:p w14:paraId="6A3AFB1F"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[osoba]</w:t>
            </w:r>
          </w:p>
        </w:tc>
        <w:tc>
          <w:tcPr>
            <w:tcW w:w="1464" w:type="dxa"/>
            <w:hideMark/>
          </w:tcPr>
          <w:p w14:paraId="73C0C76C"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[osoba]</w:t>
            </w:r>
          </w:p>
        </w:tc>
        <w:tc>
          <w:tcPr>
            <w:tcW w:w="1464" w:type="dxa"/>
            <w:hideMark/>
          </w:tcPr>
          <w:p w14:paraId="45AF8168"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[osoba]</w:t>
            </w:r>
          </w:p>
        </w:tc>
        <w:tc>
          <w:tcPr>
            <w:tcW w:w="1464" w:type="dxa"/>
            <w:hideMark/>
          </w:tcPr>
          <w:p w14:paraId="79044054"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[osoba]</w:t>
            </w:r>
          </w:p>
        </w:tc>
        <w:tc>
          <w:tcPr>
            <w:tcW w:w="1469" w:type="dxa"/>
            <w:hideMark/>
          </w:tcPr>
          <w:p w14:paraId="3324D6A5" w14:textId="77777777" w:rsidR="001F30A6" w:rsidRPr="00251F32" w:rsidRDefault="001F30A6" w:rsidP="00D92EAC">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rPr>
            </w:pPr>
            <w:r w:rsidRPr="00251F32">
              <w:rPr>
                <w:rFonts w:ascii="Arial" w:eastAsia="Times New Roman" w:hAnsi="Arial" w:cs="Arial"/>
                <w:color w:val="000000"/>
              </w:rPr>
              <w:t>[osoba]</w:t>
            </w:r>
          </w:p>
        </w:tc>
      </w:tr>
      <w:tr w:rsidR="001F30A6" w:rsidRPr="00251F32" w14:paraId="191B8232" w14:textId="77777777" w:rsidTr="00D92EAC">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464" w:type="dxa"/>
            <w:noWrap/>
          </w:tcPr>
          <w:p w14:paraId="0D4E5132" w14:textId="0EE0BC24" w:rsidR="001F30A6" w:rsidRPr="00D92EAC" w:rsidRDefault="00196894" w:rsidP="00D92EAC">
            <w:pPr>
              <w:spacing w:line="276" w:lineRule="auto"/>
              <w:jc w:val="center"/>
              <w:rPr>
                <w:rFonts w:ascii="Arial" w:eastAsia="Times New Roman" w:hAnsi="Arial" w:cs="Arial"/>
                <w:b w:val="0"/>
                <w:bCs w:val="0"/>
              </w:rPr>
            </w:pPr>
            <w:r w:rsidRPr="00D92EAC">
              <w:rPr>
                <w:rFonts w:ascii="Arial" w:eastAsia="Times New Roman" w:hAnsi="Arial" w:cs="Arial"/>
                <w:b w:val="0"/>
                <w:bCs w:val="0"/>
              </w:rPr>
              <w:t>3693</w:t>
            </w:r>
          </w:p>
        </w:tc>
        <w:tc>
          <w:tcPr>
            <w:tcW w:w="1464" w:type="dxa"/>
            <w:noWrap/>
          </w:tcPr>
          <w:p w14:paraId="108DB0C7" w14:textId="5E310FD0"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3704</w:t>
            </w:r>
          </w:p>
        </w:tc>
        <w:tc>
          <w:tcPr>
            <w:tcW w:w="1464" w:type="dxa"/>
            <w:noWrap/>
          </w:tcPr>
          <w:p w14:paraId="26C36BF4" w14:textId="531FD9C7"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3716</w:t>
            </w:r>
          </w:p>
        </w:tc>
        <w:tc>
          <w:tcPr>
            <w:tcW w:w="1464" w:type="dxa"/>
            <w:noWrap/>
          </w:tcPr>
          <w:p w14:paraId="3211492E" w14:textId="4CE65E51"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3636</w:t>
            </w:r>
          </w:p>
        </w:tc>
        <w:tc>
          <w:tcPr>
            <w:tcW w:w="1464" w:type="dxa"/>
            <w:noWrap/>
          </w:tcPr>
          <w:p w14:paraId="5C3145DF" w14:textId="243A55A5"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3826</w:t>
            </w:r>
          </w:p>
        </w:tc>
        <w:tc>
          <w:tcPr>
            <w:tcW w:w="1469" w:type="dxa"/>
            <w:noWrap/>
          </w:tcPr>
          <w:p w14:paraId="695265E2" w14:textId="25BC6DA6" w:rsidR="001F30A6" w:rsidRPr="00251F32" w:rsidRDefault="00196894" w:rsidP="00D92EA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251F32">
              <w:rPr>
                <w:rFonts w:ascii="Arial" w:eastAsia="Times New Roman" w:hAnsi="Arial" w:cs="Arial"/>
              </w:rPr>
              <w:t>3826</w:t>
            </w:r>
          </w:p>
        </w:tc>
      </w:tr>
    </w:tbl>
    <w:p w14:paraId="020DA996" w14:textId="77777777" w:rsidR="00EE6693" w:rsidRPr="00251F32" w:rsidRDefault="00EE6693" w:rsidP="00251F32">
      <w:pPr>
        <w:tabs>
          <w:tab w:val="left" w:pos="5984"/>
        </w:tabs>
        <w:spacing w:line="276" w:lineRule="auto"/>
        <w:ind w:left="59"/>
        <w:rPr>
          <w:rFonts w:ascii="Arial" w:hAnsi="Arial" w:cs="Arial"/>
          <w:i/>
          <w:color w:val="808080"/>
          <w:sz w:val="16"/>
        </w:rPr>
      </w:pPr>
      <w:r w:rsidRPr="00251F32">
        <w:rPr>
          <w:rFonts w:ascii="Arial" w:hAnsi="Arial" w:cs="Arial"/>
          <w:i/>
          <w:color w:val="808080"/>
          <w:sz w:val="16"/>
        </w:rPr>
        <w:t>Źródło: Opracowanie własne na podstawie danych z GUS</w:t>
      </w:r>
    </w:p>
    <w:p w14:paraId="4C13EA0A" w14:textId="77777777" w:rsidR="00196894" w:rsidRPr="00251F32" w:rsidRDefault="00196894" w:rsidP="00251F32">
      <w:pPr>
        <w:spacing w:line="276" w:lineRule="auto"/>
        <w:jc w:val="both"/>
        <w:rPr>
          <w:rFonts w:ascii="Arial" w:hAnsi="Arial" w:cs="Arial"/>
        </w:rPr>
      </w:pPr>
      <w:bookmarkStart w:id="90" w:name="_bookmark27"/>
      <w:bookmarkStart w:id="91" w:name="_Toc100089990"/>
      <w:bookmarkEnd w:id="90"/>
    </w:p>
    <w:p w14:paraId="7C83154B" w14:textId="17CDD65E" w:rsidR="00EE6693" w:rsidRPr="00251F32" w:rsidRDefault="005F5232" w:rsidP="00251F32">
      <w:pPr>
        <w:pStyle w:val="Legenda"/>
        <w:spacing w:line="276" w:lineRule="auto"/>
        <w:rPr>
          <w:rFonts w:ascii="Arial" w:hAnsi="Arial" w:cs="Arial"/>
        </w:rPr>
      </w:pPr>
      <w:bookmarkStart w:id="92" w:name="_Toc197282662"/>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15</w:t>
      </w:r>
      <w:r w:rsidR="00055D2F" w:rsidRPr="00251F32">
        <w:rPr>
          <w:rFonts w:ascii="Arial" w:hAnsi="Arial" w:cs="Arial"/>
          <w:noProof/>
        </w:rPr>
        <w:fldChar w:fldCharType="end"/>
      </w:r>
      <w:r w:rsidRPr="00251F32">
        <w:rPr>
          <w:rFonts w:ascii="Arial" w:hAnsi="Arial" w:cs="Arial"/>
        </w:rPr>
        <w:t xml:space="preserve"> </w:t>
      </w:r>
      <w:r w:rsidR="00EE6693" w:rsidRPr="00251F32">
        <w:rPr>
          <w:rFonts w:ascii="Arial" w:hAnsi="Arial" w:cs="Arial"/>
        </w:rPr>
        <w:t xml:space="preserve">Charakterystyka infrastruktury </w:t>
      </w:r>
      <w:proofErr w:type="spellStart"/>
      <w:r w:rsidR="00EE6693" w:rsidRPr="00251F32">
        <w:rPr>
          <w:rFonts w:ascii="Arial" w:hAnsi="Arial" w:cs="Arial"/>
        </w:rPr>
        <w:t>wodno</w:t>
      </w:r>
      <w:proofErr w:type="spellEnd"/>
      <w:r w:rsidR="00EE6693" w:rsidRPr="00251F32">
        <w:rPr>
          <w:rFonts w:ascii="Arial" w:hAnsi="Arial" w:cs="Arial"/>
        </w:rPr>
        <w:t xml:space="preserve"> - kanalizacyjnej na terenie poszczególnych</w:t>
      </w:r>
      <w:r w:rsidR="003B237B" w:rsidRPr="00251F32">
        <w:rPr>
          <w:rFonts w:ascii="Arial" w:hAnsi="Arial" w:cs="Arial"/>
        </w:rPr>
        <w:t xml:space="preserve"> sołectw</w:t>
      </w:r>
      <w:r w:rsidR="00EE6693" w:rsidRPr="00251F32">
        <w:rPr>
          <w:rFonts w:ascii="Arial" w:hAnsi="Arial" w:cs="Arial"/>
        </w:rPr>
        <w:t xml:space="preserve"> </w:t>
      </w:r>
      <w:r w:rsidR="00062A29" w:rsidRPr="00251F32">
        <w:rPr>
          <w:rFonts w:ascii="Arial" w:hAnsi="Arial" w:cs="Arial"/>
        </w:rPr>
        <w:t>Gminy</w:t>
      </w:r>
      <w:r w:rsidR="00EE6693" w:rsidRPr="00251F32">
        <w:rPr>
          <w:rFonts w:ascii="Arial" w:hAnsi="Arial" w:cs="Arial"/>
        </w:rPr>
        <w:t xml:space="preserve"> </w:t>
      </w:r>
      <w:bookmarkEnd w:id="91"/>
      <w:r w:rsidR="00664811" w:rsidRPr="00251F32">
        <w:rPr>
          <w:rFonts w:ascii="Arial" w:hAnsi="Arial" w:cs="Arial"/>
        </w:rPr>
        <w:t>Wilkołaz</w:t>
      </w:r>
      <w:bookmarkEnd w:id="92"/>
    </w:p>
    <w:tbl>
      <w:tblPr>
        <w:tblStyle w:val="rednialista1akcent5"/>
        <w:tblW w:w="9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2580"/>
        <w:gridCol w:w="2835"/>
        <w:gridCol w:w="2808"/>
      </w:tblGrid>
      <w:tr w:rsidR="00C92C1C" w:rsidRPr="00D92EAC" w14:paraId="5985C320" w14:textId="77777777" w:rsidTr="0024618E">
        <w:trPr>
          <w:cnfStyle w:val="100000000000" w:firstRow="1" w:lastRow="0" w:firstColumn="0" w:lastColumn="0" w:oddVBand="0" w:evenVBand="0" w:oddHBand="0"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817" w:type="dxa"/>
            <w:tcBorders>
              <w:top w:val="none" w:sz="0" w:space="0" w:color="auto"/>
              <w:bottom w:val="none" w:sz="0" w:space="0" w:color="auto"/>
            </w:tcBorders>
          </w:tcPr>
          <w:p w14:paraId="4BD4CB1E" w14:textId="77777777" w:rsidR="00EE6693" w:rsidRPr="00D92EAC" w:rsidRDefault="00EE6693" w:rsidP="00251F32">
            <w:pPr>
              <w:pStyle w:val="TableParagraph"/>
              <w:tabs>
                <w:tab w:val="left" w:pos="5984"/>
              </w:tabs>
              <w:spacing w:line="276" w:lineRule="auto"/>
              <w:ind w:left="193"/>
              <w:jc w:val="center"/>
              <w:rPr>
                <w:bCs w:val="0"/>
                <w:color w:val="auto"/>
                <w:sz w:val="20"/>
                <w:szCs w:val="20"/>
              </w:rPr>
            </w:pPr>
            <w:r w:rsidRPr="00D92EAC">
              <w:rPr>
                <w:bCs w:val="0"/>
                <w:color w:val="auto"/>
                <w:sz w:val="20"/>
                <w:szCs w:val="20"/>
              </w:rPr>
              <w:t>Lp.</w:t>
            </w:r>
          </w:p>
        </w:tc>
        <w:tc>
          <w:tcPr>
            <w:cnfStyle w:val="000010000000" w:firstRow="0" w:lastRow="0" w:firstColumn="0" w:lastColumn="0" w:oddVBand="1" w:evenVBand="0" w:oddHBand="0" w:evenHBand="0" w:firstRowFirstColumn="0" w:firstRowLastColumn="0" w:lastRowFirstColumn="0" w:lastRowLastColumn="0"/>
            <w:tcW w:w="2580" w:type="dxa"/>
            <w:tcBorders>
              <w:top w:val="none" w:sz="0" w:space="0" w:color="auto"/>
              <w:bottom w:val="none" w:sz="0" w:space="0" w:color="auto"/>
            </w:tcBorders>
          </w:tcPr>
          <w:p w14:paraId="3D8114E4" w14:textId="77777777" w:rsidR="00EE6693" w:rsidRPr="00D92EAC" w:rsidRDefault="00EE6693" w:rsidP="00251F32">
            <w:pPr>
              <w:pStyle w:val="TableParagraph"/>
              <w:tabs>
                <w:tab w:val="left" w:pos="5984"/>
              </w:tabs>
              <w:spacing w:line="276" w:lineRule="auto"/>
              <w:ind w:left="176"/>
              <w:jc w:val="center"/>
              <w:rPr>
                <w:b/>
                <w:color w:val="auto"/>
                <w:sz w:val="20"/>
                <w:szCs w:val="20"/>
              </w:rPr>
            </w:pPr>
            <w:r w:rsidRPr="00D92EAC">
              <w:rPr>
                <w:b/>
                <w:color w:val="auto"/>
                <w:sz w:val="20"/>
                <w:szCs w:val="20"/>
              </w:rPr>
              <w:t>Miejscowość</w:t>
            </w:r>
          </w:p>
        </w:tc>
        <w:tc>
          <w:tcPr>
            <w:tcW w:w="2835" w:type="dxa"/>
            <w:tcBorders>
              <w:top w:val="none" w:sz="0" w:space="0" w:color="auto"/>
              <w:bottom w:val="none" w:sz="0" w:space="0" w:color="auto"/>
            </w:tcBorders>
          </w:tcPr>
          <w:p w14:paraId="1C0B4440" w14:textId="77777777" w:rsidR="00EE6693" w:rsidRPr="00D92EAC" w:rsidRDefault="00EE6693" w:rsidP="00251F32">
            <w:pPr>
              <w:pStyle w:val="TableParagraph"/>
              <w:tabs>
                <w:tab w:val="left" w:pos="5984"/>
              </w:tabs>
              <w:spacing w:line="276" w:lineRule="auto"/>
              <w:ind w:left="34"/>
              <w:jc w:val="center"/>
              <w:cnfStyle w:val="100000000000" w:firstRow="1" w:lastRow="0" w:firstColumn="0" w:lastColumn="0" w:oddVBand="0" w:evenVBand="0" w:oddHBand="0" w:evenHBand="0" w:firstRowFirstColumn="0" w:firstRowLastColumn="0" w:lastRowFirstColumn="0" w:lastRowLastColumn="0"/>
              <w:rPr>
                <w:b/>
                <w:color w:val="auto"/>
                <w:sz w:val="20"/>
                <w:szCs w:val="20"/>
              </w:rPr>
            </w:pPr>
            <w:r w:rsidRPr="00D92EAC">
              <w:rPr>
                <w:b/>
                <w:color w:val="auto"/>
                <w:sz w:val="20"/>
                <w:szCs w:val="20"/>
              </w:rPr>
              <w:t>Obecność</w:t>
            </w:r>
            <w:r w:rsidRPr="00D92EAC">
              <w:rPr>
                <w:b/>
                <w:color w:val="auto"/>
                <w:spacing w:val="-5"/>
                <w:sz w:val="20"/>
                <w:szCs w:val="20"/>
              </w:rPr>
              <w:t xml:space="preserve"> </w:t>
            </w:r>
            <w:r w:rsidRPr="00D92EAC">
              <w:rPr>
                <w:b/>
                <w:color w:val="auto"/>
                <w:sz w:val="20"/>
                <w:szCs w:val="20"/>
              </w:rPr>
              <w:t>kanalizacji</w:t>
            </w:r>
            <w:r w:rsidRPr="00D92EAC">
              <w:rPr>
                <w:b/>
                <w:color w:val="auto"/>
                <w:spacing w:val="-4"/>
                <w:sz w:val="20"/>
                <w:szCs w:val="20"/>
              </w:rPr>
              <w:t xml:space="preserve"> </w:t>
            </w:r>
            <w:r w:rsidRPr="00D92EAC">
              <w:rPr>
                <w:b/>
                <w:color w:val="auto"/>
                <w:sz w:val="20"/>
                <w:szCs w:val="20"/>
              </w:rPr>
              <w:t>(TAK/NIE)</w:t>
            </w:r>
          </w:p>
        </w:tc>
        <w:tc>
          <w:tcPr>
            <w:cnfStyle w:val="000100000000" w:firstRow="0" w:lastRow="0" w:firstColumn="0" w:lastColumn="1" w:oddVBand="0" w:evenVBand="0" w:oddHBand="0" w:evenHBand="0" w:firstRowFirstColumn="0" w:firstRowLastColumn="0" w:lastRowFirstColumn="0" w:lastRowLastColumn="0"/>
            <w:tcW w:w="2808" w:type="dxa"/>
            <w:tcBorders>
              <w:top w:val="none" w:sz="0" w:space="0" w:color="auto"/>
              <w:bottom w:val="none" w:sz="0" w:space="0" w:color="auto"/>
            </w:tcBorders>
          </w:tcPr>
          <w:p w14:paraId="53B17296" w14:textId="77777777" w:rsidR="00EE6693" w:rsidRPr="00D92EAC" w:rsidRDefault="00EE6693" w:rsidP="00251F32">
            <w:pPr>
              <w:pStyle w:val="TableParagraph"/>
              <w:tabs>
                <w:tab w:val="left" w:pos="1168"/>
                <w:tab w:val="left" w:pos="5984"/>
              </w:tabs>
              <w:spacing w:line="276" w:lineRule="auto"/>
              <w:ind w:right="432"/>
              <w:jc w:val="center"/>
              <w:rPr>
                <w:bCs w:val="0"/>
                <w:color w:val="auto"/>
                <w:sz w:val="20"/>
                <w:szCs w:val="20"/>
              </w:rPr>
            </w:pPr>
            <w:r w:rsidRPr="00D92EAC">
              <w:rPr>
                <w:bCs w:val="0"/>
                <w:color w:val="auto"/>
                <w:sz w:val="20"/>
                <w:szCs w:val="20"/>
              </w:rPr>
              <w:t>Obecność</w:t>
            </w:r>
            <w:r w:rsidR="000A60FC" w:rsidRPr="00D92EAC">
              <w:rPr>
                <w:bCs w:val="0"/>
                <w:color w:val="auto"/>
                <w:spacing w:val="-5"/>
                <w:sz w:val="20"/>
                <w:szCs w:val="20"/>
              </w:rPr>
              <w:t xml:space="preserve"> </w:t>
            </w:r>
            <w:r w:rsidRPr="00D92EAC">
              <w:rPr>
                <w:bCs w:val="0"/>
                <w:color w:val="auto"/>
                <w:sz w:val="20"/>
                <w:szCs w:val="20"/>
              </w:rPr>
              <w:t>wodociągu</w:t>
            </w:r>
            <w:r w:rsidRPr="00D92EAC">
              <w:rPr>
                <w:bCs w:val="0"/>
                <w:color w:val="auto"/>
                <w:spacing w:val="-4"/>
                <w:sz w:val="20"/>
                <w:szCs w:val="20"/>
              </w:rPr>
              <w:t xml:space="preserve"> </w:t>
            </w:r>
            <w:r w:rsidRPr="00D92EAC">
              <w:rPr>
                <w:bCs w:val="0"/>
                <w:color w:val="auto"/>
                <w:sz w:val="20"/>
                <w:szCs w:val="20"/>
              </w:rPr>
              <w:t>(TAK/NIE)</w:t>
            </w:r>
          </w:p>
        </w:tc>
      </w:tr>
      <w:tr w:rsidR="00E52BC0" w:rsidRPr="00D92EAC" w14:paraId="7090B999" w14:textId="77777777" w:rsidTr="00C20B58">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817" w:type="dxa"/>
          </w:tcPr>
          <w:p w14:paraId="7B9B8C45"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1961379E" w14:textId="029E9ACB"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Ewunin</w:t>
            </w:r>
          </w:p>
        </w:tc>
        <w:tc>
          <w:tcPr>
            <w:tcW w:w="2835" w:type="dxa"/>
          </w:tcPr>
          <w:p w14:paraId="419F6850" w14:textId="676B1842" w:rsidR="00E52BC0" w:rsidRPr="00D92EAC" w:rsidRDefault="00B06BF9" w:rsidP="00251F32">
            <w:pPr>
              <w:pStyle w:val="TableParagraph"/>
              <w:tabs>
                <w:tab w:val="left" w:pos="5984"/>
              </w:tabs>
              <w:spacing w:line="276" w:lineRule="auto"/>
              <w:ind w:left="34"/>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1B719C95" w14:textId="2B016156"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5A660250" w14:textId="77777777" w:rsidTr="00C20B58">
        <w:trPr>
          <w:trHeight w:val="244"/>
        </w:trPr>
        <w:tc>
          <w:tcPr>
            <w:cnfStyle w:val="001000000000" w:firstRow="0" w:lastRow="0" w:firstColumn="1" w:lastColumn="0" w:oddVBand="0" w:evenVBand="0" w:oddHBand="0" w:evenHBand="0" w:firstRowFirstColumn="0" w:firstRowLastColumn="0" w:lastRowFirstColumn="0" w:lastRowLastColumn="0"/>
            <w:tcW w:w="817" w:type="dxa"/>
          </w:tcPr>
          <w:p w14:paraId="7B2D08A2"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09B117FB" w14:textId="19A520A9"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Marianówka</w:t>
            </w:r>
          </w:p>
        </w:tc>
        <w:tc>
          <w:tcPr>
            <w:tcW w:w="2835" w:type="dxa"/>
          </w:tcPr>
          <w:p w14:paraId="69F1A5AA" w14:textId="2C78ED6E" w:rsidR="00E52BC0" w:rsidRPr="00D92EAC" w:rsidRDefault="00387EBD" w:rsidP="00251F32">
            <w:pPr>
              <w:pStyle w:val="TableParagraph"/>
              <w:tabs>
                <w:tab w:val="left" w:pos="5984"/>
              </w:tabs>
              <w:spacing w:line="276" w:lineRule="auto"/>
              <w:ind w:left="34"/>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766D4E69" w14:textId="1ACDCECC"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15F736CB" w14:textId="77777777" w:rsidTr="00C20B58">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817" w:type="dxa"/>
          </w:tcPr>
          <w:p w14:paraId="16738DC2"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6A120505" w14:textId="6EE2AEBD"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Ostrów-Kolonia</w:t>
            </w:r>
          </w:p>
        </w:tc>
        <w:tc>
          <w:tcPr>
            <w:tcW w:w="2835" w:type="dxa"/>
          </w:tcPr>
          <w:p w14:paraId="50577DD6" w14:textId="36395999" w:rsidR="00E52BC0" w:rsidRPr="00D92EAC" w:rsidRDefault="00387EBD" w:rsidP="00251F32">
            <w:pPr>
              <w:pStyle w:val="TableParagraph"/>
              <w:tabs>
                <w:tab w:val="left" w:pos="5984"/>
              </w:tabs>
              <w:spacing w:line="276" w:lineRule="auto"/>
              <w:ind w:left="34"/>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47835F98" w14:textId="64832B51"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36B87152" w14:textId="77777777" w:rsidTr="00C20B58">
        <w:trPr>
          <w:trHeight w:val="244"/>
        </w:trPr>
        <w:tc>
          <w:tcPr>
            <w:cnfStyle w:val="001000000000" w:firstRow="0" w:lastRow="0" w:firstColumn="1" w:lastColumn="0" w:oddVBand="0" w:evenVBand="0" w:oddHBand="0" w:evenHBand="0" w:firstRowFirstColumn="0" w:firstRowLastColumn="0" w:lastRowFirstColumn="0" w:lastRowLastColumn="0"/>
            <w:tcW w:w="817" w:type="dxa"/>
          </w:tcPr>
          <w:p w14:paraId="47FDC4CA"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6D735851" w14:textId="0956741C"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Ostrów</w:t>
            </w:r>
          </w:p>
        </w:tc>
        <w:tc>
          <w:tcPr>
            <w:tcW w:w="2835" w:type="dxa"/>
          </w:tcPr>
          <w:p w14:paraId="7D0FFA95" w14:textId="512F04BE" w:rsidR="00E52BC0" w:rsidRPr="00D92EAC" w:rsidRDefault="00387EBD" w:rsidP="00251F32">
            <w:pPr>
              <w:pStyle w:val="TableParagraph"/>
              <w:tabs>
                <w:tab w:val="left" w:pos="5984"/>
              </w:tabs>
              <w:spacing w:line="276" w:lineRule="auto"/>
              <w:ind w:left="34"/>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690D1A57" w14:textId="1721C002"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1ED800D1" w14:textId="77777777" w:rsidTr="00C20B58">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817" w:type="dxa"/>
          </w:tcPr>
          <w:p w14:paraId="5CE017FA"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1C04ACB6" w14:textId="54B11BEE"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Pułankowice</w:t>
            </w:r>
          </w:p>
        </w:tc>
        <w:tc>
          <w:tcPr>
            <w:tcW w:w="2835" w:type="dxa"/>
          </w:tcPr>
          <w:p w14:paraId="7A628241" w14:textId="13D5D5C7" w:rsidR="00E52BC0" w:rsidRPr="00D92EAC" w:rsidRDefault="00387EBD" w:rsidP="00251F32">
            <w:pPr>
              <w:pStyle w:val="TableParagraph"/>
              <w:tabs>
                <w:tab w:val="left" w:pos="5984"/>
              </w:tabs>
              <w:spacing w:line="276" w:lineRule="auto"/>
              <w:ind w:left="34"/>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302BE409" w14:textId="04CFD0B1"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400D25C9" w14:textId="77777777" w:rsidTr="00C20B58">
        <w:trPr>
          <w:trHeight w:val="244"/>
        </w:trPr>
        <w:tc>
          <w:tcPr>
            <w:cnfStyle w:val="001000000000" w:firstRow="0" w:lastRow="0" w:firstColumn="1" w:lastColumn="0" w:oddVBand="0" w:evenVBand="0" w:oddHBand="0" w:evenHBand="0" w:firstRowFirstColumn="0" w:firstRowLastColumn="0" w:lastRowFirstColumn="0" w:lastRowLastColumn="0"/>
            <w:tcW w:w="817" w:type="dxa"/>
          </w:tcPr>
          <w:p w14:paraId="5FA419B5"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357B0F0B" w14:textId="2989576C"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Rudnik Szlachecki</w:t>
            </w:r>
          </w:p>
        </w:tc>
        <w:tc>
          <w:tcPr>
            <w:tcW w:w="2835" w:type="dxa"/>
          </w:tcPr>
          <w:p w14:paraId="4CFCEE1D" w14:textId="0D76E439" w:rsidR="00E52BC0" w:rsidRPr="00D92EAC" w:rsidRDefault="00387EBD" w:rsidP="00251F32">
            <w:pPr>
              <w:pStyle w:val="TableParagraph"/>
              <w:tabs>
                <w:tab w:val="left" w:pos="5984"/>
              </w:tabs>
              <w:spacing w:line="276" w:lineRule="auto"/>
              <w:ind w:left="34"/>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1E47B590" w14:textId="3385C01D"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71C774BF" w14:textId="77777777" w:rsidTr="00C20B58">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817" w:type="dxa"/>
          </w:tcPr>
          <w:p w14:paraId="536F6D01"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74B5A929" w14:textId="14EB9B89"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Wilkołaz Pierwszy</w:t>
            </w:r>
          </w:p>
        </w:tc>
        <w:tc>
          <w:tcPr>
            <w:tcW w:w="2835" w:type="dxa"/>
          </w:tcPr>
          <w:p w14:paraId="78277603" w14:textId="251E29A3" w:rsidR="00E52BC0" w:rsidRPr="00D92EAC" w:rsidRDefault="00387EBD" w:rsidP="00251F32">
            <w:pPr>
              <w:pStyle w:val="TableParagraph"/>
              <w:tabs>
                <w:tab w:val="left" w:pos="5984"/>
              </w:tabs>
              <w:spacing w:line="276" w:lineRule="auto"/>
              <w:ind w:left="34"/>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1CE7557E" w14:textId="1DB845C9"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 xml:space="preserve">TAK </w:t>
            </w:r>
          </w:p>
        </w:tc>
      </w:tr>
      <w:tr w:rsidR="00E52BC0" w:rsidRPr="00D92EAC" w14:paraId="2BF6D488" w14:textId="77777777" w:rsidTr="00C20B58">
        <w:trPr>
          <w:trHeight w:val="244"/>
        </w:trPr>
        <w:tc>
          <w:tcPr>
            <w:cnfStyle w:val="001000000000" w:firstRow="0" w:lastRow="0" w:firstColumn="1" w:lastColumn="0" w:oddVBand="0" w:evenVBand="0" w:oddHBand="0" w:evenHBand="0" w:firstRowFirstColumn="0" w:firstRowLastColumn="0" w:lastRowFirstColumn="0" w:lastRowLastColumn="0"/>
            <w:tcW w:w="817" w:type="dxa"/>
          </w:tcPr>
          <w:p w14:paraId="0BD6C983"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49FD5F76" w14:textId="2DBA8D52"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Wilkołaz Drugi</w:t>
            </w:r>
          </w:p>
        </w:tc>
        <w:tc>
          <w:tcPr>
            <w:tcW w:w="2835" w:type="dxa"/>
          </w:tcPr>
          <w:p w14:paraId="1844068A" w14:textId="11301E45" w:rsidR="00E52BC0" w:rsidRPr="00D92EAC" w:rsidRDefault="00387EBD" w:rsidP="00251F32">
            <w:pPr>
              <w:pStyle w:val="TableParagraph"/>
              <w:tabs>
                <w:tab w:val="left" w:pos="5984"/>
              </w:tabs>
              <w:spacing w:line="276" w:lineRule="auto"/>
              <w:ind w:left="34"/>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04BB995A" w14:textId="721094A2"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7368628E" w14:textId="77777777" w:rsidTr="00C20B58">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817" w:type="dxa"/>
          </w:tcPr>
          <w:p w14:paraId="37444025"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505DA402" w14:textId="68CC3F41"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Wilkołaz Trzeci</w:t>
            </w:r>
          </w:p>
        </w:tc>
        <w:tc>
          <w:tcPr>
            <w:tcW w:w="2835" w:type="dxa"/>
          </w:tcPr>
          <w:p w14:paraId="3369AF07" w14:textId="7E05FE8D" w:rsidR="00E52BC0" w:rsidRPr="00D92EAC" w:rsidRDefault="00387EBD" w:rsidP="00251F32">
            <w:pPr>
              <w:pStyle w:val="TableParagraph"/>
              <w:tabs>
                <w:tab w:val="left" w:pos="5984"/>
              </w:tabs>
              <w:spacing w:line="276" w:lineRule="auto"/>
              <w:ind w:left="34"/>
              <w:jc w:val="center"/>
              <w:cnfStyle w:val="000000100000" w:firstRow="0" w:lastRow="0" w:firstColumn="0" w:lastColumn="0" w:oddVBand="0" w:evenVBand="0" w:oddHBand="1"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786C7243" w14:textId="01230F2E"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162E5BB8" w14:textId="77777777" w:rsidTr="00C20B58">
        <w:trPr>
          <w:trHeight w:val="242"/>
        </w:trPr>
        <w:tc>
          <w:tcPr>
            <w:cnfStyle w:val="001000000000" w:firstRow="0" w:lastRow="0" w:firstColumn="1" w:lastColumn="0" w:oddVBand="0" w:evenVBand="0" w:oddHBand="0" w:evenHBand="0" w:firstRowFirstColumn="0" w:firstRowLastColumn="0" w:lastRowFirstColumn="0" w:lastRowLastColumn="0"/>
            <w:tcW w:w="817" w:type="dxa"/>
          </w:tcPr>
          <w:p w14:paraId="0699E949"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59974732" w14:textId="7EA390DA"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Wilkołaz Dolny</w:t>
            </w:r>
          </w:p>
        </w:tc>
        <w:tc>
          <w:tcPr>
            <w:tcW w:w="2835" w:type="dxa"/>
          </w:tcPr>
          <w:p w14:paraId="1B93336A" w14:textId="47035DFC" w:rsidR="00E52BC0" w:rsidRPr="00D92EAC" w:rsidRDefault="00387EBD" w:rsidP="00251F32">
            <w:pPr>
              <w:pStyle w:val="TableParagraph"/>
              <w:tabs>
                <w:tab w:val="left" w:pos="5984"/>
              </w:tabs>
              <w:spacing w:line="276" w:lineRule="auto"/>
              <w:ind w:left="34"/>
              <w:jc w:val="center"/>
              <w:cnfStyle w:val="000000000000" w:firstRow="0" w:lastRow="0" w:firstColumn="0" w:lastColumn="0" w:oddVBand="0" w:evenVBand="0" w:oddHBand="0" w:evenHBand="0" w:firstRowFirstColumn="0" w:firstRowLastColumn="0" w:lastRowFirstColumn="0" w:lastRowLastColumn="0"/>
              <w:rPr>
                <w:color w:val="auto"/>
                <w:sz w:val="20"/>
                <w:szCs w:val="20"/>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792832B6" w14:textId="390A02A5"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64BB2997" w14:textId="77777777" w:rsidTr="00C20B58">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817" w:type="dxa"/>
            <w:tcBorders>
              <w:bottom w:val="single" w:sz="4" w:space="0" w:color="auto"/>
            </w:tcBorders>
          </w:tcPr>
          <w:p w14:paraId="0B814F07" w14:textId="77777777" w:rsidR="00E52BC0" w:rsidRPr="00D92EAC" w:rsidRDefault="00E52BC0" w:rsidP="00251F32">
            <w:pPr>
              <w:pStyle w:val="TableParagraph"/>
              <w:numPr>
                <w:ilvl w:val="0"/>
                <w:numId w:val="6"/>
              </w:numPr>
              <w:tabs>
                <w:tab w:val="left" w:pos="5984"/>
              </w:tabs>
              <w:spacing w:line="276" w:lineRule="auto"/>
              <w:rPr>
                <w:b w:val="0"/>
                <w:color w:val="auto"/>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7AC18752" w14:textId="63F8FF24"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Wólka Rudnicka</w:t>
            </w:r>
          </w:p>
        </w:tc>
        <w:tc>
          <w:tcPr>
            <w:tcW w:w="2835" w:type="dxa"/>
            <w:tcBorders>
              <w:bottom w:val="single" w:sz="4" w:space="0" w:color="auto"/>
            </w:tcBorders>
          </w:tcPr>
          <w:p w14:paraId="6D715570" w14:textId="673962A3" w:rsidR="00E52BC0" w:rsidRPr="00D92EAC" w:rsidRDefault="00387EBD" w:rsidP="00251F32">
            <w:pPr>
              <w:pStyle w:val="TableParagraph"/>
              <w:tabs>
                <w:tab w:val="left" w:pos="5984"/>
              </w:tabs>
              <w:spacing w:line="276" w:lineRule="auto"/>
              <w:ind w:left="34"/>
              <w:jc w:val="center"/>
              <w:cnfStyle w:val="000000100000" w:firstRow="0" w:lastRow="0" w:firstColumn="0" w:lastColumn="0" w:oddVBand="0" w:evenVBand="0" w:oddHBand="1" w:evenHBand="0" w:firstRowFirstColumn="0" w:firstRowLastColumn="0" w:lastRowFirstColumn="0" w:lastRowLastColumn="0"/>
              <w:rPr>
                <w:rFonts w:eastAsiaTheme="minorEastAsia"/>
                <w:b/>
                <w:bCs/>
                <w:sz w:val="20"/>
                <w:szCs w:val="20"/>
                <w:lang w:eastAsia="pl-PL"/>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Borders>
              <w:bottom w:val="single" w:sz="4" w:space="0" w:color="auto"/>
            </w:tcBorders>
          </w:tcPr>
          <w:p w14:paraId="2FE7A53F" w14:textId="501450DA"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4FECC7AA" w14:textId="77777777" w:rsidTr="00C20B58">
        <w:trPr>
          <w:trHeight w:val="244"/>
        </w:trPr>
        <w:tc>
          <w:tcPr>
            <w:cnfStyle w:val="001000000000" w:firstRow="0" w:lastRow="0" w:firstColumn="1" w:lastColumn="0" w:oddVBand="0" w:evenVBand="0" w:oddHBand="0" w:evenHBand="0" w:firstRowFirstColumn="0" w:firstRowLastColumn="0" w:lastRowFirstColumn="0" w:lastRowLastColumn="0"/>
            <w:tcW w:w="817" w:type="dxa"/>
          </w:tcPr>
          <w:p w14:paraId="5918614F" w14:textId="77777777" w:rsidR="00E52BC0" w:rsidRPr="00D92EAC" w:rsidRDefault="00E52BC0" w:rsidP="00251F32">
            <w:pPr>
              <w:pStyle w:val="TableParagraph"/>
              <w:numPr>
                <w:ilvl w:val="0"/>
                <w:numId w:val="6"/>
              </w:numPr>
              <w:tabs>
                <w:tab w:val="left" w:pos="5984"/>
              </w:tabs>
              <w:spacing w:line="276" w:lineRule="auto"/>
              <w:rPr>
                <w:b w:val="0"/>
                <w:sz w:val="20"/>
                <w:szCs w:val="20"/>
              </w:rPr>
            </w:pPr>
          </w:p>
        </w:tc>
        <w:tc>
          <w:tcPr>
            <w:cnfStyle w:val="000010000000" w:firstRow="0" w:lastRow="0" w:firstColumn="0" w:lastColumn="0" w:oddVBand="1" w:evenVBand="0" w:oddHBand="0" w:evenHBand="0" w:firstRowFirstColumn="0" w:firstRowLastColumn="0" w:lastRowFirstColumn="0" w:lastRowLastColumn="0"/>
            <w:tcW w:w="2580" w:type="dxa"/>
            <w:shd w:val="clear" w:color="auto" w:fill="E4F4DF" w:themeFill="accent5" w:themeFillTint="33"/>
            <w:vAlign w:val="center"/>
          </w:tcPr>
          <w:p w14:paraId="1759EAB2" w14:textId="62610355" w:rsidR="00E52BC0" w:rsidRPr="00D92EAC" w:rsidRDefault="00E52BC0" w:rsidP="00251F32">
            <w:pPr>
              <w:spacing w:line="276" w:lineRule="auto"/>
              <w:jc w:val="center"/>
              <w:rPr>
                <w:rFonts w:ascii="Arial" w:eastAsia="Times New Roman" w:hAnsi="Arial" w:cs="Arial"/>
                <w:sz w:val="20"/>
                <w:szCs w:val="20"/>
              </w:rPr>
            </w:pPr>
            <w:r w:rsidRPr="00D92EAC">
              <w:rPr>
                <w:rFonts w:ascii="Arial" w:eastAsia="Times New Roman" w:hAnsi="Arial" w:cs="Arial"/>
                <w:sz w:val="20"/>
                <w:szCs w:val="20"/>
              </w:rPr>
              <w:t>Zalesie</w:t>
            </w:r>
          </w:p>
        </w:tc>
        <w:tc>
          <w:tcPr>
            <w:tcW w:w="2835" w:type="dxa"/>
          </w:tcPr>
          <w:p w14:paraId="6F8D5DB7" w14:textId="1F89FC1B" w:rsidR="00E52BC0" w:rsidRPr="00D92EAC" w:rsidRDefault="00387EBD" w:rsidP="00251F32">
            <w:pPr>
              <w:pStyle w:val="TableParagraph"/>
              <w:tabs>
                <w:tab w:val="left" w:pos="5984"/>
              </w:tabs>
              <w:spacing w:line="276" w:lineRule="auto"/>
              <w:ind w:left="34"/>
              <w:jc w:val="center"/>
              <w:cnfStyle w:val="000000000000" w:firstRow="0" w:lastRow="0" w:firstColumn="0" w:lastColumn="0" w:oddVBand="0" w:evenVBand="0" w:oddHBand="0" w:evenHBand="0" w:firstRowFirstColumn="0" w:firstRowLastColumn="0" w:lastRowFirstColumn="0" w:lastRowLastColumn="0"/>
              <w:rPr>
                <w:rFonts w:eastAsiaTheme="minorEastAsia"/>
                <w:sz w:val="20"/>
                <w:szCs w:val="20"/>
                <w:lang w:eastAsia="pl-PL"/>
              </w:rPr>
            </w:pPr>
            <w:r w:rsidRPr="00D92EAC">
              <w:rPr>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Pr>
          <w:p w14:paraId="1D513862" w14:textId="366EA97E" w:rsidR="00E52BC0" w:rsidRPr="00D92EAC" w:rsidRDefault="00387EBD" w:rsidP="00251F32">
            <w:pPr>
              <w:spacing w:line="276" w:lineRule="auto"/>
              <w:jc w:val="center"/>
              <w:rPr>
                <w:rFonts w:ascii="Arial" w:hAnsi="Arial" w:cs="Arial"/>
                <w:b w:val="0"/>
                <w:bCs w:val="0"/>
                <w:sz w:val="20"/>
                <w:szCs w:val="20"/>
              </w:rPr>
            </w:pPr>
            <w:r w:rsidRPr="00D92EAC">
              <w:rPr>
                <w:rFonts w:ascii="Arial" w:hAnsi="Arial" w:cs="Arial"/>
                <w:b w:val="0"/>
                <w:bCs w:val="0"/>
                <w:sz w:val="20"/>
                <w:szCs w:val="20"/>
              </w:rPr>
              <w:t>TAK</w:t>
            </w:r>
          </w:p>
        </w:tc>
      </w:tr>
      <w:tr w:rsidR="00E52BC0" w:rsidRPr="00D92EAC" w14:paraId="719D9732" w14:textId="77777777" w:rsidTr="00C20B58">
        <w:trPr>
          <w:cnfStyle w:val="010000000000" w:firstRow="0" w:lastRow="1" w:firstColumn="0" w:lastColumn="0" w:oddVBand="0" w:evenVBand="0" w:oddHBand="0"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817" w:type="dxa"/>
            <w:tcBorders>
              <w:top w:val="single" w:sz="4" w:space="0" w:color="auto"/>
              <w:bottom w:val="single" w:sz="4" w:space="0" w:color="auto"/>
            </w:tcBorders>
          </w:tcPr>
          <w:p w14:paraId="192C8EA7" w14:textId="77777777" w:rsidR="00E52BC0" w:rsidRPr="00D92EAC" w:rsidRDefault="00E52BC0" w:rsidP="00251F32">
            <w:pPr>
              <w:pStyle w:val="TableParagraph"/>
              <w:numPr>
                <w:ilvl w:val="0"/>
                <w:numId w:val="6"/>
              </w:numPr>
              <w:tabs>
                <w:tab w:val="left" w:pos="5984"/>
              </w:tabs>
              <w:spacing w:line="276" w:lineRule="auto"/>
              <w:rPr>
                <w:b w:val="0"/>
                <w:sz w:val="20"/>
                <w:szCs w:val="20"/>
              </w:rPr>
            </w:pPr>
          </w:p>
        </w:tc>
        <w:tc>
          <w:tcPr>
            <w:cnfStyle w:val="000010000000" w:firstRow="0" w:lastRow="0" w:firstColumn="0" w:lastColumn="0" w:oddVBand="1" w:evenVBand="0" w:oddHBand="0" w:evenHBand="0" w:firstRowFirstColumn="0" w:firstRowLastColumn="0" w:lastRowFirstColumn="0" w:lastRowLastColumn="0"/>
            <w:tcW w:w="2580" w:type="dxa"/>
            <w:tcBorders>
              <w:top w:val="none" w:sz="0" w:space="0" w:color="auto"/>
              <w:bottom w:val="none" w:sz="0" w:space="0" w:color="auto"/>
            </w:tcBorders>
            <w:shd w:val="clear" w:color="auto" w:fill="E4F4DF" w:themeFill="accent5" w:themeFillTint="33"/>
            <w:vAlign w:val="center"/>
          </w:tcPr>
          <w:p w14:paraId="5D695D08" w14:textId="65EEE510" w:rsidR="00E52BC0" w:rsidRPr="00D92EAC" w:rsidRDefault="00E52BC0" w:rsidP="00251F32">
            <w:pPr>
              <w:spacing w:line="276" w:lineRule="auto"/>
              <w:jc w:val="center"/>
              <w:rPr>
                <w:rFonts w:ascii="Arial" w:eastAsia="Times New Roman" w:hAnsi="Arial" w:cs="Arial"/>
                <w:b w:val="0"/>
                <w:bCs w:val="0"/>
                <w:color w:val="auto"/>
                <w:sz w:val="20"/>
                <w:szCs w:val="20"/>
              </w:rPr>
            </w:pPr>
            <w:r w:rsidRPr="00D92EAC">
              <w:rPr>
                <w:rFonts w:ascii="Arial" w:eastAsia="Times New Roman" w:hAnsi="Arial" w:cs="Arial"/>
                <w:b w:val="0"/>
                <w:bCs w:val="0"/>
                <w:color w:val="auto"/>
                <w:sz w:val="20"/>
                <w:szCs w:val="20"/>
              </w:rPr>
              <w:t>Zdrapy</w:t>
            </w:r>
          </w:p>
        </w:tc>
        <w:tc>
          <w:tcPr>
            <w:tcW w:w="2835" w:type="dxa"/>
            <w:tcBorders>
              <w:top w:val="single" w:sz="4" w:space="0" w:color="auto"/>
              <w:bottom w:val="single" w:sz="4" w:space="0" w:color="auto"/>
            </w:tcBorders>
            <w:shd w:val="clear" w:color="auto" w:fill="E4F4DF" w:themeFill="accent5" w:themeFillTint="33"/>
          </w:tcPr>
          <w:p w14:paraId="2E22D6DF" w14:textId="0B995913" w:rsidR="00E52BC0" w:rsidRPr="002824D8" w:rsidRDefault="00387EBD" w:rsidP="00251F32">
            <w:pPr>
              <w:pStyle w:val="TableParagraph"/>
              <w:tabs>
                <w:tab w:val="left" w:pos="5984"/>
              </w:tabs>
              <w:spacing w:line="276" w:lineRule="auto"/>
              <w:ind w:left="34"/>
              <w:jc w:val="center"/>
              <w:cnfStyle w:val="010000000000" w:firstRow="0" w:lastRow="1" w:firstColumn="0" w:lastColumn="0" w:oddVBand="0" w:evenVBand="0" w:oddHBand="0" w:evenHBand="0" w:firstRowFirstColumn="0" w:firstRowLastColumn="0" w:lastRowFirstColumn="0" w:lastRowLastColumn="0"/>
              <w:rPr>
                <w:rFonts w:eastAsiaTheme="minorEastAsia"/>
                <w:b w:val="0"/>
                <w:bCs w:val="0"/>
                <w:color w:val="000000" w:themeColor="text1"/>
                <w:sz w:val="20"/>
                <w:szCs w:val="20"/>
                <w:lang w:eastAsia="pl-PL"/>
              </w:rPr>
            </w:pPr>
            <w:r w:rsidRPr="002824D8">
              <w:rPr>
                <w:b w:val="0"/>
                <w:bCs w:val="0"/>
                <w:color w:val="auto"/>
                <w:sz w:val="20"/>
                <w:szCs w:val="20"/>
              </w:rPr>
              <w:t>NIE</w:t>
            </w:r>
          </w:p>
        </w:tc>
        <w:tc>
          <w:tcPr>
            <w:cnfStyle w:val="000100000000" w:firstRow="0" w:lastRow="0" w:firstColumn="0" w:lastColumn="1" w:oddVBand="0" w:evenVBand="0" w:oddHBand="0" w:evenHBand="0" w:firstRowFirstColumn="0" w:firstRowLastColumn="0" w:lastRowFirstColumn="0" w:lastRowLastColumn="0"/>
            <w:tcW w:w="2808" w:type="dxa"/>
            <w:tcBorders>
              <w:top w:val="single" w:sz="4" w:space="0" w:color="auto"/>
              <w:bottom w:val="single" w:sz="4" w:space="0" w:color="auto"/>
            </w:tcBorders>
            <w:shd w:val="clear" w:color="auto" w:fill="E4F4DF" w:themeFill="accent5" w:themeFillTint="33"/>
          </w:tcPr>
          <w:p w14:paraId="0999F01F" w14:textId="4E6908A3" w:rsidR="00E52BC0" w:rsidRPr="00D92EAC" w:rsidRDefault="00387EBD" w:rsidP="00251F32">
            <w:pPr>
              <w:spacing w:line="276" w:lineRule="auto"/>
              <w:jc w:val="center"/>
              <w:rPr>
                <w:rFonts w:ascii="Arial" w:hAnsi="Arial" w:cs="Arial"/>
                <w:b w:val="0"/>
                <w:bCs w:val="0"/>
                <w:color w:val="000000" w:themeColor="text1"/>
                <w:sz w:val="20"/>
                <w:szCs w:val="20"/>
              </w:rPr>
            </w:pPr>
            <w:r w:rsidRPr="00D92EAC">
              <w:rPr>
                <w:rFonts w:ascii="Arial" w:hAnsi="Arial" w:cs="Arial"/>
                <w:b w:val="0"/>
                <w:bCs w:val="0"/>
                <w:sz w:val="20"/>
                <w:szCs w:val="20"/>
              </w:rPr>
              <w:t>TAK</w:t>
            </w:r>
          </w:p>
        </w:tc>
      </w:tr>
    </w:tbl>
    <w:p w14:paraId="7A876C30" w14:textId="77777777" w:rsidR="00EE6693" w:rsidRPr="00251F32" w:rsidRDefault="00EE6693" w:rsidP="00251F32">
      <w:pPr>
        <w:tabs>
          <w:tab w:val="left" w:pos="5984"/>
        </w:tabs>
        <w:spacing w:line="276" w:lineRule="auto"/>
        <w:rPr>
          <w:rFonts w:ascii="Arial" w:hAnsi="Arial" w:cs="Arial"/>
          <w:i/>
          <w:color w:val="808080"/>
          <w:sz w:val="16"/>
        </w:rPr>
      </w:pPr>
      <w:r w:rsidRPr="00251F32">
        <w:rPr>
          <w:rFonts w:ascii="Arial" w:hAnsi="Arial" w:cs="Arial"/>
          <w:i/>
          <w:color w:val="808080"/>
          <w:sz w:val="16"/>
        </w:rPr>
        <w:t>Źródło:</w:t>
      </w:r>
      <w:r w:rsidRPr="00251F32">
        <w:rPr>
          <w:rFonts w:ascii="Arial" w:hAnsi="Arial" w:cs="Arial"/>
          <w:i/>
          <w:color w:val="808080"/>
          <w:spacing w:val="30"/>
          <w:sz w:val="16"/>
        </w:rPr>
        <w:t xml:space="preserve"> </w:t>
      </w:r>
      <w:r w:rsidRPr="00251F32">
        <w:rPr>
          <w:rFonts w:ascii="Arial" w:hAnsi="Arial" w:cs="Arial"/>
          <w:i/>
          <w:color w:val="808080"/>
          <w:sz w:val="16"/>
        </w:rPr>
        <w:t>Opracowanie</w:t>
      </w:r>
      <w:r w:rsidRPr="00251F32">
        <w:rPr>
          <w:rFonts w:ascii="Arial" w:hAnsi="Arial" w:cs="Arial"/>
          <w:i/>
          <w:color w:val="808080"/>
          <w:spacing w:val="-4"/>
          <w:sz w:val="16"/>
        </w:rPr>
        <w:t xml:space="preserve"> </w:t>
      </w:r>
      <w:r w:rsidRPr="00251F32">
        <w:rPr>
          <w:rFonts w:ascii="Arial" w:hAnsi="Arial" w:cs="Arial"/>
          <w:i/>
          <w:color w:val="808080"/>
          <w:sz w:val="16"/>
        </w:rPr>
        <w:t>własne.</w:t>
      </w:r>
      <w:r w:rsidRPr="00251F32">
        <w:rPr>
          <w:rFonts w:ascii="Arial" w:hAnsi="Arial" w:cs="Arial"/>
          <w:i/>
          <w:color w:val="808080"/>
          <w:spacing w:val="-3"/>
          <w:sz w:val="16"/>
        </w:rPr>
        <w:t xml:space="preserve"> </w:t>
      </w:r>
      <w:r w:rsidRPr="00251F32">
        <w:rPr>
          <w:rFonts w:ascii="Arial" w:hAnsi="Arial" w:cs="Arial"/>
          <w:i/>
          <w:color w:val="808080"/>
          <w:sz w:val="16"/>
        </w:rPr>
        <w:t>Sporządzono</w:t>
      </w:r>
      <w:r w:rsidRPr="00251F32">
        <w:rPr>
          <w:rFonts w:ascii="Arial" w:hAnsi="Arial" w:cs="Arial"/>
          <w:i/>
          <w:color w:val="808080"/>
          <w:spacing w:val="-3"/>
          <w:sz w:val="16"/>
        </w:rPr>
        <w:t xml:space="preserve"> </w:t>
      </w:r>
      <w:r w:rsidRPr="00251F32">
        <w:rPr>
          <w:rFonts w:ascii="Arial" w:hAnsi="Arial" w:cs="Arial"/>
          <w:i/>
          <w:color w:val="808080"/>
          <w:sz w:val="16"/>
        </w:rPr>
        <w:t>na</w:t>
      </w:r>
      <w:r w:rsidRPr="00251F32">
        <w:rPr>
          <w:rFonts w:ascii="Arial" w:hAnsi="Arial" w:cs="Arial"/>
          <w:i/>
          <w:color w:val="808080"/>
          <w:spacing w:val="-4"/>
          <w:sz w:val="16"/>
        </w:rPr>
        <w:t xml:space="preserve"> </w:t>
      </w:r>
      <w:r w:rsidRPr="00251F32">
        <w:rPr>
          <w:rFonts w:ascii="Arial" w:hAnsi="Arial" w:cs="Arial"/>
          <w:i/>
          <w:color w:val="808080"/>
          <w:sz w:val="16"/>
        </w:rPr>
        <w:t>podstawie</w:t>
      </w:r>
      <w:r w:rsidRPr="00251F32">
        <w:rPr>
          <w:rFonts w:ascii="Arial" w:hAnsi="Arial" w:cs="Arial"/>
          <w:i/>
          <w:color w:val="808080"/>
          <w:spacing w:val="-3"/>
          <w:sz w:val="16"/>
        </w:rPr>
        <w:t xml:space="preserve"> </w:t>
      </w:r>
      <w:r w:rsidRPr="00251F32">
        <w:rPr>
          <w:rFonts w:ascii="Arial" w:hAnsi="Arial" w:cs="Arial"/>
          <w:i/>
          <w:color w:val="808080"/>
          <w:sz w:val="16"/>
        </w:rPr>
        <w:t>danych</w:t>
      </w:r>
      <w:r w:rsidRPr="00251F32">
        <w:rPr>
          <w:rFonts w:ascii="Arial" w:hAnsi="Arial" w:cs="Arial"/>
          <w:i/>
          <w:color w:val="808080"/>
          <w:spacing w:val="-4"/>
          <w:sz w:val="16"/>
        </w:rPr>
        <w:t xml:space="preserve"> </w:t>
      </w:r>
      <w:r w:rsidRPr="00251F32">
        <w:rPr>
          <w:rFonts w:ascii="Arial" w:hAnsi="Arial" w:cs="Arial"/>
          <w:i/>
          <w:color w:val="808080"/>
          <w:sz w:val="16"/>
        </w:rPr>
        <w:t>z</w:t>
      </w:r>
      <w:r w:rsidRPr="00251F32">
        <w:rPr>
          <w:rFonts w:ascii="Arial" w:hAnsi="Arial" w:cs="Arial"/>
          <w:i/>
          <w:color w:val="808080"/>
          <w:spacing w:val="-4"/>
          <w:sz w:val="16"/>
        </w:rPr>
        <w:t xml:space="preserve"> </w:t>
      </w:r>
      <w:r w:rsidRPr="00251F32">
        <w:rPr>
          <w:rFonts w:ascii="Arial" w:hAnsi="Arial" w:cs="Arial"/>
          <w:i/>
          <w:color w:val="808080"/>
          <w:sz w:val="16"/>
        </w:rPr>
        <w:t>GUS,</w:t>
      </w:r>
      <w:r w:rsidRPr="00251F32">
        <w:rPr>
          <w:rFonts w:ascii="Arial" w:hAnsi="Arial" w:cs="Arial"/>
          <w:i/>
          <w:color w:val="808080"/>
          <w:spacing w:val="-4"/>
          <w:sz w:val="16"/>
        </w:rPr>
        <w:t xml:space="preserve"> </w:t>
      </w:r>
      <w:r w:rsidRPr="00251F32">
        <w:rPr>
          <w:rFonts w:ascii="Arial" w:hAnsi="Arial" w:cs="Arial"/>
          <w:i/>
          <w:color w:val="808080"/>
          <w:sz w:val="16"/>
        </w:rPr>
        <w:t>BDL</w:t>
      </w:r>
    </w:p>
    <w:p w14:paraId="384E554A" w14:textId="77777777" w:rsidR="002473EC" w:rsidRPr="00251F32" w:rsidRDefault="002473EC" w:rsidP="00251F32">
      <w:pPr>
        <w:tabs>
          <w:tab w:val="left" w:pos="5984"/>
        </w:tabs>
        <w:spacing w:line="276" w:lineRule="auto"/>
        <w:rPr>
          <w:rFonts w:ascii="Arial" w:hAnsi="Arial" w:cs="Arial"/>
          <w:i/>
          <w:sz w:val="16"/>
        </w:rPr>
      </w:pPr>
    </w:p>
    <w:p w14:paraId="68D95C21" w14:textId="0CBC17C3" w:rsidR="00852255" w:rsidRPr="00251F32" w:rsidRDefault="00B00337" w:rsidP="00FA5AAF">
      <w:pPr>
        <w:pStyle w:val="Nagwek2"/>
        <w:shd w:val="clear" w:color="auto" w:fill="59A9F2" w:themeFill="accent1" w:themeFillTint="99"/>
        <w:spacing w:after="0" w:line="276" w:lineRule="auto"/>
        <w:rPr>
          <w:rFonts w:ascii="Arial" w:hAnsi="Arial" w:cs="Arial"/>
          <w:b/>
          <w:i w:val="0"/>
          <w:sz w:val="24"/>
          <w:lang w:val="pl-PL"/>
        </w:rPr>
      </w:pPr>
      <w:bookmarkStart w:id="93" w:name="_Toc197282744"/>
      <w:r w:rsidRPr="00251F32">
        <w:rPr>
          <w:rFonts w:ascii="Arial" w:hAnsi="Arial" w:cs="Arial"/>
          <w:b/>
          <w:i w:val="0"/>
          <w:sz w:val="24"/>
          <w:lang w:val="pl-PL"/>
        </w:rPr>
        <w:t>1</w:t>
      </w:r>
      <w:r w:rsidR="00852255" w:rsidRPr="00251F32">
        <w:rPr>
          <w:rFonts w:ascii="Arial" w:hAnsi="Arial" w:cs="Arial"/>
          <w:b/>
          <w:i w:val="0"/>
          <w:sz w:val="24"/>
          <w:lang w:val="pl-PL"/>
        </w:rPr>
        <w:t>.1</w:t>
      </w:r>
      <w:r w:rsidR="004169F0">
        <w:rPr>
          <w:rFonts w:ascii="Arial" w:hAnsi="Arial" w:cs="Arial"/>
          <w:b/>
          <w:i w:val="0"/>
          <w:sz w:val="24"/>
          <w:lang w:val="pl-PL"/>
        </w:rPr>
        <w:t>6</w:t>
      </w:r>
      <w:r w:rsidR="00852255" w:rsidRPr="00251F32">
        <w:rPr>
          <w:rFonts w:ascii="Arial" w:hAnsi="Arial" w:cs="Arial"/>
          <w:b/>
          <w:i w:val="0"/>
          <w:sz w:val="24"/>
          <w:lang w:val="pl-PL"/>
        </w:rPr>
        <w:t>. Polityka przestrzenna</w:t>
      </w:r>
      <w:bookmarkEnd w:id="93"/>
    </w:p>
    <w:p w14:paraId="75B0484F" w14:textId="77777777" w:rsidR="00852255" w:rsidRPr="00251F32" w:rsidRDefault="00852255" w:rsidP="00251F32">
      <w:pPr>
        <w:spacing w:line="276" w:lineRule="auto"/>
        <w:rPr>
          <w:rFonts w:ascii="Arial" w:hAnsi="Arial" w:cs="Arial"/>
        </w:rPr>
      </w:pPr>
    </w:p>
    <w:p w14:paraId="4EE87B38" w14:textId="5471F0F8" w:rsidR="00490299" w:rsidRPr="00251F32" w:rsidRDefault="00490299"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lang w:eastAsia="en-US"/>
        </w:rPr>
        <w:t>Na koniec 202</w:t>
      </w:r>
      <w:r w:rsidR="001B6500" w:rsidRPr="00251F32">
        <w:rPr>
          <w:rFonts w:ascii="Arial" w:eastAsia="Arial" w:hAnsi="Arial" w:cs="Arial"/>
          <w:lang w:eastAsia="en-US"/>
        </w:rPr>
        <w:t>2</w:t>
      </w:r>
      <w:r w:rsidRPr="00251F32">
        <w:rPr>
          <w:rFonts w:ascii="Arial" w:eastAsia="Arial" w:hAnsi="Arial" w:cs="Arial"/>
          <w:lang w:eastAsia="en-US"/>
        </w:rPr>
        <w:t xml:space="preserve"> roku miejscowym planem zagospodarowania przestrzennego objętych było</w:t>
      </w:r>
    </w:p>
    <w:p w14:paraId="00E90377" w14:textId="7E709877" w:rsidR="00490299" w:rsidRPr="00251F32" w:rsidRDefault="004B4E7E"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lang w:eastAsia="en-US"/>
        </w:rPr>
        <w:t>10</w:t>
      </w:r>
      <w:r w:rsidR="001B6500" w:rsidRPr="00251F32">
        <w:rPr>
          <w:rFonts w:ascii="Arial" w:eastAsia="Arial" w:hAnsi="Arial" w:cs="Arial"/>
          <w:lang w:eastAsia="en-US"/>
        </w:rPr>
        <w:t>0</w:t>
      </w:r>
      <w:r w:rsidRPr="00251F32">
        <w:rPr>
          <w:rFonts w:ascii="Arial" w:eastAsia="Arial" w:hAnsi="Arial" w:cs="Arial"/>
          <w:lang w:eastAsia="en-US"/>
        </w:rPr>
        <w:t xml:space="preserve"> </w:t>
      </w:r>
      <w:r w:rsidR="00490299" w:rsidRPr="00251F32">
        <w:rPr>
          <w:rFonts w:ascii="Arial" w:eastAsia="Arial" w:hAnsi="Arial" w:cs="Arial"/>
          <w:lang w:eastAsia="en-US"/>
        </w:rPr>
        <w:t>% powierzchni gminy.</w:t>
      </w:r>
    </w:p>
    <w:p w14:paraId="77D35D59" w14:textId="77777777" w:rsidR="00490299" w:rsidRPr="00251F32" w:rsidRDefault="00490299" w:rsidP="00251F32">
      <w:pPr>
        <w:widowControl w:val="0"/>
        <w:tabs>
          <w:tab w:val="left" w:pos="5984"/>
        </w:tabs>
        <w:autoSpaceDE w:val="0"/>
        <w:autoSpaceDN w:val="0"/>
        <w:spacing w:line="276" w:lineRule="auto"/>
        <w:jc w:val="both"/>
        <w:rPr>
          <w:rFonts w:ascii="Arial" w:eastAsia="Arial" w:hAnsi="Arial" w:cs="Arial"/>
          <w:lang w:eastAsia="en-US"/>
        </w:rPr>
      </w:pPr>
    </w:p>
    <w:p w14:paraId="3E54D7F9" w14:textId="02C13CA5" w:rsidR="00F42B9A" w:rsidRPr="00251F32" w:rsidRDefault="00432CDC"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lang w:eastAsia="en-US"/>
        </w:rPr>
        <w:t xml:space="preserve">Na terenie Gminy Wilkołaz obowiązuje Miejscowy Plan Zagospodarowania Przestrzennego Gminy Wilkołaz uchwalony Uchwałą Nr XXXV/254/2002 Rady Gminy Wilkołaz z dnia 6 marca 2002 r. w sprawie uchwalenia zmiany miejscowego planu ogólnego zagospodarowania przestrzennego gminy Wilkołaz, zwanego miejscowym planem zagospodarowania przestrzennego gminy Wilkołaz (Dz. Urz. Woj. Lubelskiego Nr 47, poz. 1179 z dnia 7 czerwca 2002 roku), z </w:t>
      </w:r>
      <w:proofErr w:type="spellStart"/>
      <w:r w:rsidRPr="00251F32">
        <w:rPr>
          <w:rFonts w:ascii="Arial" w:eastAsia="Arial" w:hAnsi="Arial" w:cs="Arial"/>
          <w:lang w:eastAsia="en-US"/>
        </w:rPr>
        <w:t>późn</w:t>
      </w:r>
      <w:proofErr w:type="spellEnd"/>
      <w:r w:rsidRPr="00251F32">
        <w:rPr>
          <w:rFonts w:ascii="Arial" w:eastAsia="Arial" w:hAnsi="Arial" w:cs="Arial"/>
          <w:lang w:eastAsia="en-US"/>
        </w:rPr>
        <w:t xml:space="preserve">. zm. oraz Studium uwarunkowań i kierunków zagospodarowania przestrzennego Gminy Wilkołaz - zatwierdzone Uchwałą Nr XIV/118/99 Rady Gminy Wilkołaz z dnia 28 grudnia 1999 r., z </w:t>
      </w:r>
      <w:proofErr w:type="spellStart"/>
      <w:r w:rsidRPr="00251F32">
        <w:rPr>
          <w:rFonts w:ascii="Arial" w:eastAsia="Arial" w:hAnsi="Arial" w:cs="Arial"/>
          <w:lang w:eastAsia="en-US"/>
        </w:rPr>
        <w:t>późn</w:t>
      </w:r>
      <w:proofErr w:type="spellEnd"/>
      <w:r w:rsidRPr="00251F32">
        <w:rPr>
          <w:rFonts w:ascii="Arial" w:eastAsia="Arial" w:hAnsi="Arial" w:cs="Arial"/>
          <w:lang w:eastAsia="en-US"/>
        </w:rPr>
        <w:t>. zm.’’</w:t>
      </w:r>
    </w:p>
    <w:p w14:paraId="10CC76E9" w14:textId="77777777" w:rsidR="004B4E7E" w:rsidRPr="00251F32" w:rsidRDefault="004B4E7E" w:rsidP="00251F32">
      <w:pPr>
        <w:widowControl w:val="0"/>
        <w:tabs>
          <w:tab w:val="left" w:pos="5984"/>
        </w:tabs>
        <w:autoSpaceDE w:val="0"/>
        <w:autoSpaceDN w:val="0"/>
        <w:spacing w:line="276" w:lineRule="auto"/>
        <w:jc w:val="both"/>
        <w:rPr>
          <w:rFonts w:ascii="Arial" w:eastAsia="Arial" w:hAnsi="Arial" w:cs="Arial"/>
          <w:b/>
          <w:color w:val="002060"/>
          <w:lang w:eastAsia="en-US"/>
          <w14:shadow w14:blurRad="50800" w14:dist="38100" w14:dir="18900000" w14:sx="100000" w14:sy="100000" w14:kx="0" w14:ky="0" w14:algn="bl">
            <w14:srgbClr w14:val="000000">
              <w14:alpha w14:val="60000"/>
            </w14:srgbClr>
          </w14:shadow>
        </w:rPr>
      </w:pPr>
    </w:p>
    <w:p w14:paraId="67F32900" w14:textId="668BA584" w:rsidR="00FF4684" w:rsidRPr="00251F32" w:rsidRDefault="00FF4684"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 xml:space="preserve">Wytyczone kierunki </w:t>
      </w:r>
      <w:r w:rsidR="00201325"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zagospodarowania przestrzennego G</w:t>
      </w: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 xml:space="preserve">miny </w:t>
      </w:r>
      <w:r w:rsidR="00664811"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Wilkołaz</w:t>
      </w:r>
      <w:r w:rsidR="00453DAB"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 xml:space="preserve"> </w:t>
      </w: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 xml:space="preserve">są zbieżne </w:t>
      </w:r>
      <w:r w:rsidR="004B4E7E"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br/>
      </w: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 xml:space="preserve">z wizją gminy ujętą w Strategii Rozwoju </w:t>
      </w:r>
      <w:r w:rsidR="00062A29"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Województwa Lubelskiego</w:t>
      </w:r>
      <w:r w:rsidR="006B3092"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 xml:space="preserve"> </w:t>
      </w: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i Planu Zagospodarowania Przestrzennego Województwa Lubelskiego, a także Strategii</w:t>
      </w:r>
      <w:r w:rsidRPr="00251F32">
        <w:rPr>
          <w:rFonts w:ascii="Arial" w:eastAsia="Arial" w:hAnsi="Arial" w:cs="Arial"/>
          <w:lang w:eastAsia="en-US"/>
        </w:rPr>
        <w:t xml:space="preserve"> </w:t>
      </w:r>
      <w:r w:rsidR="00F60DB8"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Rozwoju Gminy</w:t>
      </w: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w:t>
      </w:r>
    </w:p>
    <w:p w14:paraId="44A3FE31" w14:textId="5CDA7A27" w:rsidR="00685962" w:rsidRPr="00251F32" w:rsidRDefault="00685962" w:rsidP="00251F32">
      <w:pPr>
        <w:spacing w:line="276" w:lineRule="auto"/>
        <w:rPr>
          <w:rFonts w:ascii="Arial" w:eastAsia="Arial" w:hAnsi="Arial" w:cs="Arial"/>
          <w:b/>
          <w:bCs/>
          <w:lang w:eastAsia="en-US"/>
        </w:rPr>
        <w:sectPr w:rsidR="00685962" w:rsidRPr="00251F32" w:rsidSect="004B7D3E">
          <w:footerReference w:type="default" r:id="rId34"/>
          <w:footerReference w:type="first" r:id="rId35"/>
          <w:pgSz w:w="11910" w:h="16840"/>
          <w:pgMar w:top="851" w:right="1562" w:bottom="1180" w:left="1300" w:header="1417" w:footer="454" w:gutter="0"/>
          <w:pgBorders w:offsetFrom="page">
            <w:top w:val="single" w:sz="4" w:space="24" w:color="auto"/>
            <w:left w:val="single" w:sz="4" w:space="24" w:color="auto"/>
            <w:bottom w:val="single" w:sz="4" w:space="24" w:color="auto"/>
            <w:right w:val="single" w:sz="4" w:space="24" w:color="auto"/>
          </w:pgBorders>
          <w:pgNumType w:start="0"/>
          <w:cols w:space="708"/>
          <w:titlePg/>
          <w:docGrid w:linePitch="299"/>
        </w:sectPr>
      </w:pPr>
    </w:p>
    <w:p w14:paraId="625B6BE0" w14:textId="193491D2" w:rsidR="00F725D6" w:rsidRPr="00251F32" w:rsidRDefault="00A547C9" w:rsidP="00251F32">
      <w:pPr>
        <w:spacing w:line="276" w:lineRule="auto"/>
        <w:rPr>
          <w:rFonts w:ascii="Arial" w:eastAsia="Arial" w:hAnsi="Arial" w:cs="Arial"/>
          <w:lang w:eastAsia="en-US"/>
        </w:rPr>
        <w:sectPr w:rsidR="00F725D6" w:rsidRPr="00251F32" w:rsidSect="004B7D3E">
          <w:pgSz w:w="16840" w:h="11910" w:orient="landscape"/>
          <w:pgMar w:top="709" w:right="1180" w:bottom="1300" w:left="851" w:header="1417" w:footer="454" w:gutter="0"/>
          <w:pgBorders w:offsetFrom="page">
            <w:top w:val="single" w:sz="4" w:space="24" w:color="auto"/>
            <w:left w:val="single" w:sz="4" w:space="24" w:color="auto"/>
            <w:bottom w:val="single" w:sz="4" w:space="24" w:color="auto"/>
            <w:right w:val="single" w:sz="4" w:space="24" w:color="auto"/>
          </w:pgBorders>
          <w:cols w:space="708"/>
          <w:titlePg/>
          <w:docGrid w:linePitch="299"/>
        </w:sectPr>
      </w:pPr>
      <w:r w:rsidRPr="00251F32">
        <w:rPr>
          <w:rFonts w:ascii="Arial" w:eastAsia="Arial" w:hAnsi="Arial" w:cs="Arial"/>
          <w:noProof/>
        </w:rPr>
        <w:lastRenderedPageBreak/>
        <w:drawing>
          <wp:inline distT="0" distB="0" distL="0" distR="0" wp14:anchorId="10CAD998" wp14:editId="7B59CFFF">
            <wp:extent cx="9544050" cy="5962650"/>
            <wp:effectExtent l="0" t="19050" r="0" b="1905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14:paraId="67A916DC" w14:textId="2AEC6769" w:rsidR="00655158" w:rsidRPr="00251F32" w:rsidRDefault="00655158" w:rsidP="00251F32">
      <w:pPr>
        <w:spacing w:line="276" w:lineRule="auto"/>
        <w:rPr>
          <w:rFonts w:ascii="Arial" w:eastAsia="Arial" w:hAnsi="Arial" w:cs="Arial"/>
          <w:b/>
          <w:color w:val="002060"/>
          <w:lang w:eastAsia="en-US"/>
          <w14:shadow w14:blurRad="50800" w14:dist="38100" w14:dir="18900000" w14:sx="100000" w14:sy="100000" w14:kx="0" w14:ky="0" w14:algn="bl">
            <w14:srgbClr w14:val="000000">
              <w14:alpha w14:val="60000"/>
            </w14:srgbClr>
          </w14:shadow>
        </w:rPr>
      </w:pP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lastRenderedPageBreak/>
        <w:t>Charakterystyka istniejącej struktury funkcjonalno-przestrzennej</w:t>
      </w:r>
      <w:r w:rsidR="00B00337"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w:t>
      </w:r>
    </w:p>
    <w:p w14:paraId="6C2496B3" w14:textId="4D5BD892" w:rsidR="008E2274" w:rsidRPr="00251F32" w:rsidRDefault="008E2274" w:rsidP="00251F32">
      <w:pPr>
        <w:widowControl w:val="0"/>
        <w:tabs>
          <w:tab w:val="left" w:pos="5984"/>
          <w:tab w:val="left" w:pos="9048"/>
        </w:tabs>
        <w:autoSpaceDE w:val="0"/>
        <w:autoSpaceDN w:val="0"/>
        <w:spacing w:line="276" w:lineRule="auto"/>
        <w:jc w:val="both"/>
        <w:rPr>
          <w:rFonts w:ascii="Arial" w:eastAsia="Lucida Sans Unicode" w:hAnsi="Arial" w:cs="Arial"/>
          <w:kern w:val="2"/>
          <w:szCs w:val="24"/>
          <w:lang w:eastAsia="zh-CN" w:bidi="hi-IN"/>
        </w:rPr>
      </w:pPr>
      <w:r w:rsidRPr="00251F32">
        <w:rPr>
          <w:rFonts w:ascii="Arial" w:eastAsia="Lucida Sans Unicode" w:hAnsi="Arial" w:cs="Arial"/>
          <w:kern w:val="2"/>
          <w:szCs w:val="24"/>
          <w:lang w:eastAsia="zh-CN" w:bidi="hi-IN"/>
        </w:rPr>
        <w:t xml:space="preserve">Gmina Wilkołaz charakteryzuje się </w:t>
      </w:r>
      <w:r w:rsidR="00F60DB8" w:rsidRPr="00251F32">
        <w:rPr>
          <w:rFonts w:ascii="Arial" w:eastAsia="Lucida Sans Unicode" w:hAnsi="Arial" w:cs="Arial"/>
          <w:kern w:val="2"/>
          <w:szCs w:val="24"/>
          <w:lang w:eastAsia="zh-CN" w:bidi="hi-IN"/>
        </w:rPr>
        <w:t>niewysokimi</w:t>
      </w:r>
      <w:r w:rsidRPr="00251F32">
        <w:rPr>
          <w:rFonts w:ascii="Arial" w:eastAsia="Lucida Sans Unicode" w:hAnsi="Arial" w:cs="Arial"/>
          <w:kern w:val="2"/>
          <w:szCs w:val="24"/>
          <w:lang w:eastAsia="zh-CN" w:bidi="hi-IN"/>
        </w:rPr>
        <w:t xml:space="preserve"> walorami środowiska </w:t>
      </w:r>
      <w:r w:rsidR="00062A29" w:rsidRPr="00251F32">
        <w:rPr>
          <w:rFonts w:ascii="Arial" w:eastAsia="Lucida Sans Unicode" w:hAnsi="Arial" w:cs="Arial"/>
          <w:kern w:val="2"/>
          <w:szCs w:val="24"/>
          <w:lang w:eastAsia="zh-CN" w:bidi="hi-IN"/>
        </w:rPr>
        <w:t>naturalnego i</w:t>
      </w:r>
      <w:r w:rsidRPr="00251F32">
        <w:rPr>
          <w:rFonts w:ascii="Arial" w:eastAsia="Lucida Sans Unicode" w:hAnsi="Arial" w:cs="Arial"/>
          <w:kern w:val="2"/>
          <w:szCs w:val="24"/>
          <w:lang w:eastAsia="zh-CN" w:bidi="hi-IN"/>
        </w:rPr>
        <w:t xml:space="preserve"> kulturowego oraz niewielkim potencjałem turystycznym. Składa się na to niska lesistość, niewielka liczba obiektów mających szczególną wartość historyczną i kulturową </w:t>
      </w:r>
      <w:r w:rsidR="00062A29" w:rsidRPr="00251F32">
        <w:rPr>
          <w:rFonts w:ascii="Arial" w:eastAsia="Lucida Sans Unicode" w:hAnsi="Arial" w:cs="Arial"/>
          <w:kern w:val="2"/>
          <w:szCs w:val="24"/>
          <w:lang w:eastAsia="zh-CN" w:bidi="hi-IN"/>
        </w:rPr>
        <w:t>oraz gospodarstw</w:t>
      </w:r>
      <w:r w:rsidRPr="00251F32">
        <w:rPr>
          <w:rFonts w:ascii="Arial" w:eastAsia="Lucida Sans Unicode" w:hAnsi="Arial" w:cs="Arial"/>
          <w:kern w:val="2"/>
          <w:szCs w:val="24"/>
          <w:lang w:eastAsia="zh-CN" w:bidi="hi-IN"/>
        </w:rPr>
        <w:t xml:space="preserve"> </w:t>
      </w:r>
      <w:r w:rsidR="00F60DB8" w:rsidRPr="00251F32">
        <w:rPr>
          <w:rFonts w:ascii="Arial" w:eastAsia="Lucida Sans Unicode" w:hAnsi="Arial" w:cs="Arial"/>
          <w:kern w:val="2"/>
          <w:szCs w:val="24"/>
          <w:lang w:eastAsia="zh-CN" w:bidi="hi-IN"/>
        </w:rPr>
        <w:t>agroturystycznych mogących</w:t>
      </w:r>
      <w:r w:rsidRPr="00251F32">
        <w:rPr>
          <w:rFonts w:ascii="Arial" w:eastAsia="Lucida Sans Unicode" w:hAnsi="Arial" w:cs="Arial"/>
          <w:kern w:val="2"/>
          <w:szCs w:val="24"/>
          <w:lang w:eastAsia="zh-CN" w:bidi="hi-IN"/>
        </w:rPr>
        <w:t xml:space="preserve"> generować ruch turystyczny. </w:t>
      </w:r>
    </w:p>
    <w:p w14:paraId="3579EBA6" w14:textId="77777777" w:rsidR="008E2274" w:rsidRPr="00251F32" w:rsidRDefault="008E2274" w:rsidP="00251F32">
      <w:pPr>
        <w:widowControl w:val="0"/>
        <w:tabs>
          <w:tab w:val="left" w:pos="5984"/>
          <w:tab w:val="left" w:pos="9048"/>
        </w:tabs>
        <w:autoSpaceDE w:val="0"/>
        <w:autoSpaceDN w:val="0"/>
        <w:spacing w:line="276" w:lineRule="auto"/>
        <w:jc w:val="both"/>
        <w:rPr>
          <w:rFonts w:ascii="Arial" w:eastAsia="Lucida Sans Unicode" w:hAnsi="Arial" w:cs="Arial"/>
          <w:kern w:val="2"/>
          <w:szCs w:val="24"/>
          <w:lang w:eastAsia="zh-CN" w:bidi="hi-IN"/>
        </w:rPr>
      </w:pPr>
    </w:p>
    <w:p w14:paraId="659E51FB" w14:textId="77777777" w:rsidR="008E2274" w:rsidRPr="00251F32" w:rsidRDefault="008E2274" w:rsidP="00251F32">
      <w:pPr>
        <w:widowControl w:val="0"/>
        <w:tabs>
          <w:tab w:val="left" w:pos="5984"/>
          <w:tab w:val="left" w:pos="9048"/>
        </w:tabs>
        <w:autoSpaceDE w:val="0"/>
        <w:autoSpaceDN w:val="0"/>
        <w:spacing w:line="276" w:lineRule="auto"/>
        <w:jc w:val="both"/>
        <w:rPr>
          <w:rFonts w:ascii="Arial" w:eastAsia="Lucida Sans Unicode" w:hAnsi="Arial" w:cs="Arial"/>
          <w:kern w:val="2"/>
          <w:szCs w:val="24"/>
          <w:lang w:eastAsia="zh-CN" w:bidi="hi-IN"/>
        </w:rPr>
      </w:pPr>
      <w:r w:rsidRPr="00251F32">
        <w:rPr>
          <w:rFonts w:ascii="Arial" w:eastAsia="Lucida Sans Unicode" w:hAnsi="Arial" w:cs="Arial"/>
          <w:kern w:val="2"/>
          <w:szCs w:val="24"/>
          <w:lang w:eastAsia="zh-CN" w:bidi="hi-IN"/>
        </w:rPr>
        <w:t xml:space="preserve">Gmina Wilkołaz nie jest zasobna w grunty leśne. Lasy znajdują się jedynie na obrzeżach południowych i północnych gminy. Środkowa część Gminy jest bezleśna oraz intensywnie wykorzystywana rolniczo. Gmina Wilkołaz z lesistością wynoszącą 11,1% jest jedną z czterech najmniej lesistych gmin powiatu kraśnickiego i charakteryzuje się dużo mniejszą lesistością niż powiat kraśnicki (20,5%) i województwo lubelskie (22,4%). </w:t>
      </w:r>
    </w:p>
    <w:p w14:paraId="1937F187" w14:textId="77777777" w:rsidR="008E2274" w:rsidRPr="00251F32" w:rsidRDefault="008E2274" w:rsidP="00251F32">
      <w:pPr>
        <w:widowControl w:val="0"/>
        <w:tabs>
          <w:tab w:val="left" w:pos="5984"/>
          <w:tab w:val="left" w:pos="9048"/>
        </w:tabs>
        <w:autoSpaceDE w:val="0"/>
        <w:autoSpaceDN w:val="0"/>
        <w:spacing w:line="276" w:lineRule="auto"/>
        <w:jc w:val="both"/>
        <w:rPr>
          <w:rFonts w:ascii="Arial" w:eastAsia="Lucida Sans Unicode" w:hAnsi="Arial" w:cs="Arial"/>
          <w:kern w:val="2"/>
          <w:szCs w:val="24"/>
          <w:lang w:eastAsia="zh-CN" w:bidi="hi-IN"/>
        </w:rPr>
      </w:pPr>
    </w:p>
    <w:p w14:paraId="53AD0518" w14:textId="51FCB369" w:rsidR="008E2274" w:rsidRPr="00251F32" w:rsidRDefault="008E2274" w:rsidP="00251F32">
      <w:pPr>
        <w:widowControl w:val="0"/>
        <w:tabs>
          <w:tab w:val="left" w:pos="5984"/>
          <w:tab w:val="left" w:pos="9048"/>
        </w:tabs>
        <w:autoSpaceDE w:val="0"/>
        <w:autoSpaceDN w:val="0"/>
        <w:spacing w:line="276" w:lineRule="auto"/>
        <w:jc w:val="both"/>
        <w:rPr>
          <w:rFonts w:ascii="Arial" w:eastAsia="Lucida Sans Unicode" w:hAnsi="Arial" w:cs="Arial"/>
          <w:kern w:val="2"/>
          <w:szCs w:val="24"/>
          <w:highlight w:val="yellow"/>
          <w:lang w:eastAsia="zh-CN" w:bidi="hi-IN"/>
        </w:rPr>
      </w:pPr>
      <w:r w:rsidRPr="00251F32">
        <w:rPr>
          <w:rFonts w:ascii="Arial" w:eastAsia="Lucida Sans Unicode" w:hAnsi="Arial" w:cs="Arial"/>
          <w:kern w:val="2"/>
          <w:szCs w:val="24"/>
          <w:lang w:eastAsia="zh-CN" w:bidi="hi-IN"/>
        </w:rPr>
        <w:t xml:space="preserve">Na terenie Gminy </w:t>
      </w:r>
      <w:r w:rsidR="00062A29" w:rsidRPr="00251F32">
        <w:rPr>
          <w:rFonts w:ascii="Arial" w:eastAsia="Lucida Sans Unicode" w:hAnsi="Arial" w:cs="Arial"/>
          <w:kern w:val="2"/>
          <w:szCs w:val="24"/>
          <w:lang w:eastAsia="zh-CN" w:bidi="hi-IN"/>
        </w:rPr>
        <w:t>występują 4</w:t>
      </w:r>
      <w:r w:rsidRPr="00251F32">
        <w:rPr>
          <w:rFonts w:ascii="Arial" w:eastAsia="Lucida Sans Unicode" w:hAnsi="Arial" w:cs="Arial"/>
          <w:kern w:val="2"/>
          <w:szCs w:val="24"/>
          <w:lang w:eastAsia="zh-CN" w:bidi="hi-IN"/>
        </w:rPr>
        <w:t xml:space="preserve"> pomniki przyrody, 5 obiektów wpisanych do rejestru zabytków oraz 8 dóbr </w:t>
      </w:r>
      <w:r w:rsidR="00F60DB8" w:rsidRPr="00251F32">
        <w:rPr>
          <w:rFonts w:ascii="Arial" w:eastAsia="Lucida Sans Unicode" w:hAnsi="Arial" w:cs="Arial"/>
          <w:kern w:val="2"/>
          <w:szCs w:val="24"/>
          <w:lang w:eastAsia="zh-CN" w:bidi="hi-IN"/>
        </w:rPr>
        <w:t>kultury nie</w:t>
      </w:r>
      <w:r w:rsidRPr="00251F32">
        <w:rPr>
          <w:rFonts w:ascii="Arial" w:eastAsia="Lucida Sans Unicode" w:hAnsi="Arial" w:cs="Arial"/>
          <w:kern w:val="2"/>
          <w:szCs w:val="24"/>
          <w:lang w:eastAsia="zh-CN" w:bidi="hi-IN"/>
        </w:rPr>
        <w:t xml:space="preserve"> wpisanych do rejestru zabytków.  </w:t>
      </w:r>
    </w:p>
    <w:p w14:paraId="0D8B7FDD" w14:textId="77777777" w:rsidR="008E2274" w:rsidRPr="00251F32" w:rsidRDefault="008E2274" w:rsidP="00251F32">
      <w:pPr>
        <w:widowControl w:val="0"/>
        <w:tabs>
          <w:tab w:val="left" w:pos="5984"/>
          <w:tab w:val="left" w:pos="9048"/>
        </w:tabs>
        <w:autoSpaceDE w:val="0"/>
        <w:autoSpaceDN w:val="0"/>
        <w:spacing w:line="276" w:lineRule="auto"/>
        <w:jc w:val="both"/>
        <w:rPr>
          <w:rFonts w:ascii="Arial" w:eastAsia="Lucida Sans Unicode" w:hAnsi="Arial" w:cs="Arial"/>
          <w:kern w:val="2"/>
          <w:szCs w:val="24"/>
          <w:highlight w:val="yellow"/>
          <w:lang w:eastAsia="zh-CN" w:bidi="hi-IN"/>
        </w:rPr>
      </w:pPr>
    </w:p>
    <w:p w14:paraId="345B96F4" w14:textId="77777777" w:rsidR="00936E54" w:rsidRPr="00251F32" w:rsidRDefault="00936E54" w:rsidP="00251F32">
      <w:pPr>
        <w:widowControl w:val="0"/>
        <w:tabs>
          <w:tab w:val="left" w:pos="5984"/>
          <w:tab w:val="left" w:pos="9048"/>
        </w:tabs>
        <w:autoSpaceDE w:val="0"/>
        <w:autoSpaceDN w:val="0"/>
        <w:spacing w:line="276" w:lineRule="auto"/>
        <w:jc w:val="both"/>
        <w:rPr>
          <w:rFonts w:ascii="Arial" w:eastAsia="Lucida Sans Unicode" w:hAnsi="Arial" w:cs="Arial"/>
          <w:kern w:val="2"/>
          <w:szCs w:val="24"/>
          <w:lang w:eastAsia="zh-CN" w:bidi="hi-IN"/>
        </w:rPr>
      </w:pPr>
      <w:r w:rsidRPr="00251F32">
        <w:rPr>
          <w:rFonts w:ascii="Arial" w:eastAsia="Lucida Sans Unicode" w:hAnsi="Arial" w:cs="Arial"/>
          <w:kern w:val="2"/>
          <w:szCs w:val="24"/>
          <w:lang w:eastAsia="zh-CN" w:bidi="hi-IN"/>
        </w:rPr>
        <w:t xml:space="preserve">Sołectwa gminy charakteryzują się dużym zróżnicowaniem pod względem wielkości wsi, liczby mieszkańców, zajmowanej powierzchni i występujących zasobów naturalnych oraz potencjałów lokalnych. Są rozrzucone na obszarze całej Gminy tworząc skupiska zabudowy lub występując w postaci zabudowy rozproszonej, w szczególności w peryferyjnych częściach Gminy. Rozproszona siec osadnicza stwarza trudności w wyposażeniu Gminy w podstawową infrastrukturę drogową, wodociągową i kanalizacyjną. </w:t>
      </w:r>
    </w:p>
    <w:p w14:paraId="5AE683EC" w14:textId="77777777" w:rsidR="00936E54" w:rsidRPr="00251F32" w:rsidRDefault="00936E54" w:rsidP="00251F32">
      <w:pPr>
        <w:widowControl w:val="0"/>
        <w:tabs>
          <w:tab w:val="left" w:pos="5984"/>
          <w:tab w:val="left" w:pos="9048"/>
        </w:tabs>
        <w:autoSpaceDE w:val="0"/>
        <w:autoSpaceDN w:val="0"/>
        <w:spacing w:line="276" w:lineRule="auto"/>
        <w:jc w:val="both"/>
        <w:rPr>
          <w:rFonts w:ascii="Arial" w:eastAsia="Lucida Sans Unicode" w:hAnsi="Arial" w:cs="Arial"/>
          <w:kern w:val="2"/>
          <w:szCs w:val="24"/>
          <w:lang w:eastAsia="zh-CN" w:bidi="hi-IN"/>
        </w:rPr>
      </w:pPr>
    </w:p>
    <w:p w14:paraId="22056A7B" w14:textId="72D7C67C" w:rsidR="00911F65" w:rsidRPr="00251F32" w:rsidRDefault="00936E54" w:rsidP="00251F32">
      <w:pPr>
        <w:widowControl w:val="0"/>
        <w:tabs>
          <w:tab w:val="left" w:pos="5984"/>
          <w:tab w:val="left" w:pos="9048"/>
        </w:tabs>
        <w:autoSpaceDE w:val="0"/>
        <w:autoSpaceDN w:val="0"/>
        <w:spacing w:line="276" w:lineRule="auto"/>
        <w:jc w:val="both"/>
        <w:rPr>
          <w:rFonts w:ascii="Arial" w:eastAsia="Lucida Sans Unicode" w:hAnsi="Arial" w:cs="Arial"/>
          <w:kern w:val="2"/>
          <w:szCs w:val="24"/>
          <w:highlight w:val="yellow"/>
          <w:lang w:eastAsia="zh-CN" w:bidi="hi-IN"/>
        </w:rPr>
      </w:pPr>
      <w:r w:rsidRPr="00251F32">
        <w:rPr>
          <w:rFonts w:ascii="Arial" w:eastAsia="Lucida Sans Unicode" w:hAnsi="Arial" w:cs="Arial"/>
          <w:kern w:val="2"/>
          <w:szCs w:val="24"/>
          <w:lang w:eastAsia="zh-CN" w:bidi="hi-IN"/>
        </w:rPr>
        <w:t>Obszar Gminy Wilkołaz znajduje się w Ekologicznym Systemie Obszarów Chronionych województwa lubelskiego i objęty jest wielkoprzestrzennymi i indywidualnymi formami ochrony przyrody i krajobrazu.</w:t>
      </w:r>
    </w:p>
    <w:p w14:paraId="44C0A363" w14:textId="77777777" w:rsidR="00227032" w:rsidRPr="00251F32" w:rsidRDefault="00227032" w:rsidP="00251F32">
      <w:pPr>
        <w:pStyle w:val="Nagwek2"/>
        <w:spacing w:after="0" w:line="276" w:lineRule="auto"/>
        <w:rPr>
          <w:rFonts w:ascii="Arial" w:hAnsi="Arial" w:cs="Arial"/>
          <w:b/>
          <w:i w:val="0"/>
          <w:sz w:val="24"/>
          <w:lang w:val="pl-PL"/>
        </w:rPr>
      </w:pPr>
    </w:p>
    <w:p w14:paraId="2D48D858" w14:textId="165F6F77" w:rsidR="00852255" w:rsidRPr="00251F32" w:rsidRDefault="00734BFF" w:rsidP="00FA5AAF">
      <w:pPr>
        <w:pStyle w:val="Nagwek2"/>
        <w:shd w:val="clear" w:color="auto" w:fill="59A9F2" w:themeFill="accent1" w:themeFillTint="99"/>
        <w:spacing w:after="0" w:line="276" w:lineRule="auto"/>
        <w:rPr>
          <w:rFonts w:ascii="Arial" w:hAnsi="Arial" w:cs="Arial"/>
          <w:b/>
          <w:i w:val="0"/>
          <w:sz w:val="24"/>
          <w:lang w:val="pl-PL"/>
        </w:rPr>
      </w:pPr>
      <w:bookmarkStart w:id="94" w:name="_Toc197282745"/>
      <w:r w:rsidRPr="00251F32">
        <w:rPr>
          <w:rFonts w:ascii="Arial" w:hAnsi="Arial" w:cs="Arial"/>
          <w:b/>
          <w:i w:val="0"/>
          <w:sz w:val="24"/>
          <w:lang w:val="pl-PL"/>
        </w:rPr>
        <w:t>1</w:t>
      </w:r>
      <w:r w:rsidR="00B83A21" w:rsidRPr="00251F32">
        <w:rPr>
          <w:rFonts w:ascii="Arial" w:hAnsi="Arial" w:cs="Arial"/>
          <w:b/>
          <w:i w:val="0"/>
          <w:sz w:val="24"/>
          <w:lang w:val="pl-PL"/>
        </w:rPr>
        <w:t>.</w:t>
      </w:r>
      <w:r w:rsidRPr="00251F32">
        <w:rPr>
          <w:rFonts w:ascii="Arial" w:hAnsi="Arial" w:cs="Arial"/>
          <w:b/>
          <w:i w:val="0"/>
          <w:sz w:val="24"/>
          <w:lang w:val="pl-PL"/>
        </w:rPr>
        <w:t>1</w:t>
      </w:r>
      <w:r w:rsidR="004169F0">
        <w:rPr>
          <w:rFonts w:ascii="Arial" w:hAnsi="Arial" w:cs="Arial"/>
          <w:b/>
          <w:i w:val="0"/>
          <w:sz w:val="24"/>
          <w:lang w:val="pl-PL"/>
        </w:rPr>
        <w:t>7</w:t>
      </w:r>
      <w:r w:rsidR="00A81810" w:rsidRPr="00251F32">
        <w:rPr>
          <w:rFonts w:ascii="Arial" w:hAnsi="Arial" w:cs="Arial"/>
          <w:b/>
          <w:i w:val="0"/>
          <w:sz w:val="24"/>
          <w:lang w:val="pl-PL"/>
        </w:rPr>
        <w:t>.  Mieszkalnictwo</w:t>
      </w:r>
      <w:bookmarkEnd w:id="94"/>
      <w:r w:rsidR="00A81810" w:rsidRPr="00251F32">
        <w:rPr>
          <w:rFonts w:ascii="Arial" w:hAnsi="Arial" w:cs="Arial"/>
          <w:b/>
          <w:i w:val="0"/>
          <w:sz w:val="24"/>
          <w:lang w:val="pl-PL"/>
        </w:rPr>
        <w:t xml:space="preserve"> </w:t>
      </w:r>
    </w:p>
    <w:p w14:paraId="5EA07777" w14:textId="77777777" w:rsidR="00A81810" w:rsidRPr="00251F32" w:rsidRDefault="00A81810" w:rsidP="00251F32">
      <w:pPr>
        <w:spacing w:line="276" w:lineRule="auto"/>
        <w:rPr>
          <w:rFonts w:ascii="Arial" w:hAnsi="Arial" w:cs="Arial"/>
        </w:rPr>
      </w:pPr>
    </w:p>
    <w:p w14:paraId="0BD024C0" w14:textId="508F4078" w:rsidR="001B6500" w:rsidRPr="00251F32" w:rsidRDefault="001B6500" w:rsidP="00251F32">
      <w:pPr>
        <w:spacing w:line="276" w:lineRule="auto"/>
        <w:jc w:val="both"/>
        <w:rPr>
          <w:rFonts w:ascii="Arial" w:hAnsi="Arial" w:cs="Arial"/>
        </w:rPr>
      </w:pPr>
      <w:r w:rsidRPr="00251F32">
        <w:rPr>
          <w:rFonts w:ascii="Arial" w:hAnsi="Arial" w:cs="Arial"/>
        </w:rPr>
        <w:t xml:space="preserve">W 2021 roku w gminie Wilkołaz oddano do użytku 20 mieszkań. Na każdych 1000 mieszkańców oddano więc do użytku 3,64 nowych lokali. Jest to wartość znacznie mniejsza od wartości dla województwa lubelskiego oraz znacznie mniejsza od średniej dla całej Polski. Całkowite zasoby mieszkaniowe w gminie Wilkołaz to 1 660 nieruchomości. Na każdych 1000 mieszkańców przypada zatem 301 mieszkań. Jest to wartość znacznie mniejsza od wartości dla województwa lubelskiego oraz znacznie mniejsza od średniej dla całej Polski. 100,0% mieszkań zostało przeznaczonych na cele indywidualne. </w:t>
      </w:r>
      <w:r w:rsidRPr="00251F32">
        <w:rPr>
          <w:rFonts w:ascii="Arial" w:hAnsi="Arial" w:cs="Arial"/>
          <w:b/>
          <w:bCs/>
        </w:rPr>
        <w:t>Przeciętna liczba pokoi w nowo oddanych mieszkaniach w gminie Wilkołaz to 5,80</w:t>
      </w:r>
      <w:r w:rsidRPr="00251F32">
        <w:rPr>
          <w:rFonts w:ascii="Arial" w:hAnsi="Arial" w:cs="Arial"/>
        </w:rPr>
        <w:t xml:space="preserve"> i jest znacznie większa od przeciętnej liczby izb dla województwa lubelskiego oraz znacznie większa od przeciętnej liczby pokoi w całej Polsce. Przeciętna powierzchnia użytkowa nieruchomości oddanej do użytkowania w 2021 roku w gminie Wilkołaz to 134,50 m2 i jest znacznie większa od przeciętnej powierzchni użytkowej dla województwa lubelskiego oraz znacznie większa od przeciętnej powierzchni nieruchomości w całej Polsce. Biorąc pod uwagę instalacje techniczno-sanitarne 80,36% mieszkań przyłączonych jest do wodociągu, 78,13% nieruchomości wyposażonych jest w ustęp spłukiwany, 76,63% mieszkań posiada łazienkę, 72,71% korzysta z centralnego ogrzewania, a 44,76% z gazu sieciowego.</w:t>
      </w:r>
    </w:p>
    <w:p w14:paraId="60AAEA10" w14:textId="77777777" w:rsidR="002966A6" w:rsidRDefault="002966A6" w:rsidP="00251F32">
      <w:pPr>
        <w:spacing w:line="276" w:lineRule="auto"/>
        <w:jc w:val="both"/>
        <w:rPr>
          <w:rFonts w:ascii="Arial" w:hAnsi="Arial" w:cs="Arial"/>
        </w:rPr>
      </w:pPr>
    </w:p>
    <w:p w14:paraId="1AFDAC6B" w14:textId="77777777" w:rsidR="004169F0" w:rsidRDefault="004169F0" w:rsidP="00251F32">
      <w:pPr>
        <w:spacing w:line="276" w:lineRule="auto"/>
        <w:jc w:val="both"/>
        <w:rPr>
          <w:rFonts w:ascii="Arial" w:hAnsi="Arial" w:cs="Arial"/>
        </w:rPr>
      </w:pPr>
    </w:p>
    <w:p w14:paraId="7310DBA7" w14:textId="77777777" w:rsidR="00FA5AAF" w:rsidRDefault="00FA5AAF" w:rsidP="00251F32">
      <w:pPr>
        <w:spacing w:line="276" w:lineRule="auto"/>
        <w:jc w:val="both"/>
        <w:rPr>
          <w:rFonts w:ascii="Arial" w:hAnsi="Arial" w:cs="Arial"/>
        </w:rPr>
      </w:pPr>
    </w:p>
    <w:p w14:paraId="4A718D7B" w14:textId="77777777" w:rsidR="00FA5AAF" w:rsidRDefault="00FA5AAF" w:rsidP="00251F32">
      <w:pPr>
        <w:spacing w:line="276" w:lineRule="auto"/>
        <w:jc w:val="both"/>
        <w:rPr>
          <w:rFonts w:ascii="Arial" w:hAnsi="Arial" w:cs="Arial"/>
        </w:rPr>
      </w:pPr>
    </w:p>
    <w:p w14:paraId="17714C34" w14:textId="77777777" w:rsidR="00FA5AAF" w:rsidRPr="00251F32" w:rsidRDefault="00FA5AAF" w:rsidP="00251F32">
      <w:pPr>
        <w:spacing w:line="276" w:lineRule="auto"/>
        <w:jc w:val="both"/>
        <w:rPr>
          <w:rFonts w:ascii="Arial" w:hAnsi="Arial" w:cs="Arial"/>
        </w:rPr>
      </w:pPr>
    </w:p>
    <w:p w14:paraId="600E5D8B" w14:textId="77777777" w:rsidR="002966A6" w:rsidRPr="00251F32" w:rsidRDefault="002966A6" w:rsidP="00251F32">
      <w:pPr>
        <w:spacing w:line="276" w:lineRule="auto"/>
        <w:jc w:val="both"/>
        <w:rPr>
          <w:rFonts w:ascii="Arial" w:hAnsi="Arial" w:cs="Arial"/>
        </w:rPr>
      </w:pPr>
    </w:p>
    <w:p w14:paraId="7F3340A8" w14:textId="54FF97E7" w:rsidR="00B83A21" w:rsidRPr="00251F32" w:rsidRDefault="00B83A21" w:rsidP="00251F32">
      <w:pPr>
        <w:pStyle w:val="Legenda"/>
        <w:spacing w:line="276" w:lineRule="auto"/>
        <w:rPr>
          <w:rFonts w:ascii="Arial" w:hAnsi="Arial" w:cs="Arial"/>
        </w:rPr>
      </w:pPr>
      <w:bookmarkStart w:id="95" w:name="_Toc100089996"/>
      <w:bookmarkStart w:id="96" w:name="_Toc197282663"/>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16</w:t>
      </w:r>
      <w:r w:rsidR="00055D2F" w:rsidRPr="00251F32">
        <w:rPr>
          <w:rFonts w:ascii="Arial" w:hAnsi="Arial" w:cs="Arial"/>
          <w:noProof/>
        </w:rPr>
        <w:fldChar w:fldCharType="end"/>
      </w:r>
      <w:r w:rsidRPr="00251F32">
        <w:rPr>
          <w:rFonts w:ascii="Arial" w:hAnsi="Arial" w:cs="Arial"/>
        </w:rPr>
        <w:t xml:space="preserve"> Charakterystyka zasobów mieszkaniowych Gminy </w:t>
      </w:r>
      <w:bookmarkEnd w:id="95"/>
      <w:r w:rsidR="00664811" w:rsidRPr="00251F32">
        <w:rPr>
          <w:rFonts w:ascii="Arial" w:hAnsi="Arial" w:cs="Arial"/>
        </w:rPr>
        <w:t>Wilkołaz</w:t>
      </w:r>
      <w:bookmarkEnd w:id="96"/>
    </w:p>
    <w:tbl>
      <w:tblPr>
        <w:tblStyle w:val="Tabelasiatki2akcent51"/>
        <w:tblW w:w="8864" w:type="dxa"/>
        <w:tblLook w:val="04A0" w:firstRow="1" w:lastRow="0" w:firstColumn="1" w:lastColumn="0" w:noHBand="0" w:noVBand="1"/>
      </w:tblPr>
      <w:tblGrid>
        <w:gridCol w:w="1477"/>
        <w:gridCol w:w="1477"/>
        <w:gridCol w:w="1477"/>
        <w:gridCol w:w="1477"/>
        <w:gridCol w:w="1477"/>
        <w:gridCol w:w="1479"/>
      </w:tblGrid>
      <w:tr w:rsidR="00695AFB" w:rsidRPr="00251F32" w14:paraId="1286A906" w14:textId="77777777" w:rsidTr="00695AFB">
        <w:trPr>
          <w:cnfStyle w:val="100000000000" w:firstRow="1" w:lastRow="0" w:firstColumn="0" w:lastColumn="0" w:oddVBand="0" w:evenVBand="0" w:oddHBand="0"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8864" w:type="dxa"/>
            <w:gridSpan w:val="6"/>
            <w:hideMark/>
          </w:tcPr>
          <w:p w14:paraId="5095811A" w14:textId="77777777" w:rsidR="00695AFB" w:rsidRPr="00251F32" w:rsidRDefault="00695AFB" w:rsidP="00251F32">
            <w:pPr>
              <w:spacing w:line="276" w:lineRule="auto"/>
              <w:jc w:val="center"/>
              <w:rPr>
                <w:rFonts w:ascii="Arial" w:eastAsia="Times New Roman" w:hAnsi="Arial" w:cs="Arial"/>
                <w:color w:val="000000"/>
              </w:rPr>
            </w:pPr>
            <w:r w:rsidRPr="00251F32">
              <w:rPr>
                <w:rFonts w:ascii="Arial" w:eastAsia="Times New Roman" w:hAnsi="Arial" w:cs="Arial"/>
                <w:color w:val="000000"/>
              </w:rPr>
              <w:t>przeciętna powierzchnia użytkowa 1 mieszkania</w:t>
            </w:r>
          </w:p>
        </w:tc>
      </w:tr>
      <w:tr w:rsidR="00695AFB" w:rsidRPr="00FA5AAF" w14:paraId="171E5B53" w14:textId="77777777" w:rsidTr="00695AFB">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477" w:type="dxa"/>
            <w:hideMark/>
          </w:tcPr>
          <w:p w14:paraId="530F1835" w14:textId="77777777" w:rsidR="00695AFB" w:rsidRPr="00FA5AAF" w:rsidRDefault="00695AFB" w:rsidP="00FA5AAF">
            <w:pPr>
              <w:spacing w:line="276" w:lineRule="auto"/>
              <w:jc w:val="center"/>
              <w:rPr>
                <w:rFonts w:ascii="Arial" w:eastAsia="Times New Roman" w:hAnsi="Arial" w:cs="Arial"/>
                <w:color w:val="000000"/>
              </w:rPr>
            </w:pPr>
            <w:r w:rsidRPr="00FA5AAF">
              <w:rPr>
                <w:rFonts w:ascii="Arial" w:eastAsia="Times New Roman" w:hAnsi="Arial" w:cs="Arial"/>
                <w:color w:val="000000"/>
              </w:rPr>
              <w:t>2016</w:t>
            </w:r>
          </w:p>
        </w:tc>
        <w:tc>
          <w:tcPr>
            <w:tcW w:w="1477" w:type="dxa"/>
            <w:hideMark/>
          </w:tcPr>
          <w:p w14:paraId="0520789B"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2017</w:t>
            </w:r>
          </w:p>
        </w:tc>
        <w:tc>
          <w:tcPr>
            <w:tcW w:w="1477" w:type="dxa"/>
            <w:hideMark/>
          </w:tcPr>
          <w:p w14:paraId="49BF937F"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2018</w:t>
            </w:r>
          </w:p>
        </w:tc>
        <w:tc>
          <w:tcPr>
            <w:tcW w:w="1477" w:type="dxa"/>
            <w:hideMark/>
          </w:tcPr>
          <w:p w14:paraId="558A4A06"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2019</w:t>
            </w:r>
          </w:p>
        </w:tc>
        <w:tc>
          <w:tcPr>
            <w:tcW w:w="1477" w:type="dxa"/>
            <w:hideMark/>
          </w:tcPr>
          <w:p w14:paraId="3546AEAF"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2020</w:t>
            </w:r>
          </w:p>
        </w:tc>
        <w:tc>
          <w:tcPr>
            <w:tcW w:w="1479" w:type="dxa"/>
            <w:hideMark/>
          </w:tcPr>
          <w:p w14:paraId="73A835A1"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2021</w:t>
            </w:r>
          </w:p>
        </w:tc>
      </w:tr>
      <w:tr w:rsidR="00695AFB" w:rsidRPr="00FA5AAF" w14:paraId="4F8D1418" w14:textId="77777777" w:rsidTr="00695AFB">
        <w:trPr>
          <w:trHeight w:val="289"/>
        </w:trPr>
        <w:tc>
          <w:tcPr>
            <w:cnfStyle w:val="001000000000" w:firstRow="0" w:lastRow="0" w:firstColumn="1" w:lastColumn="0" w:oddVBand="0" w:evenVBand="0" w:oddHBand="0" w:evenHBand="0" w:firstRowFirstColumn="0" w:firstRowLastColumn="0" w:lastRowFirstColumn="0" w:lastRowLastColumn="0"/>
            <w:tcW w:w="1477" w:type="dxa"/>
            <w:hideMark/>
          </w:tcPr>
          <w:p w14:paraId="02A2401F" w14:textId="77777777" w:rsidR="00695AFB" w:rsidRPr="00FA5AAF" w:rsidRDefault="00695AFB" w:rsidP="00FA5AAF">
            <w:pPr>
              <w:spacing w:line="276" w:lineRule="auto"/>
              <w:jc w:val="center"/>
              <w:rPr>
                <w:rFonts w:ascii="Arial" w:eastAsia="Times New Roman" w:hAnsi="Arial" w:cs="Arial"/>
                <w:b w:val="0"/>
                <w:bCs w:val="0"/>
                <w:color w:val="000000"/>
              </w:rPr>
            </w:pPr>
            <w:r w:rsidRPr="00FA5AAF">
              <w:rPr>
                <w:rFonts w:ascii="Arial" w:eastAsia="Times New Roman" w:hAnsi="Arial" w:cs="Arial"/>
                <w:b w:val="0"/>
                <w:bCs w:val="0"/>
                <w:color w:val="000000"/>
              </w:rPr>
              <w:t>[m2]</w:t>
            </w:r>
          </w:p>
        </w:tc>
        <w:tc>
          <w:tcPr>
            <w:tcW w:w="1477" w:type="dxa"/>
            <w:hideMark/>
          </w:tcPr>
          <w:p w14:paraId="258284E2"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c>
          <w:tcPr>
            <w:tcW w:w="1477" w:type="dxa"/>
            <w:hideMark/>
          </w:tcPr>
          <w:p w14:paraId="1B309E9C"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c>
          <w:tcPr>
            <w:tcW w:w="1477" w:type="dxa"/>
            <w:hideMark/>
          </w:tcPr>
          <w:p w14:paraId="33417C3F"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c>
          <w:tcPr>
            <w:tcW w:w="1477" w:type="dxa"/>
            <w:hideMark/>
          </w:tcPr>
          <w:p w14:paraId="724851DA"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c>
          <w:tcPr>
            <w:tcW w:w="1479" w:type="dxa"/>
            <w:hideMark/>
          </w:tcPr>
          <w:p w14:paraId="5B7917A6"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r>
      <w:tr w:rsidR="00695AFB" w:rsidRPr="00FA5AAF" w14:paraId="589B0717" w14:textId="77777777" w:rsidTr="0026170E">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477" w:type="dxa"/>
            <w:noWrap/>
          </w:tcPr>
          <w:p w14:paraId="7248BFEC" w14:textId="7256F4DA" w:rsidR="00695AFB" w:rsidRPr="00FA5AAF" w:rsidRDefault="00D160FA" w:rsidP="00FA5AAF">
            <w:pPr>
              <w:spacing w:line="276" w:lineRule="auto"/>
              <w:jc w:val="center"/>
              <w:rPr>
                <w:rFonts w:ascii="Arial" w:eastAsia="Times New Roman" w:hAnsi="Arial" w:cs="Arial"/>
                <w:b w:val="0"/>
                <w:bCs w:val="0"/>
              </w:rPr>
            </w:pPr>
            <w:r w:rsidRPr="00FA5AAF">
              <w:rPr>
                <w:rFonts w:ascii="Arial" w:eastAsia="Times New Roman" w:hAnsi="Arial" w:cs="Arial"/>
                <w:b w:val="0"/>
                <w:bCs w:val="0"/>
              </w:rPr>
              <w:t>98,6</w:t>
            </w:r>
          </w:p>
        </w:tc>
        <w:tc>
          <w:tcPr>
            <w:tcW w:w="1477" w:type="dxa"/>
            <w:noWrap/>
          </w:tcPr>
          <w:p w14:paraId="6BF7AD74" w14:textId="11A55072" w:rsidR="00695AFB" w:rsidRPr="00FA5AAF" w:rsidRDefault="00D160FA"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98,7</w:t>
            </w:r>
          </w:p>
        </w:tc>
        <w:tc>
          <w:tcPr>
            <w:tcW w:w="1477" w:type="dxa"/>
            <w:noWrap/>
          </w:tcPr>
          <w:p w14:paraId="17C62A90" w14:textId="2F2B4C8A" w:rsidR="00695AFB" w:rsidRPr="00FA5AAF" w:rsidRDefault="00D160FA"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98,9</w:t>
            </w:r>
          </w:p>
        </w:tc>
        <w:tc>
          <w:tcPr>
            <w:tcW w:w="1477" w:type="dxa"/>
            <w:noWrap/>
          </w:tcPr>
          <w:p w14:paraId="285B8DB0" w14:textId="6424FF8F" w:rsidR="00695AFB" w:rsidRPr="00FA5AAF" w:rsidRDefault="00D160FA"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99,0</w:t>
            </w:r>
          </w:p>
        </w:tc>
        <w:tc>
          <w:tcPr>
            <w:tcW w:w="1477" w:type="dxa"/>
            <w:noWrap/>
          </w:tcPr>
          <w:p w14:paraId="5B575554" w14:textId="0FD844F5" w:rsidR="00695AFB" w:rsidRPr="00FA5AAF" w:rsidRDefault="0026170E"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99,0</w:t>
            </w:r>
          </w:p>
        </w:tc>
        <w:tc>
          <w:tcPr>
            <w:tcW w:w="1479" w:type="dxa"/>
            <w:noWrap/>
          </w:tcPr>
          <w:p w14:paraId="407160CA" w14:textId="7574FB91" w:rsidR="00695AFB" w:rsidRPr="00FA5AAF" w:rsidRDefault="0026170E"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134,5</w:t>
            </w:r>
          </w:p>
        </w:tc>
      </w:tr>
      <w:tr w:rsidR="00695AFB" w:rsidRPr="00251F32" w14:paraId="195C7426" w14:textId="77777777" w:rsidTr="00695AFB">
        <w:trPr>
          <w:trHeight w:val="289"/>
        </w:trPr>
        <w:tc>
          <w:tcPr>
            <w:cnfStyle w:val="001000000000" w:firstRow="0" w:lastRow="0" w:firstColumn="1" w:lastColumn="0" w:oddVBand="0" w:evenVBand="0" w:oddHBand="0" w:evenHBand="0" w:firstRowFirstColumn="0" w:firstRowLastColumn="0" w:lastRowFirstColumn="0" w:lastRowLastColumn="0"/>
            <w:tcW w:w="8864" w:type="dxa"/>
            <w:gridSpan w:val="6"/>
            <w:hideMark/>
          </w:tcPr>
          <w:p w14:paraId="4E6BD1CD" w14:textId="77777777" w:rsidR="00695AFB" w:rsidRPr="00251F32" w:rsidRDefault="00695AFB" w:rsidP="00251F32">
            <w:pPr>
              <w:spacing w:line="276" w:lineRule="auto"/>
              <w:jc w:val="center"/>
              <w:rPr>
                <w:rFonts w:ascii="Arial" w:eastAsia="Times New Roman" w:hAnsi="Arial" w:cs="Arial"/>
                <w:color w:val="000000"/>
              </w:rPr>
            </w:pPr>
            <w:r w:rsidRPr="00251F32">
              <w:rPr>
                <w:rFonts w:ascii="Arial" w:eastAsia="Times New Roman" w:hAnsi="Arial" w:cs="Arial"/>
                <w:color w:val="000000"/>
              </w:rPr>
              <w:t>przeciętna powierzchnia użytkowa mieszkania na 1 osobę</w:t>
            </w:r>
          </w:p>
        </w:tc>
      </w:tr>
      <w:tr w:rsidR="00695AFB" w:rsidRPr="00FA5AAF" w14:paraId="41B0A96D" w14:textId="77777777" w:rsidTr="00695AFB">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477" w:type="dxa"/>
            <w:hideMark/>
          </w:tcPr>
          <w:p w14:paraId="0AE0A502" w14:textId="77777777" w:rsidR="00695AFB" w:rsidRPr="00FA5AAF" w:rsidRDefault="00695AFB" w:rsidP="00FA5AAF">
            <w:pPr>
              <w:spacing w:line="276" w:lineRule="auto"/>
              <w:jc w:val="center"/>
              <w:rPr>
                <w:rFonts w:ascii="Arial" w:eastAsia="Times New Roman" w:hAnsi="Arial" w:cs="Arial"/>
                <w:color w:val="000000"/>
              </w:rPr>
            </w:pPr>
            <w:r w:rsidRPr="00FA5AAF">
              <w:rPr>
                <w:rFonts w:ascii="Arial" w:eastAsia="Times New Roman" w:hAnsi="Arial" w:cs="Arial"/>
                <w:color w:val="000000"/>
              </w:rPr>
              <w:t>2016</w:t>
            </w:r>
          </w:p>
        </w:tc>
        <w:tc>
          <w:tcPr>
            <w:tcW w:w="1477" w:type="dxa"/>
            <w:hideMark/>
          </w:tcPr>
          <w:p w14:paraId="6726F0FA"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2017</w:t>
            </w:r>
          </w:p>
        </w:tc>
        <w:tc>
          <w:tcPr>
            <w:tcW w:w="1477" w:type="dxa"/>
            <w:hideMark/>
          </w:tcPr>
          <w:p w14:paraId="5BF789F3"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2018</w:t>
            </w:r>
          </w:p>
        </w:tc>
        <w:tc>
          <w:tcPr>
            <w:tcW w:w="1477" w:type="dxa"/>
            <w:hideMark/>
          </w:tcPr>
          <w:p w14:paraId="42741508"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2019</w:t>
            </w:r>
          </w:p>
        </w:tc>
        <w:tc>
          <w:tcPr>
            <w:tcW w:w="1477" w:type="dxa"/>
            <w:hideMark/>
          </w:tcPr>
          <w:p w14:paraId="7A57A101"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2020</w:t>
            </w:r>
          </w:p>
        </w:tc>
        <w:tc>
          <w:tcPr>
            <w:tcW w:w="1479" w:type="dxa"/>
            <w:hideMark/>
          </w:tcPr>
          <w:p w14:paraId="0EC8A00C"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2021</w:t>
            </w:r>
          </w:p>
        </w:tc>
      </w:tr>
      <w:tr w:rsidR="00695AFB" w:rsidRPr="00FA5AAF" w14:paraId="7796CA1D" w14:textId="77777777" w:rsidTr="00695AFB">
        <w:trPr>
          <w:trHeight w:val="289"/>
        </w:trPr>
        <w:tc>
          <w:tcPr>
            <w:cnfStyle w:val="001000000000" w:firstRow="0" w:lastRow="0" w:firstColumn="1" w:lastColumn="0" w:oddVBand="0" w:evenVBand="0" w:oddHBand="0" w:evenHBand="0" w:firstRowFirstColumn="0" w:firstRowLastColumn="0" w:lastRowFirstColumn="0" w:lastRowLastColumn="0"/>
            <w:tcW w:w="1477" w:type="dxa"/>
            <w:hideMark/>
          </w:tcPr>
          <w:p w14:paraId="316095DD" w14:textId="77777777" w:rsidR="00695AFB" w:rsidRPr="00FA5AAF" w:rsidRDefault="00695AFB" w:rsidP="00FA5AAF">
            <w:pPr>
              <w:spacing w:line="276" w:lineRule="auto"/>
              <w:jc w:val="center"/>
              <w:rPr>
                <w:rFonts w:ascii="Arial" w:eastAsia="Times New Roman" w:hAnsi="Arial" w:cs="Arial"/>
                <w:b w:val="0"/>
                <w:bCs w:val="0"/>
                <w:color w:val="000000"/>
              </w:rPr>
            </w:pPr>
            <w:r w:rsidRPr="00FA5AAF">
              <w:rPr>
                <w:rFonts w:ascii="Arial" w:eastAsia="Times New Roman" w:hAnsi="Arial" w:cs="Arial"/>
                <w:b w:val="0"/>
                <w:bCs w:val="0"/>
                <w:color w:val="000000"/>
              </w:rPr>
              <w:t>[m2]</w:t>
            </w:r>
          </w:p>
        </w:tc>
        <w:tc>
          <w:tcPr>
            <w:tcW w:w="1477" w:type="dxa"/>
            <w:hideMark/>
          </w:tcPr>
          <w:p w14:paraId="6161FBE7"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c>
          <w:tcPr>
            <w:tcW w:w="1477" w:type="dxa"/>
            <w:hideMark/>
          </w:tcPr>
          <w:p w14:paraId="0709A4BD"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c>
          <w:tcPr>
            <w:tcW w:w="1477" w:type="dxa"/>
            <w:hideMark/>
          </w:tcPr>
          <w:p w14:paraId="180195A5"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c>
          <w:tcPr>
            <w:tcW w:w="1477" w:type="dxa"/>
            <w:hideMark/>
          </w:tcPr>
          <w:p w14:paraId="0FD68A26"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c>
          <w:tcPr>
            <w:tcW w:w="1479" w:type="dxa"/>
            <w:hideMark/>
          </w:tcPr>
          <w:p w14:paraId="347E97EA" w14:textId="77777777" w:rsidR="00695AFB" w:rsidRPr="00FA5AAF" w:rsidRDefault="00695AFB"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FA5AAF">
              <w:rPr>
                <w:rFonts w:ascii="Arial" w:eastAsia="Times New Roman" w:hAnsi="Arial" w:cs="Arial"/>
                <w:color w:val="000000"/>
              </w:rPr>
              <w:t>[m2]</w:t>
            </w:r>
          </w:p>
        </w:tc>
      </w:tr>
      <w:tr w:rsidR="00695AFB" w:rsidRPr="00FA5AAF" w14:paraId="54F3B457" w14:textId="77777777" w:rsidTr="0026170E">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477" w:type="dxa"/>
            <w:noWrap/>
          </w:tcPr>
          <w:p w14:paraId="6ED4C021" w14:textId="3621A11C" w:rsidR="00695AFB" w:rsidRPr="00FA5AAF" w:rsidRDefault="00D160FA" w:rsidP="00FA5AAF">
            <w:pPr>
              <w:spacing w:line="276" w:lineRule="auto"/>
              <w:jc w:val="center"/>
              <w:rPr>
                <w:rFonts w:ascii="Arial" w:eastAsia="Times New Roman" w:hAnsi="Arial" w:cs="Arial"/>
                <w:b w:val="0"/>
                <w:bCs w:val="0"/>
              </w:rPr>
            </w:pPr>
            <w:r w:rsidRPr="00FA5AAF">
              <w:rPr>
                <w:rFonts w:ascii="Arial" w:eastAsia="Times New Roman" w:hAnsi="Arial" w:cs="Arial"/>
                <w:b w:val="0"/>
                <w:bCs w:val="0"/>
              </w:rPr>
              <w:t>28,8</w:t>
            </w:r>
          </w:p>
        </w:tc>
        <w:tc>
          <w:tcPr>
            <w:tcW w:w="1477" w:type="dxa"/>
            <w:noWrap/>
          </w:tcPr>
          <w:p w14:paraId="72DBAD18" w14:textId="7EC35A3C" w:rsidR="00695AFB" w:rsidRPr="00FA5AAF" w:rsidRDefault="00D160FA"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29,0</w:t>
            </w:r>
          </w:p>
        </w:tc>
        <w:tc>
          <w:tcPr>
            <w:tcW w:w="1477" w:type="dxa"/>
            <w:noWrap/>
          </w:tcPr>
          <w:p w14:paraId="708C5C57" w14:textId="4AD460C1" w:rsidR="00695AFB" w:rsidRPr="00FA5AAF" w:rsidRDefault="00D160FA"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29,3</w:t>
            </w:r>
          </w:p>
        </w:tc>
        <w:tc>
          <w:tcPr>
            <w:tcW w:w="1477" w:type="dxa"/>
            <w:noWrap/>
          </w:tcPr>
          <w:p w14:paraId="53BF61BA" w14:textId="1EA1963B" w:rsidR="00695AFB" w:rsidRPr="00FA5AAF" w:rsidRDefault="00D160FA"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29,6</w:t>
            </w:r>
          </w:p>
        </w:tc>
        <w:tc>
          <w:tcPr>
            <w:tcW w:w="1477" w:type="dxa"/>
            <w:noWrap/>
          </w:tcPr>
          <w:p w14:paraId="7014FA9A" w14:textId="7EF464F5" w:rsidR="00695AFB" w:rsidRPr="00FA5AAF" w:rsidRDefault="00D160FA"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29,8</w:t>
            </w:r>
          </w:p>
        </w:tc>
        <w:tc>
          <w:tcPr>
            <w:tcW w:w="1479" w:type="dxa"/>
            <w:noWrap/>
          </w:tcPr>
          <w:p w14:paraId="6FDEE492" w14:textId="35BAA44E" w:rsidR="00695AFB" w:rsidRPr="00FA5AAF" w:rsidRDefault="006F6575"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A5AAF">
              <w:rPr>
                <w:rFonts w:ascii="Arial" w:eastAsia="Times New Roman" w:hAnsi="Arial" w:cs="Arial"/>
              </w:rPr>
              <w:t>31,9</w:t>
            </w:r>
          </w:p>
        </w:tc>
      </w:tr>
      <w:tr w:rsidR="00695AFB" w:rsidRPr="00251F32" w14:paraId="39F489BD" w14:textId="77777777" w:rsidTr="00695AFB">
        <w:trPr>
          <w:trHeight w:val="289"/>
        </w:trPr>
        <w:tc>
          <w:tcPr>
            <w:cnfStyle w:val="001000000000" w:firstRow="0" w:lastRow="0" w:firstColumn="1" w:lastColumn="0" w:oddVBand="0" w:evenVBand="0" w:oddHBand="0" w:evenHBand="0" w:firstRowFirstColumn="0" w:firstRowLastColumn="0" w:lastRowFirstColumn="0" w:lastRowLastColumn="0"/>
            <w:tcW w:w="8864" w:type="dxa"/>
            <w:gridSpan w:val="6"/>
            <w:hideMark/>
          </w:tcPr>
          <w:p w14:paraId="245A5ED3" w14:textId="77777777" w:rsidR="00695AFB" w:rsidRPr="00251F32" w:rsidRDefault="00695AFB" w:rsidP="00251F32">
            <w:pPr>
              <w:spacing w:line="276" w:lineRule="auto"/>
              <w:jc w:val="center"/>
              <w:rPr>
                <w:rFonts w:ascii="Arial" w:eastAsia="Times New Roman" w:hAnsi="Arial" w:cs="Arial"/>
                <w:color w:val="000000"/>
              </w:rPr>
            </w:pPr>
            <w:r w:rsidRPr="00251F32">
              <w:rPr>
                <w:rFonts w:ascii="Arial" w:eastAsia="Times New Roman" w:hAnsi="Arial" w:cs="Arial"/>
                <w:color w:val="000000"/>
              </w:rPr>
              <w:t>mieszkania na 1000 mieszkańców</w:t>
            </w:r>
          </w:p>
        </w:tc>
      </w:tr>
      <w:tr w:rsidR="00695AFB" w:rsidRPr="00FA5AAF" w14:paraId="4CF3F40B" w14:textId="77777777" w:rsidTr="00695AFB">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477" w:type="dxa"/>
            <w:hideMark/>
          </w:tcPr>
          <w:p w14:paraId="7554DD44" w14:textId="77777777" w:rsidR="00695AFB" w:rsidRPr="00FA5AAF" w:rsidRDefault="00695AFB" w:rsidP="00FA5AAF">
            <w:pPr>
              <w:spacing w:line="276" w:lineRule="auto"/>
              <w:jc w:val="center"/>
              <w:rPr>
                <w:rFonts w:ascii="Arial" w:eastAsia="Times New Roman" w:hAnsi="Arial" w:cs="Arial"/>
                <w:color w:val="000000"/>
              </w:rPr>
            </w:pPr>
            <w:r w:rsidRPr="00FA5AAF">
              <w:rPr>
                <w:rFonts w:ascii="Arial" w:eastAsia="Times New Roman" w:hAnsi="Arial" w:cs="Arial"/>
                <w:color w:val="000000"/>
              </w:rPr>
              <w:t>2016</w:t>
            </w:r>
          </w:p>
        </w:tc>
        <w:tc>
          <w:tcPr>
            <w:tcW w:w="1477" w:type="dxa"/>
            <w:hideMark/>
          </w:tcPr>
          <w:p w14:paraId="53B97017"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2017</w:t>
            </w:r>
          </w:p>
        </w:tc>
        <w:tc>
          <w:tcPr>
            <w:tcW w:w="1477" w:type="dxa"/>
            <w:hideMark/>
          </w:tcPr>
          <w:p w14:paraId="0C0DFBE6"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2018</w:t>
            </w:r>
          </w:p>
        </w:tc>
        <w:tc>
          <w:tcPr>
            <w:tcW w:w="1477" w:type="dxa"/>
            <w:hideMark/>
          </w:tcPr>
          <w:p w14:paraId="0F855C5B"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2019</w:t>
            </w:r>
          </w:p>
        </w:tc>
        <w:tc>
          <w:tcPr>
            <w:tcW w:w="1477" w:type="dxa"/>
            <w:hideMark/>
          </w:tcPr>
          <w:p w14:paraId="0A34D293"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2020</w:t>
            </w:r>
          </w:p>
        </w:tc>
        <w:tc>
          <w:tcPr>
            <w:tcW w:w="1479" w:type="dxa"/>
            <w:hideMark/>
          </w:tcPr>
          <w:p w14:paraId="277EF7C4" w14:textId="77777777" w:rsidR="00695AFB" w:rsidRPr="00FA5AAF" w:rsidRDefault="00695AFB" w:rsidP="00FA5AAF">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color w:val="000000"/>
              </w:rPr>
            </w:pPr>
            <w:r w:rsidRPr="00FA5AAF">
              <w:rPr>
                <w:rFonts w:ascii="Arial" w:eastAsia="Times New Roman" w:hAnsi="Arial" w:cs="Arial"/>
                <w:b/>
                <w:bCs/>
                <w:color w:val="000000"/>
              </w:rPr>
              <w:t>2021</w:t>
            </w:r>
          </w:p>
        </w:tc>
      </w:tr>
      <w:tr w:rsidR="00695AFB" w:rsidRPr="00FA5AAF" w14:paraId="7D579827" w14:textId="77777777" w:rsidTr="0026170E">
        <w:trPr>
          <w:trHeight w:val="289"/>
        </w:trPr>
        <w:tc>
          <w:tcPr>
            <w:cnfStyle w:val="001000000000" w:firstRow="0" w:lastRow="0" w:firstColumn="1" w:lastColumn="0" w:oddVBand="0" w:evenVBand="0" w:oddHBand="0" w:evenHBand="0" w:firstRowFirstColumn="0" w:firstRowLastColumn="0" w:lastRowFirstColumn="0" w:lastRowLastColumn="0"/>
            <w:tcW w:w="1477" w:type="dxa"/>
            <w:noWrap/>
          </w:tcPr>
          <w:p w14:paraId="56366749" w14:textId="22AC4435" w:rsidR="00695AFB" w:rsidRPr="00FA5AAF" w:rsidRDefault="00D160FA" w:rsidP="00FA5AAF">
            <w:pPr>
              <w:spacing w:line="276" w:lineRule="auto"/>
              <w:jc w:val="center"/>
              <w:rPr>
                <w:rFonts w:ascii="Arial" w:eastAsia="Times New Roman" w:hAnsi="Arial" w:cs="Arial"/>
                <w:b w:val="0"/>
                <w:bCs w:val="0"/>
              </w:rPr>
            </w:pPr>
            <w:r w:rsidRPr="00FA5AAF">
              <w:rPr>
                <w:rFonts w:ascii="Arial" w:eastAsia="Times New Roman" w:hAnsi="Arial" w:cs="Arial"/>
                <w:b w:val="0"/>
                <w:bCs w:val="0"/>
              </w:rPr>
              <w:t>292,4</w:t>
            </w:r>
          </w:p>
        </w:tc>
        <w:tc>
          <w:tcPr>
            <w:tcW w:w="1477" w:type="dxa"/>
            <w:noWrap/>
          </w:tcPr>
          <w:p w14:paraId="00254FD0" w14:textId="4684F02C" w:rsidR="00695AFB" w:rsidRPr="00FA5AAF" w:rsidRDefault="00D160FA"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FA5AAF">
              <w:rPr>
                <w:rFonts w:ascii="Arial" w:eastAsia="Times New Roman" w:hAnsi="Arial" w:cs="Arial"/>
              </w:rPr>
              <w:t>293,7</w:t>
            </w:r>
          </w:p>
        </w:tc>
        <w:tc>
          <w:tcPr>
            <w:tcW w:w="1477" w:type="dxa"/>
            <w:noWrap/>
          </w:tcPr>
          <w:p w14:paraId="32738E71" w14:textId="112C7BFC" w:rsidR="00695AFB" w:rsidRPr="00FA5AAF" w:rsidRDefault="00D160FA"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FA5AAF">
              <w:rPr>
                <w:rFonts w:ascii="Arial" w:eastAsia="Times New Roman" w:hAnsi="Arial" w:cs="Arial"/>
              </w:rPr>
              <w:t>296,3</w:t>
            </w:r>
          </w:p>
        </w:tc>
        <w:tc>
          <w:tcPr>
            <w:tcW w:w="1477" w:type="dxa"/>
            <w:noWrap/>
          </w:tcPr>
          <w:p w14:paraId="162C6184" w14:textId="459DB1CE" w:rsidR="00695AFB" w:rsidRPr="00FA5AAF" w:rsidRDefault="00D160FA"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FA5AAF">
              <w:rPr>
                <w:rFonts w:ascii="Arial" w:eastAsia="Times New Roman" w:hAnsi="Arial" w:cs="Arial"/>
              </w:rPr>
              <w:t>298,7</w:t>
            </w:r>
          </w:p>
        </w:tc>
        <w:tc>
          <w:tcPr>
            <w:tcW w:w="1477" w:type="dxa"/>
            <w:noWrap/>
          </w:tcPr>
          <w:p w14:paraId="3FA5CC5C" w14:textId="76D4047A" w:rsidR="00695AFB" w:rsidRPr="00FA5AAF" w:rsidRDefault="00D160FA"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FA5AAF">
              <w:rPr>
                <w:rFonts w:ascii="Arial" w:eastAsia="Times New Roman" w:hAnsi="Arial" w:cs="Arial"/>
              </w:rPr>
              <w:t>301,3</w:t>
            </w:r>
          </w:p>
        </w:tc>
        <w:tc>
          <w:tcPr>
            <w:tcW w:w="1479" w:type="dxa"/>
            <w:noWrap/>
          </w:tcPr>
          <w:p w14:paraId="569DC33B" w14:textId="587A8DEB" w:rsidR="00695AFB" w:rsidRPr="00FA5AAF" w:rsidRDefault="006F6575" w:rsidP="00FA5AAF">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rPr>
            </w:pPr>
            <w:r w:rsidRPr="00FA5AAF">
              <w:rPr>
                <w:rFonts w:ascii="Arial" w:eastAsia="Times New Roman" w:hAnsi="Arial" w:cs="Arial"/>
              </w:rPr>
              <w:t>308,8</w:t>
            </w:r>
          </w:p>
        </w:tc>
      </w:tr>
    </w:tbl>
    <w:p w14:paraId="7FC27968" w14:textId="77777777" w:rsidR="00B83A21" w:rsidRPr="00251F32" w:rsidRDefault="00B83A21" w:rsidP="00251F32">
      <w:pPr>
        <w:widowControl w:val="0"/>
        <w:tabs>
          <w:tab w:val="left" w:pos="5984"/>
        </w:tabs>
        <w:autoSpaceDE w:val="0"/>
        <w:autoSpaceDN w:val="0"/>
        <w:spacing w:line="276" w:lineRule="auto"/>
        <w:jc w:val="both"/>
        <w:rPr>
          <w:rFonts w:ascii="Arial" w:eastAsia="Arial" w:hAnsi="Arial" w:cs="Arial"/>
          <w:i/>
          <w:color w:val="808080"/>
          <w:sz w:val="16"/>
          <w:lang w:eastAsia="en-US"/>
        </w:rPr>
      </w:pPr>
      <w:r w:rsidRPr="00251F32">
        <w:rPr>
          <w:rFonts w:ascii="Arial" w:eastAsia="Arial" w:hAnsi="Arial" w:cs="Arial"/>
          <w:i/>
          <w:color w:val="808080"/>
          <w:sz w:val="16"/>
          <w:lang w:eastAsia="en-US"/>
        </w:rPr>
        <w:t>Źródło: Opracowanie własne na podstawie danych GUS</w:t>
      </w:r>
    </w:p>
    <w:p w14:paraId="6131326B" w14:textId="77777777" w:rsidR="001B6500" w:rsidRPr="00251F32" w:rsidRDefault="001B6500" w:rsidP="00251F32">
      <w:pPr>
        <w:widowControl w:val="0"/>
        <w:tabs>
          <w:tab w:val="left" w:pos="5984"/>
        </w:tabs>
        <w:autoSpaceDE w:val="0"/>
        <w:autoSpaceDN w:val="0"/>
        <w:spacing w:line="276" w:lineRule="auto"/>
        <w:jc w:val="both"/>
        <w:rPr>
          <w:rFonts w:ascii="Arial" w:eastAsia="Arial" w:hAnsi="Arial" w:cs="Arial"/>
          <w:highlight w:val="yellow"/>
          <w:lang w:eastAsia="en-US"/>
        </w:rPr>
      </w:pPr>
    </w:p>
    <w:p w14:paraId="0916A3B1" w14:textId="73DAE009" w:rsidR="00695AFB" w:rsidRPr="00251F32" w:rsidRDefault="00B83A21"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lang w:eastAsia="en-US"/>
        </w:rPr>
        <w:t>W</w:t>
      </w:r>
      <w:r w:rsidRPr="00251F32">
        <w:rPr>
          <w:rFonts w:ascii="Arial" w:eastAsia="Arial" w:hAnsi="Arial" w:cs="Arial"/>
          <w:spacing w:val="1"/>
          <w:lang w:eastAsia="en-US"/>
        </w:rPr>
        <w:t xml:space="preserve"> </w:t>
      </w:r>
      <w:r w:rsidRPr="00251F32">
        <w:rPr>
          <w:rFonts w:ascii="Arial" w:eastAsia="Arial" w:hAnsi="Arial" w:cs="Arial"/>
          <w:lang w:eastAsia="en-US"/>
        </w:rPr>
        <w:t>celu</w:t>
      </w:r>
      <w:r w:rsidRPr="00251F32">
        <w:rPr>
          <w:rFonts w:ascii="Arial" w:eastAsia="Arial" w:hAnsi="Arial" w:cs="Arial"/>
          <w:spacing w:val="1"/>
          <w:lang w:eastAsia="en-US"/>
        </w:rPr>
        <w:t xml:space="preserve"> </w:t>
      </w:r>
      <w:r w:rsidRPr="00251F32">
        <w:rPr>
          <w:rFonts w:ascii="Arial" w:eastAsia="Arial" w:hAnsi="Arial" w:cs="Arial"/>
          <w:lang w:eastAsia="en-US"/>
        </w:rPr>
        <w:t>oceny</w:t>
      </w:r>
      <w:r w:rsidRPr="00251F32">
        <w:rPr>
          <w:rFonts w:ascii="Arial" w:eastAsia="Arial" w:hAnsi="Arial" w:cs="Arial"/>
          <w:spacing w:val="1"/>
          <w:lang w:eastAsia="en-US"/>
        </w:rPr>
        <w:t xml:space="preserve"> </w:t>
      </w:r>
      <w:r w:rsidRPr="00251F32">
        <w:rPr>
          <w:rFonts w:ascii="Arial" w:eastAsia="Arial" w:hAnsi="Arial" w:cs="Arial"/>
          <w:lang w:eastAsia="en-US"/>
        </w:rPr>
        <w:t>stanu</w:t>
      </w:r>
      <w:r w:rsidRPr="00251F32">
        <w:rPr>
          <w:rFonts w:ascii="Arial" w:eastAsia="Arial" w:hAnsi="Arial" w:cs="Arial"/>
          <w:spacing w:val="1"/>
          <w:lang w:eastAsia="en-US"/>
        </w:rPr>
        <w:t xml:space="preserve"> </w:t>
      </w:r>
      <w:r w:rsidRPr="00251F32">
        <w:rPr>
          <w:rFonts w:ascii="Arial" w:eastAsia="Arial" w:hAnsi="Arial" w:cs="Arial"/>
          <w:lang w:eastAsia="en-US"/>
        </w:rPr>
        <w:t>jakości</w:t>
      </w:r>
      <w:r w:rsidRPr="00251F32">
        <w:rPr>
          <w:rFonts w:ascii="Arial" w:eastAsia="Arial" w:hAnsi="Arial" w:cs="Arial"/>
          <w:spacing w:val="1"/>
          <w:lang w:eastAsia="en-US"/>
        </w:rPr>
        <w:t xml:space="preserve"> </w:t>
      </w:r>
      <w:r w:rsidRPr="00251F32">
        <w:rPr>
          <w:rFonts w:ascii="Arial" w:eastAsia="Arial" w:hAnsi="Arial" w:cs="Arial"/>
          <w:lang w:eastAsia="en-US"/>
        </w:rPr>
        <w:t>mieszkań</w:t>
      </w:r>
      <w:r w:rsidRPr="00251F32">
        <w:rPr>
          <w:rFonts w:ascii="Arial" w:eastAsia="Arial" w:hAnsi="Arial" w:cs="Arial"/>
          <w:spacing w:val="1"/>
          <w:lang w:eastAsia="en-US"/>
        </w:rPr>
        <w:t xml:space="preserve"> </w:t>
      </w:r>
      <w:r w:rsidRPr="00251F32">
        <w:rPr>
          <w:rFonts w:ascii="Arial" w:eastAsia="Arial" w:hAnsi="Arial" w:cs="Arial"/>
          <w:lang w:eastAsia="en-US"/>
        </w:rPr>
        <w:t>w</w:t>
      </w:r>
      <w:r w:rsidRPr="00251F32">
        <w:rPr>
          <w:rFonts w:ascii="Arial" w:eastAsia="Arial" w:hAnsi="Arial" w:cs="Arial"/>
          <w:spacing w:val="1"/>
          <w:lang w:eastAsia="en-US"/>
        </w:rPr>
        <w:t xml:space="preserve"> </w:t>
      </w:r>
      <w:r w:rsidRPr="00251F32">
        <w:rPr>
          <w:rFonts w:ascii="Arial" w:eastAsia="Arial" w:hAnsi="Arial" w:cs="Arial"/>
          <w:lang w:eastAsia="en-US"/>
        </w:rPr>
        <w:t>gminie,</w:t>
      </w:r>
      <w:r w:rsidRPr="00251F32">
        <w:rPr>
          <w:rFonts w:ascii="Arial" w:eastAsia="Arial" w:hAnsi="Arial" w:cs="Arial"/>
          <w:spacing w:val="1"/>
          <w:lang w:eastAsia="en-US"/>
        </w:rPr>
        <w:t xml:space="preserve"> </w:t>
      </w:r>
      <w:r w:rsidRPr="00251F32">
        <w:rPr>
          <w:rFonts w:ascii="Arial" w:eastAsia="Arial" w:hAnsi="Arial" w:cs="Arial"/>
          <w:lang w:eastAsia="en-US"/>
        </w:rPr>
        <w:t>ważna</w:t>
      </w:r>
      <w:r w:rsidRPr="00251F32">
        <w:rPr>
          <w:rFonts w:ascii="Arial" w:eastAsia="Arial" w:hAnsi="Arial" w:cs="Arial"/>
          <w:spacing w:val="1"/>
          <w:lang w:eastAsia="en-US"/>
        </w:rPr>
        <w:t xml:space="preserve"> </w:t>
      </w:r>
      <w:r w:rsidRPr="00251F32">
        <w:rPr>
          <w:rFonts w:ascii="Arial" w:eastAsia="Arial" w:hAnsi="Arial" w:cs="Arial"/>
          <w:lang w:eastAsia="en-US"/>
        </w:rPr>
        <w:t>jest</w:t>
      </w:r>
      <w:r w:rsidRPr="00251F32">
        <w:rPr>
          <w:rFonts w:ascii="Arial" w:eastAsia="Arial" w:hAnsi="Arial" w:cs="Arial"/>
          <w:spacing w:val="1"/>
          <w:lang w:eastAsia="en-US"/>
        </w:rPr>
        <w:t xml:space="preserve"> </w:t>
      </w:r>
      <w:r w:rsidRPr="00251F32">
        <w:rPr>
          <w:rFonts w:ascii="Arial" w:eastAsia="Arial" w:hAnsi="Arial" w:cs="Arial"/>
          <w:lang w:eastAsia="en-US"/>
        </w:rPr>
        <w:t>ich</w:t>
      </w:r>
      <w:r w:rsidRPr="00251F32">
        <w:rPr>
          <w:rFonts w:ascii="Arial" w:eastAsia="Arial" w:hAnsi="Arial" w:cs="Arial"/>
          <w:spacing w:val="1"/>
          <w:lang w:eastAsia="en-US"/>
        </w:rPr>
        <w:t xml:space="preserve"> </w:t>
      </w:r>
      <w:r w:rsidRPr="00251F32">
        <w:rPr>
          <w:rFonts w:ascii="Arial" w:eastAsia="Arial" w:hAnsi="Arial" w:cs="Arial"/>
          <w:lang w:eastAsia="en-US"/>
        </w:rPr>
        <w:t>analiza</w:t>
      </w:r>
      <w:r w:rsidRPr="00251F32">
        <w:rPr>
          <w:rFonts w:ascii="Arial" w:eastAsia="Arial" w:hAnsi="Arial" w:cs="Arial"/>
          <w:spacing w:val="1"/>
          <w:lang w:eastAsia="en-US"/>
        </w:rPr>
        <w:t xml:space="preserve"> </w:t>
      </w:r>
      <w:r w:rsidRPr="00251F32">
        <w:rPr>
          <w:rFonts w:ascii="Arial" w:eastAsia="Arial" w:hAnsi="Arial" w:cs="Arial"/>
          <w:lang w:eastAsia="en-US"/>
        </w:rPr>
        <w:t>pod</w:t>
      </w:r>
      <w:r w:rsidRPr="00251F32">
        <w:rPr>
          <w:rFonts w:ascii="Arial" w:eastAsia="Arial" w:hAnsi="Arial" w:cs="Arial"/>
          <w:spacing w:val="1"/>
          <w:lang w:eastAsia="en-US"/>
        </w:rPr>
        <w:t xml:space="preserve"> </w:t>
      </w:r>
      <w:r w:rsidRPr="00251F32">
        <w:rPr>
          <w:rFonts w:ascii="Arial" w:eastAsia="Arial" w:hAnsi="Arial" w:cs="Arial"/>
          <w:lang w:eastAsia="en-US"/>
        </w:rPr>
        <w:t>względem</w:t>
      </w:r>
      <w:r w:rsidRPr="00251F32">
        <w:rPr>
          <w:rFonts w:ascii="Arial" w:eastAsia="Arial" w:hAnsi="Arial" w:cs="Arial"/>
          <w:spacing w:val="1"/>
          <w:lang w:eastAsia="en-US"/>
        </w:rPr>
        <w:t xml:space="preserve"> </w:t>
      </w:r>
      <w:r w:rsidRPr="00251F32">
        <w:rPr>
          <w:rFonts w:ascii="Arial" w:eastAsia="Arial" w:hAnsi="Arial" w:cs="Arial"/>
          <w:lang w:eastAsia="en-US"/>
        </w:rPr>
        <w:t>wyposażenia</w:t>
      </w:r>
      <w:r w:rsidRPr="00251F32">
        <w:rPr>
          <w:rFonts w:ascii="Arial" w:eastAsia="Arial" w:hAnsi="Arial" w:cs="Arial"/>
          <w:spacing w:val="1"/>
          <w:lang w:eastAsia="en-US"/>
        </w:rPr>
        <w:t xml:space="preserve"> </w:t>
      </w:r>
      <w:r w:rsidRPr="00251F32">
        <w:rPr>
          <w:rFonts w:ascii="Arial" w:eastAsia="Arial" w:hAnsi="Arial" w:cs="Arial"/>
          <w:lang w:eastAsia="en-US"/>
        </w:rPr>
        <w:t>w</w:t>
      </w:r>
      <w:r w:rsidRPr="00251F32">
        <w:rPr>
          <w:rFonts w:ascii="Arial" w:eastAsia="Arial" w:hAnsi="Arial" w:cs="Arial"/>
          <w:spacing w:val="1"/>
          <w:lang w:eastAsia="en-US"/>
        </w:rPr>
        <w:t xml:space="preserve"> </w:t>
      </w:r>
      <w:r w:rsidRPr="00251F32">
        <w:rPr>
          <w:rFonts w:ascii="Arial" w:eastAsia="Arial" w:hAnsi="Arial" w:cs="Arial"/>
          <w:lang w:eastAsia="en-US"/>
        </w:rPr>
        <w:t>instalacje.</w:t>
      </w:r>
      <w:r w:rsidRPr="00251F32">
        <w:rPr>
          <w:rFonts w:ascii="Arial" w:eastAsia="Arial" w:hAnsi="Arial" w:cs="Arial"/>
          <w:spacing w:val="1"/>
          <w:lang w:eastAsia="en-US"/>
        </w:rPr>
        <w:t xml:space="preserve"> </w:t>
      </w:r>
      <w:r w:rsidRPr="00251F32">
        <w:rPr>
          <w:rFonts w:ascii="Arial" w:eastAsia="Arial" w:hAnsi="Arial" w:cs="Arial"/>
          <w:lang w:eastAsia="en-US"/>
        </w:rPr>
        <w:t>Jak</w:t>
      </w:r>
      <w:r w:rsidRPr="00251F32">
        <w:rPr>
          <w:rFonts w:ascii="Arial" w:eastAsia="Arial" w:hAnsi="Arial" w:cs="Arial"/>
          <w:spacing w:val="1"/>
          <w:lang w:eastAsia="en-US"/>
        </w:rPr>
        <w:t xml:space="preserve"> </w:t>
      </w:r>
      <w:r w:rsidRPr="00251F32">
        <w:rPr>
          <w:rFonts w:ascii="Arial" w:eastAsia="Arial" w:hAnsi="Arial" w:cs="Arial"/>
          <w:lang w:eastAsia="en-US"/>
        </w:rPr>
        <w:t>widać</w:t>
      </w:r>
      <w:r w:rsidRPr="00251F32">
        <w:rPr>
          <w:rFonts w:ascii="Arial" w:eastAsia="Arial" w:hAnsi="Arial" w:cs="Arial"/>
          <w:spacing w:val="1"/>
          <w:lang w:eastAsia="en-US"/>
        </w:rPr>
        <w:t xml:space="preserve"> </w:t>
      </w:r>
      <w:r w:rsidRPr="00251F32">
        <w:rPr>
          <w:rFonts w:ascii="Arial" w:eastAsia="Arial" w:hAnsi="Arial" w:cs="Arial"/>
          <w:lang w:eastAsia="en-US"/>
        </w:rPr>
        <w:t>na</w:t>
      </w:r>
      <w:r w:rsidRPr="00251F32">
        <w:rPr>
          <w:rFonts w:ascii="Arial" w:eastAsia="Arial" w:hAnsi="Arial" w:cs="Arial"/>
          <w:spacing w:val="1"/>
          <w:lang w:eastAsia="en-US"/>
        </w:rPr>
        <w:t xml:space="preserve"> </w:t>
      </w:r>
      <w:r w:rsidRPr="00251F32">
        <w:rPr>
          <w:rFonts w:ascii="Arial" w:eastAsia="Arial" w:hAnsi="Arial" w:cs="Arial"/>
          <w:lang w:eastAsia="en-US"/>
        </w:rPr>
        <w:t>poniższych</w:t>
      </w:r>
      <w:r w:rsidRPr="00251F32">
        <w:rPr>
          <w:rFonts w:ascii="Arial" w:eastAsia="Arial" w:hAnsi="Arial" w:cs="Arial"/>
          <w:spacing w:val="1"/>
          <w:lang w:eastAsia="en-US"/>
        </w:rPr>
        <w:t xml:space="preserve"> </w:t>
      </w:r>
      <w:r w:rsidRPr="00251F32">
        <w:rPr>
          <w:rFonts w:ascii="Arial" w:eastAsia="Arial" w:hAnsi="Arial" w:cs="Arial"/>
          <w:lang w:eastAsia="en-US"/>
        </w:rPr>
        <w:t>wykresach,</w:t>
      </w:r>
      <w:r w:rsidRPr="00251F32">
        <w:rPr>
          <w:rFonts w:ascii="Arial" w:eastAsia="Arial" w:hAnsi="Arial" w:cs="Arial"/>
          <w:spacing w:val="1"/>
          <w:lang w:eastAsia="en-US"/>
        </w:rPr>
        <w:t xml:space="preserve"> </w:t>
      </w:r>
      <w:r w:rsidRPr="00251F32">
        <w:rPr>
          <w:rFonts w:ascii="Arial" w:eastAsia="Arial" w:hAnsi="Arial" w:cs="Arial"/>
          <w:lang w:eastAsia="en-US"/>
        </w:rPr>
        <w:t>w</w:t>
      </w:r>
      <w:r w:rsidRPr="00251F32">
        <w:rPr>
          <w:rFonts w:ascii="Arial" w:eastAsia="Arial" w:hAnsi="Arial" w:cs="Arial"/>
          <w:spacing w:val="1"/>
          <w:lang w:eastAsia="en-US"/>
        </w:rPr>
        <w:t xml:space="preserve"> </w:t>
      </w:r>
      <w:r w:rsidRPr="00251F32">
        <w:rPr>
          <w:rFonts w:ascii="Arial" w:eastAsia="Arial" w:hAnsi="Arial" w:cs="Arial"/>
          <w:lang w:eastAsia="en-US"/>
        </w:rPr>
        <w:t>ciągu</w:t>
      </w:r>
      <w:r w:rsidRPr="00251F32">
        <w:rPr>
          <w:rFonts w:ascii="Arial" w:eastAsia="Arial" w:hAnsi="Arial" w:cs="Arial"/>
          <w:spacing w:val="1"/>
          <w:lang w:eastAsia="en-US"/>
        </w:rPr>
        <w:t xml:space="preserve"> </w:t>
      </w:r>
      <w:r w:rsidRPr="00251F32">
        <w:rPr>
          <w:rFonts w:ascii="Arial" w:eastAsia="Arial" w:hAnsi="Arial" w:cs="Arial"/>
          <w:lang w:eastAsia="en-US"/>
        </w:rPr>
        <w:t>ostatnich</w:t>
      </w:r>
      <w:r w:rsidRPr="00251F32">
        <w:rPr>
          <w:rFonts w:ascii="Arial" w:eastAsia="Arial" w:hAnsi="Arial" w:cs="Arial"/>
          <w:spacing w:val="1"/>
          <w:lang w:eastAsia="en-US"/>
        </w:rPr>
        <w:t xml:space="preserve"> </w:t>
      </w:r>
      <w:r w:rsidRPr="00251F32">
        <w:rPr>
          <w:rFonts w:ascii="Arial" w:eastAsia="Arial" w:hAnsi="Arial" w:cs="Arial"/>
          <w:lang w:eastAsia="en-US"/>
        </w:rPr>
        <w:t>lat,</w:t>
      </w:r>
      <w:r w:rsidRPr="00251F32">
        <w:rPr>
          <w:rFonts w:ascii="Arial" w:eastAsia="Arial" w:hAnsi="Arial" w:cs="Arial"/>
          <w:spacing w:val="1"/>
          <w:lang w:eastAsia="en-US"/>
        </w:rPr>
        <w:t xml:space="preserve"> </w:t>
      </w:r>
      <w:r w:rsidRPr="00251F32">
        <w:rPr>
          <w:rFonts w:ascii="Arial" w:eastAsia="Arial" w:hAnsi="Arial" w:cs="Arial"/>
          <w:lang w:eastAsia="en-US"/>
        </w:rPr>
        <w:t>nie</w:t>
      </w:r>
      <w:r w:rsidRPr="00251F32">
        <w:rPr>
          <w:rFonts w:ascii="Arial" w:eastAsia="Arial" w:hAnsi="Arial" w:cs="Arial"/>
          <w:spacing w:val="1"/>
          <w:lang w:eastAsia="en-US"/>
        </w:rPr>
        <w:t xml:space="preserve"> </w:t>
      </w:r>
      <w:r w:rsidRPr="00251F32">
        <w:rPr>
          <w:rFonts w:ascii="Arial" w:eastAsia="Arial" w:hAnsi="Arial" w:cs="Arial"/>
          <w:lang w:eastAsia="en-US"/>
        </w:rPr>
        <w:t xml:space="preserve">wszystkie mieszkania stwarzały korzystne warunki życia dla ich lokatorów. </w:t>
      </w:r>
      <w:r w:rsidR="00EF2B3C" w:rsidRPr="00251F32">
        <w:rPr>
          <w:rFonts w:ascii="Arial" w:eastAsia="Arial" w:hAnsi="Arial" w:cs="Arial"/>
          <w:lang w:eastAsia="en-US"/>
        </w:rPr>
        <w:t>Dopiero w</w:t>
      </w:r>
      <w:r w:rsidRPr="00251F32">
        <w:rPr>
          <w:rFonts w:ascii="Arial" w:eastAsia="Arial" w:hAnsi="Arial" w:cs="Arial"/>
          <w:spacing w:val="1"/>
          <w:lang w:eastAsia="en-US"/>
        </w:rPr>
        <w:t xml:space="preserve"> </w:t>
      </w:r>
      <w:r w:rsidRPr="00251F32">
        <w:rPr>
          <w:rFonts w:ascii="Arial" w:eastAsia="Arial" w:hAnsi="Arial" w:cs="Arial"/>
          <w:lang w:eastAsia="en-US"/>
        </w:rPr>
        <w:t>20</w:t>
      </w:r>
      <w:r w:rsidR="00EF2B3C" w:rsidRPr="00251F32">
        <w:rPr>
          <w:rFonts w:ascii="Arial" w:eastAsia="Arial" w:hAnsi="Arial" w:cs="Arial"/>
          <w:lang w:eastAsia="en-US"/>
        </w:rPr>
        <w:t>2</w:t>
      </w:r>
      <w:r w:rsidRPr="00251F32">
        <w:rPr>
          <w:rFonts w:ascii="Arial" w:eastAsia="Arial" w:hAnsi="Arial" w:cs="Arial"/>
          <w:lang w:eastAsia="en-US"/>
        </w:rPr>
        <w:t>1</w:t>
      </w:r>
      <w:r w:rsidRPr="00251F32">
        <w:rPr>
          <w:rFonts w:ascii="Arial" w:eastAsia="Arial" w:hAnsi="Arial" w:cs="Arial"/>
          <w:spacing w:val="1"/>
          <w:lang w:eastAsia="en-US"/>
        </w:rPr>
        <w:t xml:space="preserve"> </w:t>
      </w:r>
      <w:r w:rsidRPr="00251F32">
        <w:rPr>
          <w:rFonts w:ascii="Arial" w:eastAsia="Arial" w:hAnsi="Arial" w:cs="Arial"/>
          <w:lang w:eastAsia="en-US"/>
        </w:rPr>
        <w:t>roku</w:t>
      </w:r>
      <w:r w:rsidRPr="00251F32">
        <w:rPr>
          <w:rFonts w:ascii="Arial" w:eastAsia="Arial" w:hAnsi="Arial" w:cs="Arial"/>
          <w:spacing w:val="1"/>
          <w:lang w:eastAsia="en-US"/>
        </w:rPr>
        <w:t xml:space="preserve"> </w:t>
      </w:r>
      <w:r w:rsidRPr="00251F32">
        <w:rPr>
          <w:rFonts w:ascii="Arial" w:eastAsia="Arial" w:hAnsi="Arial" w:cs="Arial"/>
          <w:lang w:eastAsia="en-US"/>
        </w:rPr>
        <w:t>zauważalny jest wzrost liczby mieszkań wyposażonych w łazienki, centralne ogrzewanie</w:t>
      </w:r>
      <w:r w:rsidRPr="00251F32">
        <w:rPr>
          <w:rFonts w:ascii="Arial" w:eastAsia="Arial" w:hAnsi="Arial" w:cs="Arial"/>
          <w:spacing w:val="1"/>
          <w:lang w:eastAsia="en-US"/>
        </w:rPr>
        <w:t xml:space="preserve"> </w:t>
      </w:r>
      <w:r w:rsidRPr="00251F32">
        <w:rPr>
          <w:rFonts w:ascii="Arial" w:eastAsia="Arial" w:hAnsi="Arial" w:cs="Arial"/>
          <w:lang w:eastAsia="en-US"/>
        </w:rPr>
        <w:t>oraz wodociągi.</w:t>
      </w:r>
      <w:r w:rsidR="00C70EC5" w:rsidRPr="00251F32">
        <w:rPr>
          <w:rFonts w:ascii="Arial" w:eastAsia="Arial" w:hAnsi="Arial" w:cs="Arial"/>
          <w:lang w:eastAsia="en-US"/>
        </w:rPr>
        <w:t xml:space="preserve"> </w:t>
      </w:r>
    </w:p>
    <w:p w14:paraId="34CE8B54" w14:textId="77777777" w:rsidR="00695AFB" w:rsidRPr="00251F32" w:rsidRDefault="00695AFB" w:rsidP="00251F32">
      <w:pPr>
        <w:pStyle w:val="Legenda"/>
        <w:spacing w:line="276" w:lineRule="auto"/>
        <w:rPr>
          <w:rFonts w:ascii="Arial" w:hAnsi="Arial" w:cs="Arial"/>
        </w:rPr>
      </w:pPr>
    </w:p>
    <w:p w14:paraId="286F9ABA" w14:textId="157170D9" w:rsidR="00695AFB" w:rsidRPr="00251F32" w:rsidRDefault="00695AFB" w:rsidP="00251F32">
      <w:pPr>
        <w:pStyle w:val="Legenda"/>
        <w:spacing w:line="276" w:lineRule="auto"/>
        <w:rPr>
          <w:rFonts w:ascii="Arial" w:hAnsi="Arial" w:cs="Arial"/>
        </w:rPr>
      </w:pPr>
      <w:bookmarkStart w:id="97" w:name="_Toc197282716"/>
      <w:r w:rsidRPr="00251F32">
        <w:rPr>
          <w:rFonts w:ascii="Arial" w:hAnsi="Arial" w:cs="Arial"/>
        </w:rPr>
        <w:t xml:space="preserve">Wykres </w:t>
      </w:r>
      <w:r w:rsidR="00055D2F" w:rsidRPr="00251F32">
        <w:rPr>
          <w:rFonts w:ascii="Arial" w:hAnsi="Arial" w:cs="Arial"/>
        </w:rPr>
        <w:fldChar w:fldCharType="begin"/>
      </w:r>
      <w:r w:rsidR="00055D2F" w:rsidRPr="00251F32">
        <w:rPr>
          <w:rFonts w:ascii="Arial" w:hAnsi="Arial" w:cs="Arial"/>
        </w:rPr>
        <w:instrText xml:space="preserve"> SEQ Wykres \* ARABIC </w:instrText>
      </w:r>
      <w:r w:rsidR="00055D2F" w:rsidRPr="00251F32">
        <w:rPr>
          <w:rFonts w:ascii="Arial" w:hAnsi="Arial" w:cs="Arial"/>
        </w:rPr>
        <w:fldChar w:fldCharType="separate"/>
      </w:r>
      <w:r w:rsidR="00295777">
        <w:rPr>
          <w:rFonts w:ascii="Arial" w:hAnsi="Arial" w:cs="Arial"/>
          <w:noProof/>
        </w:rPr>
        <w:t>19</w:t>
      </w:r>
      <w:r w:rsidR="00055D2F" w:rsidRPr="00251F32">
        <w:rPr>
          <w:rFonts w:ascii="Arial" w:hAnsi="Arial" w:cs="Arial"/>
          <w:noProof/>
        </w:rPr>
        <w:fldChar w:fldCharType="end"/>
      </w:r>
      <w:r w:rsidRPr="00251F32">
        <w:rPr>
          <w:rFonts w:ascii="Arial" w:hAnsi="Arial" w:cs="Arial"/>
        </w:rPr>
        <w:t xml:space="preserve"> Mieszkania wyposażone w instalacje - w % ogółu mieszkań w Gminie </w:t>
      </w:r>
      <w:r w:rsidR="00664811" w:rsidRPr="00251F32">
        <w:rPr>
          <w:rFonts w:ascii="Arial" w:hAnsi="Arial" w:cs="Arial"/>
        </w:rPr>
        <w:t>Wilkołaz</w:t>
      </w:r>
      <w:bookmarkEnd w:id="97"/>
      <w:r w:rsidRPr="00251F32">
        <w:rPr>
          <w:rFonts w:ascii="Arial" w:hAnsi="Arial" w:cs="Arial"/>
        </w:rPr>
        <w:t xml:space="preserve"> </w:t>
      </w:r>
    </w:p>
    <w:p w14:paraId="3F59F106" w14:textId="20814B5F" w:rsidR="009E57B8" w:rsidRPr="00251F32" w:rsidRDefault="008D198E" w:rsidP="00251F32">
      <w:pPr>
        <w:spacing w:line="276" w:lineRule="auto"/>
        <w:rPr>
          <w:rFonts w:ascii="Arial" w:hAnsi="Arial" w:cs="Arial"/>
        </w:rPr>
      </w:pPr>
      <w:r w:rsidRPr="00251F32">
        <w:rPr>
          <w:rFonts w:ascii="Arial" w:hAnsi="Arial" w:cs="Arial"/>
          <w:noProof/>
        </w:rPr>
        <w:drawing>
          <wp:inline distT="0" distB="0" distL="0" distR="0" wp14:anchorId="1B353DE7" wp14:editId="36515FEC">
            <wp:extent cx="5486400" cy="3200400"/>
            <wp:effectExtent l="0" t="0" r="0" b="0"/>
            <wp:docPr id="652618985"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1DF515C" w14:textId="77777777" w:rsidR="00695AFB" w:rsidRPr="00251F32" w:rsidRDefault="00695AFB" w:rsidP="00251F32">
      <w:pPr>
        <w:widowControl w:val="0"/>
        <w:tabs>
          <w:tab w:val="left" w:pos="5984"/>
        </w:tabs>
        <w:autoSpaceDE w:val="0"/>
        <w:autoSpaceDN w:val="0"/>
        <w:spacing w:line="276" w:lineRule="auto"/>
        <w:jc w:val="both"/>
        <w:rPr>
          <w:rFonts w:ascii="Arial" w:eastAsia="Arial" w:hAnsi="Arial" w:cs="Arial"/>
          <w:i/>
          <w:color w:val="808080"/>
          <w:sz w:val="16"/>
          <w:lang w:eastAsia="en-US"/>
        </w:rPr>
      </w:pPr>
      <w:r w:rsidRPr="00251F32">
        <w:rPr>
          <w:rFonts w:ascii="Arial" w:eastAsia="Arial" w:hAnsi="Arial" w:cs="Arial"/>
          <w:i/>
          <w:color w:val="808080"/>
          <w:sz w:val="16"/>
          <w:lang w:eastAsia="en-US"/>
        </w:rPr>
        <w:t>Źródło: Opracowanie własne na podstawie danych GUS</w:t>
      </w:r>
    </w:p>
    <w:p w14:paraId="6C7CF580" w14:textId="77777777" w:rsidR="00D2317E" w:rsidRPr="00251F32" w:rsidRDefault="00D2317E" w:rsidP="00251F32">
      <w:pPr>
        <w:widowControl w:val="0"/>
        <w:tabs>
          <w:tab w:val="left" w:pos="5984"/>
        </w:tabs>
        <w:autoSpaceDE w:val="0"/>
        <w:autoSpaceDN w:val="0"/>
        <w:spacing w:line="276" w:lineRule="auto"/>
        <w:jc w:val="both"/>
        <w:rPr>
          <w:rFonts w:ascii="Arial" w:eastAsia="Arial" w:hAnsi="Arial" w:cs="Arial"/>
          <w:lang w:eastAsia="en-US"/>
        </w:rPr>
      </w:pPr>
    </w:p>
    <w:p w14:paraId="44E939FF" w14:textId="57A63A04" w:rsidR="006A6F38" w:rsidRPr="00FA5AAF" w:rsidRDefault="00734BFF" w:rsidP="00FA5AAF">
      <w:pPr>
        <w:pStyle w:val="Nagwek2"/>
        <w:shd w:val="clear" w:color="auto" w:fill="59A9F2" w:themeFill="accent1" w:themeFillTint="99"/>
        <w:spacing w:after="0" w:line="276" w:lineRule="auto"/>
        <w:rPr>
          <w:rFonts w:ascii="Arial" w:hAnsi="Arial" w:cs="Arial"/>
          <w:b/>
          <w:i w:val="0"/>
          <w:sz w:val="24"/>
          <w:lang w:val="pl-PL"/>
        </w:rPr>
      </w:pPr>
      <w:bookmarkStart w:id="98" w:name="_Toc197282746"/>
      <w:r w:rsidRPr="00251F32">
        <w:rPr>
          <w:rFonts w:ascii="Arial" w:hAnsi="Arial" w:cs="Arial"/>
          <w:b/>
          <w:i w:val="0"/>
          <w:sz w:val="24"/>
          <w:lang w:val="pl-PL"/>
        </w:rPr>
        <w:t>1</w:t>
      </w:r>
      <w:r w:rsidR="00C64485" w:rsidRPr="00251F32">
        <w:rPr>
          <w:rFonts w:ascii="Arial" w:hAnsi="Arial" w:cs="Arial"/>
          <w:b/>
          <w:i w:val="0"/>
          <w:sz w:val="24"/>
          <w:lang w:val="pl-PL"/>
        </w:rPr>
        <w:t>.</w:t>
      </w:r>
      <w:r w:rsidRPr="00251F32">
        <w:rPr>
          <w:rFonts w:ascii="Arial" w:hAnsi="Arial" w:cs="Arial"/>
          <w:b/>
          <w:i w:val="0"/>
          <w:sz w:val="24"/>
          <w:lang w:val="pl-PL"/>
        </w:rPr>
        <w:t>1</w:t>
      </w:r>
      <w:r w:rsidR="004169F0">
        <w:rPr>
          <w:rFonts w:ascii="Arial" w:hAnsi="Arial" w:cs="Arial"/>
          <w:b/>
          <w:i w:val="0"/>
          <w:sz w:val="24"/>
          <w:lang w:val="pl-PL"/>
        </w:rPr>
        <w:t>8</w:t>
      </w:r>
      <w:r w:rsidR="006A6F38" w:rsidRPr="00251F32">
        <w:rPr>
          <w:rFonts w:ascii="Arial" w:hAnsi="Arial" w:cs="Arial"/>
          <w:b/>
          <w:i w:val="0"/>
          <w:sz w:val="24"/>
          <w:lang w:val="pl-PL"/>
        </w:rPr>
        <w:t xml:space="preserve">. </w:t>
      </w:r>
      <w:r w:rsidR="009715B4" w:rsidRPr="00251F32">
        <w:rPr>
          <w:rFonts w:ascii="Arial" w:hAnsi="Arial" w:cs="Arial"/>
          <w:b/>
          <w:i w:val="0"/>
          <w:sz w:val="24"/>
          <w:lang w:val="pl-PL"/>
        </w:rPr>
        <w:t xml:space="preserve"> Ochrona bezpieczeństwa</w:t>
      </w:r>
      <w:bookmarkEnd w:id="98"/>
    </w:p>
    <w:p w14:paraId="4262CE64" w14:textId="77777777" w:rsidR="006A6F38" w:rsidRPr="00251F32" w:rsidRDefault="006A6F38" w:rsidP="00251F32">
      <w:pPr>
        <w:pStyle w:val="Nagwek2"/>
        <w:spacing w:after="0" w:line="276" w:lineRule="auto"/>
        <w:rPr>
          <w:rFonts w:ascii="Arial" w:hAnsi="Arial" w:cs="Arial"/>
          <w:b/>
          <w:i w:val="0"/>
          <w:lang w:val="pl-PL"/>
        </w:rPr>
      </w:pPr>
    </w:p>
    <w:p w14:paraId="5BEDE4A7" w14:textId="368330BA" w:rsidR="00C64485" w:rsidRPr="00251F32" w:rsidRDefault="008465CA" w:rsidP="00251F32">
      <w:pPr>
        <w:widowControl w:val="0"/>
        <w:tabs>
          <w:tab w:val="left" w:pos="1843"/>
        </w:tabs>
        <w:autoSpaceDE w:val="0"/>
        <w:autoSpaceDN w:val="0"/>
        <w:spacing w:line="276" w:lineRule="auto"/>
        <w:ind w:right="-1"/>
        <w:jc w:val="both"/>
        <w:rPr>
          <w:rFonts w:ascii="Arial" w:eastAsia="Arial" w:hAnsi="Arial" w:cs="Arial"/>
          <w:lang w:eastAsia="en-US"/>
        </w:rPr>
      </w:pPr>
      <w:r w:rsidRPr="00251F32">
        <w:rPr>
          <w:rFonts w:ascii="Arial" w:eastAsia="Arial" w:hAnsi="Arial" w:cs="Arial"/>
          <w:lang w:eastAsia="en-US"/>
        </w:rPr>
        <w:t xml:space="preserve">Od 2023 roku </w:t>
      </w:r>
      <w:r w:rsidR="00062A29" w:rsidRPr="00251F32">
        <w:rPr>
          <w:rFonts w:ascii="Arial" w:eastAsia="Arial" w:hAnsi="Arial" w:cs="Arial"/>
          <w:lang w:eastAsia="en-US"/>
        </w:rPr>
        <w:t>Bezpieczeństwo mieszkańcom</w:t>
      </w:r>
      <w:r w:rsidR="00C70EC5" w:rsidRPr="00251F32">
        <w:rPr>
          <w:rFonts w:ascii="Arial" w:eastAsia="Arial" w:hAnsi="Arial" w:cs="Arial"/>
          <w:lang w:eastAsia="en-US"/>
        </w:rPr>
        <w:t xml:space="preserve"> zapewnia</w:t>
      </w:r>
      <w:r w:rsidRPr="00251F32">
        <w:rPr>
          <w:rFonts w:ascii="Arial" w:eastAsia="Arial" w:hAnsi="Arial" w:cs="Arial"/>
          <w:lang w:eastAsia="en-US"/>
        </w:rPr>
        <w:t xml:space="preserve"> </w:t>
      </w:r>
      <w:r w:rsidR="004B6E66"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 xml:space="preserve">Posterunek Policji w </w:t>
      </w:r>
      <w:r w:rsidR="00C4792A"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Wilkołazie</w:t>
      </w:r>
      <w:r w:rsidR="00C70EC5" w:rsidRPr="00251F32">
        <w:rPr>
          <w:rFonts w:ascii="Arial" w:eastAsia="Arial" w:hAnsi="Arial" w:cs="Arial"/>
          <w:lang w:eastAsia="en-US"/>
        </w:rPr>
        <w:t xml:space="preserve"> oraz pracujący dzielnicowi. </w:t>
      </w:r>
    </w:p>
    <w:p w14:paraId="732641FC" w14:textId="6D8533E7" w:rsidR="008465CA" w:rsidRPr="00251F32" w:rsidRDefault="008465CA" w:rsidP="00251F32">
      <w:pPr>
        <w:widowControl w:val="0"/>
        <w:tabs>
          <w:tab w:val="left" w:pos="1843"/>
        </w:tabs>
        <w:autoSpaceDE w:val="0"/>
        <w:autoSpaceDN w:val="0"/>
        <w:spacing w:line="276" w:lineRule="auto"/>
        <w:ind w:right="-1"/>
        <w:jc w:val="both"/>
        <w:rPr>
          <w:rFonts w:ascii="Arial" w:eastAsia="Arial" w:hAnsi="Arial" w:cs="Arial"/>
          <w:lang w:eastAsia="en-US"/>
        </w:rPr>
      </w:pPr>
      <w:r w:rsidRPr="00251F32">
        <w:rPr>
          <w:rFonts w:ascii="Arial" w:eastAsia="Arial" w:hAnsi="Arial" w:cs="Arial"/>
          <w:lang w:eastAsia="en-US"/>
        </w:rPr>
        <w:t xml:space="preserve">W 2021 roku w gminie Wilkołaz stwierdzono szacunkowo (w oparciu o dane powiatowe) 62 przestępstw. Oznacza to, że na każdych 1000 mieszkańców odnotowano 11,17 przestępstw. Jest to wartość znacznie mniejsza od wartości dla województwa lubelskiego oraz znacznie mniejsza od średniej dla całej Polski. Wskaźnik wykrywalności sprawców przestępstw dla wszystkich przestępstw ogółem w gminie Wilkołaz wynosi 78,60% i jest porównywalny do wskaźnika wykrywalności dla województwa lubelskiego oraz znacznie większy od wskaźnika </w:t>
      </w:r>
      <w:r w:rsidRPr="00251F32">
        <w:rPr>
          <w:rFonts w:ascii="Arial" w:eastAsia="Arial" w:hAnsi="Arial" w:cs="Arial"/>
          <w:lang w:eastAsia="en-US"/>
        </w:rPr>
        <w:lastRenderedPageBreak/>
        <w:t>dla całej Polski. W przeliczeniu na 1000 mieszkańców gminy Wilkołaz najwięcej stwierdzono przestępstw o charakterze kryminalnym - 7,18 (wykrywalność 81%) oraz przeciwko mieniu - 3,63 (wykrywalność 48%). W dalszej kolejności odnotowano przestępstwa drogowe - 1,77 (100%), o charakterze gospodarczym - 1,75 (43%) oraz przeciwko życiu i zdrowiu - 0,23 (95%).</w:t>
      </w:r>
    </w:p>
    <w:p w14:paraId="5069AF1D" w14:textId="77777777" w:rsidR="00C70EC5" w:rsidRPr="00251F32" w:rsidRDefault="00C70EC5" w:rsidP="00251F32">
      <w:pPr>
        <w:widowControl w:val="0"/>
        <w:tabs>
          <w:tab w:val="left" w:pos="5984"/>
        </w:tabs>
        <w:autoSpaceDE w:val="0"/>
        <w:autoSpaceDN w:val="0"/>
        <w:spacing w:line="276" w:lineRule="auto"/>
        <w:ind w:right="-1"/>
        <w:jc w:val="both"/>
        <w:rPr>
          <w:rFonts w:ascii="Arial" w:eastAsia="Arial" w:hAnsi="Arial" w:cs="Arial"/>
          <w:lang w:eastAsia="en-US"/>
        </w:rPr>
      </w:pPr>
    </w:p>
    <w:p w14:paraId="48745460" w14:textId="0C56FC11" w:rsidR="00A70BFB" w:rsidRPr="00251F32" w:rsidRDefault="009020B0" w:rsidP="00251F32">
      <w:pPr>
        <w:pStyle w:val="Legenda"/>
        <w:spacing w:line="276" w:lineRule="auto"/>
        <w:rPr>
          <w:rFonts w:ascii="Arial" w:hAnsi="Arial" w:cs="Arial"/>
        </w:rPr>
      </w:pPr>
      <w:bookmarkStart w:id="99" w:name="_Toc100090015"/>
      <w:bookmarkStart w:id="100" w:name="_Toc197282664"/>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17</w:t>
      </w:r>
      <w:r w:rsidR="00055D2F" w:rsidRPr="00251F32">
        <w:rPr>
          <w:rFonts w:ascii="Arial" w:hAnsi="Arial" w:cs="Arial"/>
          <w:noProof/>
        </w:rPr>
        <w:fldChar w:fldCharType="end"/>
      </w:r>
      <w:r w:rsidRPr="00251F32">
        <w:rPr>
          <w:rFonts w:ascii="Arial" w:hAnsi="Arial" w:cs="Arial"/>
        </w:rPr>
        <w:t xml:space="preserve"> </w:t>
      </w:r>
      <w:r w:rsidR="00A70BFB" w:rsidRPr="00251F32">
        <w:rPr>
          <w:rFonts w:ascii="Arial" w:hAnsi="Arial" w:cs="Arial"/>
        </w:rPr>
        <w:t xml:space="preserve">Poziom przestępczości </w:t>
      </w:r>
      <w:r w:rsidR="00062A29" w:rsidRPr="00251F32">
        <w:rPr>
          <w:rFonts w:ascii="Arial" w:hAnsi="Arial" w:cs="Arial"/>
        </w:rPr>
        <w:t>w Gminie</w:t>
      </w:r>
      <w:r w:rsidR="00A70BFB" w:rsidRPr="00251F32">
        <w:rPr>
          <w:rFonts w:ascii="Arial" w:hAnsi="Arial" w:cs="Arial"/>
        </w:rPr>
        <w:t xml:space="preserve"> </w:t>
      </w:r>
      <w:r w:rsidR="00664811" w:rsidRPr="00251F32">
        <w:rPr>
          <w:rFonts w:ascii="Arial" w:hAnsi="Arial" w:cs="Arial"/>
        </w:rPr>
        <w:t>Wilkołaz</w:t>
      </w:r>
      <w:r w:rsidR="00A70BFB" w:rsidRPr="00251F32">
        <w:rPr>
          <w:rFonts w:ascii="Arial" w:hAnsi="Arial" w:cs="Arial"/>
        </w:rPr>
        <w:t xml:space="preserve"> za rok 202</w:t>
      </w:r>
      <w:bookmarkEnd w:id="99"/>
      <w:r w:rsidR="002D5DDC" w:rsidRPr="00251F32">
        <w:rPr>
          <w:rFonts w:ascii="Arial" w:hAnsi="Arial" w:cs="Arial"/>
        </w:rPr>
        <w:t>0</w:t>
      </w:r>
      <w:bookmarkEnd w:id="100"/>
      <w:r w:rsidR="00A70BFB" w:rsidRPr="00251F32">
        <w:rPr>
          <w:rFonts w:ascii="Arial" w:hAnsi="Arial" w:cs="Arial"/>
        </w:rPr>
        <w:t xml:space="preserve"> </w:t>
      </w:r>
    </w:p>
    <w:tbl>
      <w:tblPr>
        <w:tblStyle w:val="Tabelasiatki5ciemnaakcent51"/>
        <w:tblW w:w="10212" w:type="dxa"/>
        <w:jc w:val="center"/>
        <w:tblLayout w:type="fixed"/>
        <w:tblLook w:val="04A0" w:firstRow="1" w:lastRow="0" w:firstColumn="1" w:lastColumn="0" w:noHBand="0" w:noVBand="1"/>
      </w:tblPr>
      <w:tblGrid>
        <w:gridCol w:w="709"/>
        <w:gridCol w:w="1555"/>
        <w:gridCol w:w="1442"/>
        <w:gridCol w:w="127"/>
        <w:gridCol w:w="1256"/>
        <w:gridCol w:w="303"/>
        <w:gridCol w:w="1418"/>
        <w:gridCol w:w="1696"/>
        <w:gridCol w:w="1706"/>
      </w:tblGrid>
      <w:tr w:rsidR="00DC1A79" w:rsidRPr="00BD6A04" w14:paraId="4C0AFD60" w14:textId="77777777" w:rsidTr="00DC1A79">
        <w:trPr>
          <w:cnfStyle w:val="100000000000" w:firstRow="1" w:lastRow="0" w:firstColumn="0" w:lastColumn="0" w:oddVBand="0" w:evenVBand="0" w:oddHBand="0" w:evenHBand="0"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033150EE" w14:textId="77777777" w:rsidR="00674A34" w:rsidRPr="00BD6A04" w:rsidRDefault="00674A34" w:rsidP="004169F0">
            <w:pPr>
              <w:spacing w:line="276" w:lineRule="auto"/>
              <w:jc w:val="center"/>
              <w:rPr>
                <w:rFonts w:ascii="Arial" w:hAnsi="Arial" w:cs="Arial"/>
                <w:sz w:val="20"/>
                <w:szCs w:val="20"/>
              </w:rPr>
            </w:pPr>
            <w:r w:rsidRPr="00BD6A04">
              <w:rPr>
                <w:rFonts w:ascii="Arial" w:hAnsi="Arial" w:cs="Arial"/>
                <w:sz w:val="20"/>
                <w:szCs w:val="20"/>
              </w:rPr>
              <w:t>Lp.</w:t>
            </w:r>
          </w:p>
        </w:tc>
        <w:tc>
          <w:tcPr>
            <w:tcW w:w="1555" w:type="dxa"/>
            <w:vAlign w:val="center"/>
          </w:tcPr>
          <w:p w14:paraId="15FA6759" w14:textId="00823758" w:rsidR="00674A34" w:rsidRPr="00BD6A04" w:rsidRDefault="003B237B" w:rsidP="004169F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Sołectwo</w:t>
            </w:r>
          </w:p>
        </w:tc>
        <w:tc>
          <w:tcPr>
            <w:tcW w:w="1569" w:type="dxa"/>
            <w:gridSpan w:val="2"/>
            <w:vAlign w:val="center"/>
          </w:tcPr>
          <w:p w14:paraId="425B6D3E" w14:textId="77777777" w:rsidR="00674A34" w:rsidRPr="00BD6A04" w:rsidRDefault="00674A34" w:rsidP="004169F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Liczba przestępstw</w:t>
            </w:r>
          </w:p>
        </w:tc>
        <w:tc>
          <w:tcPr>
            <w:tcW w:w="1559" w:type="dxa"/>
            <w:gridSpan w:val="2"/>
            <w:vAlign w:val="center"/>
          </w:tcPr>
          <w:p w14:paraId="487ABEF0" w14:textId="77777777" w:rsidR="00674A34" w:rsidRPr="00BD6A04" w:rsidRDefault="00674A34" w:rsidP="004169F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Interwencje domowe</w:t>
            </w:r>
          </w:p>
        </w:tc>
        <w:tc>
          <w:tcPr>
            <w:tcW w:w="1418" w:type="dxa"/>
            <w:vAlign w:val="center"/>
          </w:tcPr>
          <w:p w14:paraId="27FBC7BE" w14:textId="77777777" w:rsidR="00674A34" w:rsidRPr="00BD6A04" w:rsidRDefault="00674A34" w:rsidP="004169F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Liczba wykroczeń</w:t>
            </w:r>
          </w:p>
        </w:tc>
        <w:tc>
          <w:tcPr>
            <w:tcW w:w="1696" w:type="dxa"/>
            <w:vAlign w:val="center"/>
          </w:tcPr>
          <w:p w14:paraId="012A939A" w14:textId="77777777" w:rsidR="00674A34" w:rsidRPr="00BD6A04" w:rsidRDefault="00674A34" w:rsidP="004169F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Przestępstwa kryminalne</w:t>
            </w:r>
          </w:p>
        </w:tc>
        <w:tc>
          <w:tcPr>
            <w:tcW w:w="1706" w:type="dxa"/>
            <w:vAlign w:val="center"/>
          </w:tcPr>
          <w:p w14:paraId="596D2AAC" w14:textId="77777777" w:rsidR="00674A34" w:rsidRPr="00BD6A04" w:rsidRDefault="00674A34" w:rsidP="004169F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Liczba założonych niebieskich kart</w:t>
            </w:r>
          </w:p>
        </w:tc>
      </w:tr>
      <w:tr w:rsidR="00DC1A79" w:rsidRPr="00BD6A04" w14:paraId="63128906" w14:textId="77777777" w:rsidTr="00DC1A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5CA7189A" w14:textId="77777777" w:rsidR="008D198E" w:rsidRPr="00BD6A04" w:rsidRDefault="008D198E" w:rsidP="00251F32">
            <w:pPr>
              <w:spacing w:line="276" w:lineRule="auto"/>
              <w:rPr>
                <w:rFonts w:ascii="Arial" w:hAnsi="Arial" w:cs="Arial"/>
                <w:b w:val="0"/>
                <w:bCs w:val="0"/>
                <w:sz w:val="20"/>
                <w:szCs w:val="20"/>
              </w:rPr>
            </w:pPr>
            <w:bookmarkStart w:id="101" w:name="_Hlk162209475"/>
            <w:r w:rsidRPr="00BD6A04">
              <w:rPr>
                <w:rFonts w:ascii="Arial" w:hAnsi="Arial" w:cs="Arial"/>
                <w:b w:val="0"/>
                <w:bCs w:val="0"/>
                <w:sz w:val="20"/>
                <w:szCs w:val="20"/>
              </w:rPr>
              <w:t>1</w:t>
            </w:r>
          </w:p>
        </w:tc>
        <w:tc>
          <w:tcPr>
            <w:tcW w:w="1555" w:type="dxa"/>
            <w:vAlign w:val="center"/>
          </w:tcPr>
          <w:p w14:paraId="1167A5CA" w14:textId="314611F7" w:rsidR="008D198E" w:rsidRPr="00BD6A04" w:rsidRDefault="008D198E"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Ewunin</w:t>
            </w:r>
          </w:p>
        </w:tc>
        <w:tc>
          <w:tcPr>
            <w:tcW w:w="1442" w:type="dxa"/>
            <w:vAlign w:val="center"/>
          </w:tcPr>
          <w:p w14:paraId="504FE1B1" w14:textId="2394CA89" w:rsidR="008D198E" w:rsidRPr="00BD6A04" w:rsidRDefault="008D198E"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383" w:type="dxa"/>
            <w:gridSpan w:val="2"/>
            <w:vAlign w:val="center"/>
          </w:tcPr>
          <w:p w14:paraId="23921CB1" w14:textId="5A927301"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721" w:type="dxa"/>
            <w:gridSpan w:val="2"/>
            <w:vAlign w:val="center"/>
          </w:tcPr>
          <w:p w14:paraId="37638087" w14:textId="7CCD60E7"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696" w:type="dxa"/>
            <w:vAlign w:val="center"/>
          </w:tcPr>
          <w:p w14:paraId="7F4686CB" w14:textId="50108B4E"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706" w:type="dxa"/>
            <w:vAlign w:val="center"/>
          </w:tcPr>
          <w:p w14:paraId="4FAE0C16" w14:textId="0C1B3905"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r>
      <w:tr w:rsidR="00DC1A79" w:rsidRPr="00BD6A04" w14:paraId="6E69A02C" w14:textId="77777777" w:rsidTr="00DC1A79">
        <w:trPr>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591F8DA2"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2</w:t>
            </w:r>
          </w:p>
        </w:tc>
        <w:tc>
          <w:tcPr>
            <w:tcW w:w="1555" w:type="dxa"/>
            <w:vAlign w:val="center"/>
          </w:tcPr>
          <w:p w14:paraId="2A89739E" w14:textId="0CCEF185" w:rsidR="008D198E" w:rsidRPr="00BD6A04" w:rsidRDefault="008D198E"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Marianówka</w:t>
            </w:r>
          </w:p>
        </w:tc>
        <w:tc>
          <w:tcPr>
            <w:tcW w:w="1442" w:type="dxa"/>
            <w:vAlign w:val="center"/>
          </w:tcPr>
          <w:p w14:paraId="76254039" w14:textId="1E2ABF44" w:rsidR="008D198E" w:rsidRPr="00BD6A04" w:rsidRDefault="008D198E"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8</w:t>
            </w:r>
          </w:p>
        </w:tc>
        <w:tc>
          <w:tcPr>
            <w:tcW w:w="1383" w:type="dxa"/>
            <w:gridSpan w:val="2"/>
            <w:vAlign w:val="center"/>
          </w:tcPr>
          <w:p w14:paraId="0E1DC405" w14:textId="3F52E0FA"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5</w:t>
            </w:r>
          </w:p>
        </w:tc>
        <w:tc>
          <w:tcPr>
            <w:tcW w:w="1721" w:type="dxa"/>
            <w:gridSpan w:val="2"/>
            <w:vAlign w:val="center"/>
          </w:tcPr>
          <w:p w14:paraId="26F5AA4B" w14:textId="435FD46A"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5</w:t>
            </w:r>
          </w:p>
        </w:tc>
        <w:tc>
          <w:tcPr>
            <w:tcW w:w="1696" w:type="dxa"/>
            <w:vAlign w:val="center"/>
          </w:tcPr>
          <w:p w14:paraId="3992B4BF" w14:textId="25BD1A09"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3</w:t>
            </w:r>
          </w:p>
        </w:tc>
        <w:tc>
          <w:tcPr>
            <w:tcW w:w="1706" w:type="dxa"/>
            <w:vAlign w:val="center"/>
          </w:tcPr>
          <w:p w14:paraId="4C2CD163" w14:textId="0B672333"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r>
      <w:tr w:rsidR="00DC1A79" w:rsidRPr="00BD6A04" w14:paraId="3717A73D" w14:textId="77777777" w:rsidTr="00DC1A79">
        <w:trPr>
          <w:cnfStyle w:val="000000100000" w:firstRow="0" w:lastRow="0" w:firstColumn="0" w:lastColumn="0" w:oddVBand="0" w:evenVBand="0" w:oddHBand="1" w:evenHBand="0" w:firstRowFirstColumn="0" w:firstRowLastColumn="0" w:lastRowFirstColumn="0" w:lastRowLastColumn="0"/>
          <w:trHeight w:val="592"/>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6532B6B0"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3</w:t>
            </w:r>
          </w:p>
        </w:tc>
        <w:tc>
          <w:tcPr>
            <w:tcW w:w="1555" w:type="dxa"/>
            <w:vAlign w:val="center"/>
          </w:tcPr>
          <w:p w14:paraId="65975DC5" w14:textId="245456DB" w:rsidR="008D198E" w:rsidRPr="00BD6A04" w:rsidRDefault="008D198E"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Ostrów-Kolonia</w:t>
            </w:r>
          </w:p>
        </w:tc>
        <w:tc>
          <w:tcPr>
            <w:tcW w:w="1442" w:type="dxa"/>
            <w:vAlign w:val="center"/>
          </w:tcPr>
          <w:p w14:paraId="7AF5349E" w14:textId="68F850D8" w:rsidR="008D198E" w:rsidRPr="00BD6A04" w:rsidRDefault="008D198E"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6</w:t>
            </w:r>
          </w:p>
        </w:tc>
        <w:tc>
          <w:tcPr>
            <w:tcW w:w="1383" w:type="dxa"/>
            <w:gridSpan w:val="2"/>
            <w:vAlign w:val="center"/>
          </w:tcPr>
          <w:p w14:paraId="2BF07A60" w14:textId="698DBB12"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721" w:type="dxa"/>
            <w:gridSpan w:val="2"/>
            <w:vAlign w:val="center"/>
          </w:tcPr>
          <w:p w14:paraId="43937AC9" w14:textId="4E64AE83"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3</w:t>
            </w:r>
          </w:p>
        </w:tc>
        <w:tc>
          <w:tcPr>
            <w:tcW w:w="1696" w:type="dxa"/>
            <w:vAlign w:val="center"/>
          </w:tcPr>
          <w:p w14:paraId="0BDA368E" w14:textId="629C97EB"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2</w:t>
            </w:r>
          </w:p>
        </w:tc>
        <w:tc>
          <w:tcPr>
            <w:tcW w:w="1706" w:type="dxa"/>
            <w:vAlign w:val="center"/>
          </w:tcPr>
          <w:p w14:paraId="4D6BAEA4" w14:textId="0EBE1FB7"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r>
      <w:tr w:rsidR="00DC1A79" w:rsidRPr="00BD6A04" w14:paraId="257F9A7C" w14:textId="77777777" w:rsidTr="00DC1A79">
        <w:trPr>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2177AAF3"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4</w:t>
            </w:r>
          </w:p>
        </w:tc>
        <w:tc>
          <w:tcPr>
            <w:tcW w:w="1555" w:type="dxa"/>
            <w:vAlign w:val="center"/>
          </w:tcPr>
          <w:p w14:paraId="06E5F350" w14:textId="33DC272B" w:rsidR="008D198E" w:rsidRPr="00BD6A04" w:rsidRDefault="008D198E"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Ostrów</w:t>
            </w:r>
          </w:p>
        </w:tc>
        <w:tc>
          <w:tcPr>
            <w:tcW w:w="1442" w:type="dxa"/>
            <w:vAlign w:val="center"/>
          </w:tcPr>
          <w:p w14:paraId="3EB3FF08" w14:textId="4EC5C761"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9</w:t>
            </w:r>
          </w:p>
        </w:tc>
        <w:tc>
          <w:tcPr>
            <w:tcW w:w="1383" w:type="dxa"/>
            <w:gridSpan w:val="2"/>
            <w:vAlign w:val="center"/>
          </w:tcPr>
          <w:p w14:paraId="1A4BADE0" w14:textId="7D4EA316"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3</w:t>
            </w:r>
          </w:p>
        </w:tc>
        <w:tc>
          <w:tcPr>
            <w:tcW w:w="1721" w:type="dxa"/>
            <w:gridSpan w:val="2"/>
            <w:vAlign w:val="center"/>
          </w:tcPr>
          <w:p w14:paraId="645A274A" w14:textId="0787C6CA"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4</w:t>
            </w:r>
          </w:p>
        </w:tc>
        <w:tc>
          <w:tcPr>
            <w:tcW w:w="1696" w:type="dxa"/>
            <w:vAlign w:val="center"/>
          </w:tcPr>
          <w:p w14:paraId="71A23592" w14:textId="2C7D0B9B"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2</w:t>
            </w:r>
          </w:p>
        </w:tc>
        <w:tc>
          <w:tcPr>
            <w:tcW w:w="1706" w:type="dxa"/>
            <w:vAlign w:val="center"/>
          </w:tcPr>
          <w:p w14:paraId="76EE0D42" w14:textId="2ED36E32"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r>
      <w:tr w:rsidR="00DC1A79" w:rsidRPr="00BD6A04" w14:paraId="44E8CA8E" w14:textId="77777777" w:rsidTr="00DC1A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2B56441D"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5</w:t>
            </w:r>
          </w:p>
        </w:tc>
        <w:tc>
          <w:tcPr>
            <w:tcW w:w="1555" w:type="dxa"/>
            <w:vAlign w:val="center"/>
          </w:tcPr>
          <w:p w14:paraId="277FE7CD" w14:textId="466E36EA" w:rsidR="008D198E" w:rsidRPr="00BD6A04" w:rsidRDefault="008D198E"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Pułankowice</w:t>
            </w:r>
          </w:p>
        </w:tc>
        <w:tc>
          <w:tcPr>
            <w:tcW w:w="1442" w:type="dxa"/>
            <w:vAlign w:val="center"/>
          </w:tcPr>
          <w:p w14:paraId="70EC6016" w14:textId="4F930D45"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w:t>
            </w:r>
          </w:p>
        </w:tc>
        <w:tc>
          <w:tcPr>
            <w:tcW w:w="1383" w:type="dxa"/>
            <w:gridSpan w:val="2"/>
            <w:vAlign w:val="center"/>
          </w:tcPr>
          <w:p w14:paraId="372F2A2C" w14:textId="4CD3855E"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w:t>
            </w:r>
          </w:p>
        </w:tc>
        <w:tc>
          <w:tcPr>
            <w:tcW w:w="1721" w:type="dxa"/>
            <w:gridSpan w:val="2"/>
            <w:vAlign w:val="center"/>
          </w:tcPr>
          <w:p w14:paraId="2771AF54" w14:textId="7454EF68"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w:t>
            </w:r>
          </w:p>
        </w:tc>
        <w:tc>
          <w:tcPr>
            <w:tcW w:w="1696" w:type="dxa"/>
            <w:vAlign w:val="center"/>
          </w:tcPr>
          <w:p w14:paraId="4F5FFF15" w14:textId="54330F1A"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w:t>
            </w:r>
          </w:p>
        </w:tc>
        <w:tc>
          <w:tcPr>
            <w:tcW w:w="1706" w:type="dxa"/>
            <w:vAlign w:val="center"/>
          </w:tcPr>
          <w:p w14:paraId="30C9B31A" w14:textId="7A2F8556"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w:t>
            </w:r>
          </w:p>
        </w:tc>
      </w:tr>
      <w:tr w:rsidR="00DC1A79" w:rsidRPr="00BD6A04" w14:paraId="5ECD3ACF" w14:textId="77777777" w:rsidTr="00DC1A79">
        <w:trPr>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31AF88D2"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6</w:t>
            </w:r>
          </w:p>
        </w:tc>
        <w:tc>
          <w:tcPr>
            <w:tcW w:w="1555" w:type="dxa"/>
            <w:vAlign w:val="center"/>
          </w:tcPr>
          <w:p w14:paraId="3620B4F5" w14:textId="07F04152" w:rsidR="008D198E" w:rsidRPr="00BD6A04" w:rsidRDefault="008D198E"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Rudnik Szlachecki</w:t>
            </w:r>
          </w:p>
        </w:tc>
        <w:tc>
          <w:tcPr>
            <w:tcW w:w="1442" w:type="dxa"/>
            <w:vAlign w:val="center"/>
          </w:tcPr>
          <w:p w14:paraId="1FCAFE96" w14:textId="5770EE7A"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5</w:t>
            </w:r>
          </w:p>
        </w:tc>
        <w:tc>
          <w:tcPr>
            <w:tcW w:w="1383" w:type="dxa"/>
            <w:gridSpan w:val="2"/>
            <w:vAlign w:val="center"/>
          </w:tcPr>
          <w:p w14:paraId="49958354" w14:textId="69B04315"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1</w:t>
            </w:r>
          </w:p>
        </w:tc>
        <w:tc>
          <w:tcPr>
            <w:tcW w:w="1721" w:type="dxa"/>
            <w:gridSpan w:val="2"/>
            <w:vAlign w:val="center"/>
          </w:tcPr>
          <w:p w14:paraId="07DC0842" w14:textId="38D2F515"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5</w:t>
            </w:r>
          </w:p>
        </w:tc>
        <w:tc>
          <w:tcPr>
            <w:tcW w:w="1696" w:type="dxa"/>
            <w:vAlign w:val="center"/>
          </w:tcPr>
          <w:p w14:paraId="1F357E2E" w14:textId="45D73176"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1</w:t>
            </w:r>
          </w:p>
        </w:tc>
        <w:tc>
          <w:tcPr>
            <w:tcW w:w="1706" w:type="dxa"/>
            <w:vAlign w:val="center"/>
          </w:tcPr>
          <w:p w14:paraId="62367902" w14:textId="00374F48"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r>
      <w:tr w:rsidR="00DC1A79" w:rsidRPr="00BD6A04" w14:paraId="62E90A97" w14:textId="77777777" w:rsidTr="00DC1A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0256056C"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7</w:t>
            </w:r>
          </w:p>
        </w:tc>
        <w:tc>
          <w:tcPr>
            <w:tcW w:w="1555" w:type="dxa"/>
            <w:vAlign w:val="center"/>
          </w:tcPr>
          <w:p w14:paraId="391ABB21" w14:textId="270697A5" w:rsidR="008D198E" w:rsidRPr="00BD6A04" w:rsidRDefault="008D198E"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Wilkołaz Pierwszy</w:t>
            </w:r>
          </w:p>
        </w:tc>
        <w:tc>
          <w:tcPr>
            <w:tcW w:w="1442" w:type="dxa"/>
            <w:vAlign w:val="center"/>
          </w:tcPr>
          <w:p w14:paraId="5189B1FD" w14:textId="22799311"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9</w:t>
            </w:r>
          </w:p>
        </w:tc>
        <w:tc>
          <w:tcPr>
            <w:tcW w:w="1383" w:type="dxa"/>
            <w:gridSpan w:val="2"/>
            <w:vAlign w:val="center"/>
          </w:tcPr>
          <w:p w14:paraId="2A7E0EF4" w14:textId="2A0A77F6"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7</w:t>
            </w:r>
          </w:p>
        </w:tc>
        <w:tc>
          <w:tcPr>
            <w:tcW w:w="1721" w:type="dxa"/>
            <w:gridSpan w:val="2"/>
            <w:vAlign w:val="center"/>
          </w:tcPr>
          <w:p w14:paraId="41106A87" w14:textId="79714FF4"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8</w:t>
            </w:r>
          </w:p>
        </w:tc>
        <w:tc>
          <w:tcPr>
            <w:tcW w:w="1696" w:type="dxa"/>
            <w:vAlign w:val="center"/>
          </w:tcPr>
          <w:p w14:paraId="2DD38640" w14:textId="6B914D9D"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1</w:t>
            </w:r>
          </w:p>
        </w:tc>
        <w:tc>
          <w:tcPr>
            <w:tcW w:w="1706" w:type="dxa"/>
            <w:vAlign w:val="center"/>
          </w:tcPr>
          <w:p w14:paraId="26D20A7C" w14:textId="37E4BC8F"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2</w:t>
            </w:r>
          </w:p>
        </w:tc>
      </w:tr>
      <w:tr w:rsidR="00DC1A79" w:rsidRPr="00BD6A04" w14:paraId="2650641E" w14:textId="77777777" w:rsidTr="00DC1A79">
        <w:trPr>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21483101"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8</w:t>
            </w:r>
          </w:p>
        </w:tc>
        <w:tc>
          <w:tcPr>
            <w:tcW w:w="1555" w:type="dxa"/>
            <w:vAlign w:val="center"/>
          </w:tcPr>
          <w:p w14:paraId="698CA749" w14:textId="42F458E7" w:rsidR="008D198E" w:rsidRPr="00BD6A04" w:rsidRDefault="008D198E"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Wilkołaz Drugi</w:t>
            </w:r>
          </w:p>
        </w:tc>
        <w:tc>
          <w:tcPr>
            <w:tcW w:w="1442" w:type="dxa"/>
            <w:vAlign w:val="center"/>
          </w:tcPr>
          <w:p w14:paraId="53FA9700" w14:textId="2D0BB75D"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6</w:t>
            </w:r>
          </w:p>
        </w:tc>
        <w:tc>
          <w:tcPr>
            <w:tcW w:w="1383" w:type="dxa"/>
            <w:gridSpan w:val="2"/>
            <w:vAlign w:val="center"/>
          </w:tcPr>
          <w:p w14:paraId="4F7FC207" w14:textId="6316B694"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2</w:t>
            </w:r>
          </w:p>
        </w:tc>
        <w:tc>
          <w:tcPr>
            <w:tcW w:w="1721" w:type="dxa"/>
            <w:gridSpan w:val="2"/>
            <w:vAlign w:val="center"/>
          </w:tcPr>
          <w:p w14:paraId="73435703" w14:textId="0B15487E"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3</w:t>
            </w:r>
          </w:p>
        </w:tc>
        <w:tc>
          <w:tcPr>
            <w:tcW w:w="1696" w:type="dxa"/>
            <w:vAlign w:val="center"/>
          </w:tcPr>
          <w:p w14:paraId="796E1170" w14:textId="405B6065"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706" w:type="dxa"/>
            <w:vAlign w:val="center"/>
          </w:tcPr>
          <w:p w14:paraId="0E9FDF91" w14:textId="5D228001"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1</w:t>
            </w:r>
          </w:p>
        </w:tc>
      </w:tr>
      <w:tr w:rsidR="00DC1A79" w:rsidRPr="00BD6A04" w14:paraId="2EEBE81D" w14:textId="77777777" w:rsidTr="00DC1A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751D8D57"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9</w:t>
            </w:r>
          </w:p>
        </w:tc>
        <w:tc>
          <w:tcPr>
            <w:tcW w:w="1555" w:type="dxa"/>
            <w:vAlign w:val="center"/>
          </w:tcPr>
          <w:p w14:paraId="09C43686" w14:textId="33036618" w:rsidR="008D198E" w:rsidRPr="00BD6A04" w:rsidRDefault="008D198E"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Wilkołaz Trzeci</w:t>
            </w:r>
          </w:p>
        </w:tc>
        <w:tc>
          <w:tcPr>
            <w:tcW w:w="1442" w:type="dxa"/>
            <w:vAlign w:val="center"/>
          </w:tcPr>
          <w:p w14:paraId="476C6628" w14:textId="35862980"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5</w:t>
            </w:r>
          </w:p>
        </w:tc>
        <w:tc>
          <w:tcPr>
            <w:tcW w:w="1383" w:type="dxa"/>
            <w:gridSpan w:val="2"/>
            <w:vAlign w:val="center"/>
          </w:tcPr>
          <w:p w14:paraId="2497DE35" w14:textId="79673C9B"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1</w:t>
            </w:r>
          </w:p>
        </w:tc>
        <w:tc>
          <w:tcPr>
            <w:tcW w:w="1721" w:type="dxa"/>
            <w:gridSpan w:val="2"/>
            <w:vAlign w:val="center"/>
          </w:tcPr>
          <w:p w14:paraId="71344A47" w14:textId="4A8ABF32"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2</w:t>
            </w:r>
          </w:p>
        </w:tc>
        <w:tc>
          <w:tcPr>
            <w:tcW w:w="1696" w:type="dxa"/>
            <w:vAlign w:val="center"/>
          </w:tcPr>
          <w:p w14:paraId="7E127A61" w14:textId="0C8DCCF3"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2</w:t>
            </w:r>
          </w:p>
        </w:tc>
        <w:tc>
          <w:tcPr>
            <w:tcW w:w="1706" w:type="dxa"/>
            <w:vAlign w:val="center"/>
          </w:tcPr>
          <w:p w14:paraId="25EDCD5B" w14:textId="0F95A033"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3</w:t>
            </w:r>
          </w:p>
        </w:tc>
      </w:tr>
      <w:tr w:rsidR="00DC1A79" w:rsidRPr="00BD6A04" w14:paraId="5C1B4F45" w14:textId="77777777" w:rsidTr="00DC1A79">
        <w:trPr>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2B346206"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10</w:t>
            </w:r>
          </w:p>
        </w:tc>
        <w:tc>
          <w:tcPr>
            <w:tcW w:w="1555" w:type="dxa"/>
            <w:vAlign w:val="center"/>
          </w:tcPr>
          <w:p w14:paraId="13A15095" w14:textId="5294C4D5" w:rsidR="008D198E" w:rsidRPr="00BD6A04" w:rsidRDefault="008D198E"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Wilkołaz Dolny</w:t>
            </w:r>
          </w:p>
        </w:tc>
        <w:tc>
          <w:tcPr>
            <w:tcW w:w="1442" w:type="dxa"/>
            <w:vAlign w:val="center"/>
          </w:tcPr>
          <w:p w14:paraId="2E9D13C9" w14:textId="76F2EE9C"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383" w:type="dxa"/>
            <w:gridSpan w:val="2"/>
            <w:vAlign w:val="center"/>
          </w:tcPr>
          <w:p w14:paraId="5B0CCD93" w14:textId="088CF548"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721" w:type="dxa"/>
            <w:gridSpan w:val="2"/>
            <w:vAlign w:val="center"/>
          </w:tcPr>
          <w:p w14:paraId="15376C27" w14:textId="47D5CE8F"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1</w:t>
            </w:r>
          </w:p>
        </w:tc>
        <w:tc>
          <w:tcPr>
            <w:tcW w:w="1696" w:type="dxa"/>
            <w:vAlign w:val="center"/>
          </w:tcPr>
          <w:p w14:paraId="0A3CCF4A" w14:textId="36FC39FB"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706" w:type="dxa"/>
            <w:vAlign w:val="center"/>
          </w:tcPr>
          <w:p w14:paraId="59E9096C" w14:textId="64E92BD6"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r>
      <w:tr w:rsidR="00DC1A79" w:rsidRPr="00BD6A04" w14:paraId="5C804323" w14:textId="77777777" w:rsidTr="00DC1A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1EBCFE82" w14:textId="77777777"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11</w:t>
            </w:r>
          </w:p>
        </w:tc>
        <w:tc>
          <w:tcPr>
            <w:tcW w:w="1555" w:type="dxa"/>
            <w:vAlign w:val="center"/>
          </w:tcPr>
          <w:p w14:paraId="537C7F0B" w14:textId="304FFED7" w:rsidR="008D198E" w:rsidRPr="00BD6A04" w:rsidRDefault="008D198E"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Wólka Rudnicka</w:t>
            </w:r>
          </w:p>
        </w:tc>
        <w:tc>
          <w:tcPr>
            <w:tcW w:w="1442" w:type="dxa"/>
            <w:vAlign w:val="center"/>
          </w:tcPr>
          <w:p w14:paraId="6A229D37" w14:textId="60B8D214"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3</w:t>
            </w:r>
          </w:p>
        </w:tc>
        <w:tc>
          <w:tcPr>
            <w:tcW w:w="1383" w:type="dxa"/>
            <w:gridSpan w:val="2"/>
            <w:vAlign w:val="center"/>
          </w:tcPr>
          <w:p w14:paraId="4CF6271D" w14:textId="22AA7F15"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1</w:t>
            </w:r>
          </w:p>
        </w:tc>
        <w:tc>
          <w:tcPr>
            <w:tcW w:w="1721" w:type="dxa"/>
            <w:gridSpan w:val="2"/>
            <w:vAlign w:val="center"/>
          </w:tcPr>
          <w:p w14:paraId="1A475F1A" w14:textId="70622547"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696" w:type="dxa"/>
            <w:vAlign w:val="center"/>
          </w:tcPr>
          <w:p w14:paraId="3F181A93" w14:textId="05491267"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2</w:t>
            </w:r>
          </w:p>
        </w:tc>
        <w:tc>
          <w:tcPr>
            <w:tcW w:w="1706" w:type="dxa"/>
            <w:vAlign w:val="center"/>
          </w:tcPr>
          <w:p w14:paraId="1AC040BD" w14:textId="604390CD"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r>
      <w:tr w:rsidR="00DC1A79" w:rsidRPr="00BD6A04" w14:paraId="20DE21F6" w14:textId="77777777" w:rsidTr="00DC1A79">
        <w:trPr>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4916440A" w14:textId="432E0AD2"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12</w:t>
            </w:r>
          </w:p>
        </w:tc>
        <w:tc>
          <w:tcPr>
            <w:tcW w:w="1555" w:type="dxa"/>
            <w:vAlign w:val="center"/>
          </w:tcPr>
          <w:p w14:paraId="763D0A06" w14:textId="16E09A27" w:rsidR="008D198E" w:rsidRPr="00BD6A04" w:rsidRDefault="008D198E"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Zalesie</w:t>
            </w:r>
          </w:p>
        </w:tc>
        <w:tc>
          <w:tcPr>
            <w:tcW w:w="1442" w:type="dxa"/>
            <w:vAlign w:val="center"/>
          </w:tcPr>
          <w:p w14:paraId="1EB67295" w14:textId="577ACAE3"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4</w:t>
            </w:r>
          </w:p>
        </w:tc>
        <w:tc>
          <w:tcPr>
            <w:tcW w:w="1383" w:type="dxa"/>
            <w:gridSpan w:val="2"/>
            <w:vAlign w:val="center"/>
          </w:tcPr>
          <w:p w14:paraId="58566EE8" w14:textId="01DA1DC0"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721" w:type="dxa"/>
            <w:gridSpan w:val="2"/>
            <w:vAlign w:val="center"/>
          </w:tcPr>
          <w:p w14:paraId="06E99DA4" w14:textId="003D1320"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3</w:t>
            </w:r>
          </w:p>
        </w:tc>
        <w:tc>
          <w:tcPr>
            <w:tcW w:w="1696" w:type="dxa"/>
            <w:vAlign w:val="center"/>
          </w:tcPr>
          <w:p w14:paraId="4B514A82" w14:textId="5F53A014"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2</w:t>
            </w:r>
          </w:p>
        </w:tc>
        <w:tc>
          <w:tcPr>
            <w:tcW w:w="1706" w:type="dxa"/>
            <w:vAlign w:val="center"/>
          </w:tcPr>
          <w:p w14:paraId="08A44455" w14:textId="1B16EB75"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r>
      <w:tr w:rsidR="00DC1A79" w:rsidRPr="00BD6A04" w14:paraId="75027372" w14:textId="77777777" w:rsidTr="00DC1A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vAlign w:val="center"/>
          </w:tcPr>
          <w:p w14:paraId="56567FE2" w14:textId="4315AE2F" w:rsidR="008D198E" w:rsidRPr="00BD6A04" w:rsidRDefault="008D198E" w:rsidP="00251F32">
            <w:pPr>
              <w:spacing w:line="276" w:lineRule="auto"/>
              <w:rPr>
                <w:rFonts w:ascii="Arial" w:hAnsi="Arial" w:cs="Arial"/>
                <w:b w:val="0"/>
                <w:bCs w:val="0"/>
                <w:sz w:val="20"/>
                <w:szCs w:val="20"/>
              </w:rPr>
            </w:pPr>
            <w:r w:rsidRPr="00BD6A04">
              <w:rPr>
                <w:rFonts w:ascii="Arial" w:hAnsi="Arial" w:cs="Arial"/>
                <w:b w:val="0"/>
                <w:bCs w:val="0"/>
                <w:sz w:val="20"/>
                <w:szCs w:val="20"/>
              </w:rPr>
              <w:t>13</w:t>
            </w:r>
          </w:p>
        </w:tc>
        <w:tc>
          <w:tcPr>
            <w:tcW w:w="1555" w:type="dxa"/>
            <w:vAlign w:val="center"/>
          </w:tcPr>
          <w:p w14:paraId="4F74D7DE" w14:textId="33B1170D" w:rsidR="008D198E" w:rsidRPr="00BD6A04" w:rsidRDefault="008D198E"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rPr>
            </w:pPr>
            <w:r w:rsidRPr="00BD6A04">
              <w:rPr>
                <w:rFonts w:ascii="Arial" w:eastAsia="Times New Roman" w:hAnsi="Arial" w:cs="Arial"/>
                <w:sz w:val="20"/>
                <w:szCs w:val="20"/>
              </w:rPr>
              <w:t>Zdrapy</w:t>
            </w:r>
          </w:p>
        </w:tc>
        <w:tc>
          <w:tcPr>
            <w:tcW w:w="1442" w:type="dxa"/>
            <w:vAlign w:val="center"/>
          </w:tcPr>
          <w:p w14:paraId="508A4686" w14:textId="1CC6542A"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9</w:t>
            </w:r>
          </w:p>
        </w:tc>
        <w:tc>
          <w:tcPr>
            <w:tcW w:w="1383" w:type="dxa"/>
            <w:gridSpan w:val="2"/>
            <w:vAlign w:val="center"/>
          </w:tcPr>
          <w:p w14:paraId="63C06B94" w14:textId="27B40F6A" w:rsidR="008D198E" w:rsidRPr="00BD6A04" w:rsidRDefault="003831D4"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c>
          <w:tcPr>
            <w:tcW w:w="1721" w:type="dxa"/>
            <w:gridSpan w:val="2"/>
            <w:vAlign w:val="center"/>
          </w:tcPr>
          <w:p w14:paraId="67EBF1FE" w14:textId="42136FB1"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5</w:t>
            </w:r>
          </w:p>
        </w:tc>
        <w:tc>
          <w:tcPr>
            <w:tcW w:w="1696" w:type="dxa"/>
            <w:vAlign w:val="center"/>
          </w:tcPr>
          <w:p w14:paraId="61AF8652" w14:textId="263114FB"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3</w:t>
            </w:r>
          </w:p>
        </w:tc>
        <w:tc>
          <w:tcPr>
            <w:tcW w:w="1706" w:type="dxa"/>
            <w:vAlign w:val="center"/>
          </w:tcPr>
          <w:p w14:paraId="25C0EAF5" w14:textId="595398F5" w:rsidR="008D198E" w:rsidRPr="00BD6A04" w:rsidRDefault="008465CA" w:rsidP="00DC1A79">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BD6A04">
              <w:rPr>
                <w:rFonts w:ascii="Arial" w:hAnsi="Arial" w:cs="Arial"/>
                <w:sz w:val="20"/>
                <w:szCs w:val="20"/>
              </w:rPr>
              <w:t>0</w:t>
            </w:r>
          </w:p>
        </w:tc>
      </w:tr>
      <w:bookmarkEnd w:id="101"/>
      <w:tr w:rsidR="00DC1A79" w:rsidRPr="00BD6A04" w14:paraId="7827B66D" w14:textId="77777777" w:rsidTr="00DC1A79">
        <w:trPr>
          <w:jc w:val="center"/>
        </w:trPr>
        <w:tc>
          <w:tcPr>
            <w:cnfStyle w:val="001000000000" w:firstRow="0" w:lastRow="0" w:firstColumn="1" w:lastColumn="0" w:oddVBand="0" w:evenVBand="0" w:oddHBand="0" w:evenHBand="0" w:firstRowFirstColumn="0" w:firstRowLastColumn="0" w:lastRowFirstColumn="0" w:lastRowLastColumn="0"/>
            <w:tcW w:w="2264" w:type="dxa"/>
            <w:gridSpan w:val="2"/>
            <w:vAlign w:val="center"/>
          </w:tcPr>
          <w:p w14:paraId="3F9C838F" w14:textId="77777777" w:rsidR="008D198E" w:rsidRPr="00BD6A04" w:rsidRDefault="008D198E" w:rsidP="00DC1A79">
            <w:pPr>
              <w:spacing w:line="276" w:lineRule="auto"/>
              <w:jc w:val="center"/>
              <w:rPr>
                <w:rFonts w:ascii="Arial" w:hAnsi="Arial" w:cs="Arial"/>
                <w:b w:val="0"/>
                <w:bCs w:val="0"/>
                <w:sz w:val="20"/>
                <w:szCs w:val="20"/>
              </w:rPr>
            </w:pPr>
            <w:r w:rsidRPr="00BD6A04">
              <w:rPr>
                <w:rFonts w:ascii="Arial" w:hAnsi="Arial" w:cs="Arial"/>
                <w:b w:val="0"/>
                <w:bCs w:val="0"/>
                <w:sz w:val="20"/>
                <w:szCs w:val="20"/>
              </w:rPr>
              <w:t>Razem</w:t>
            </w:r>
          </w:p>
        </w:tc>
        <w:tc>
          <w:tcPr>
            <w:tcW w:w="1442" w:type="dxa"/>
            <w:vAlign w:val="center"/>
          </w:tcPr>
          <w:p w14:paraId="726FE9BA" w14:textId="720C3D24"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BD6A04">
              <w:rPr>
                <w:rFonts w:ascii="Arial" w:hAnsi="Arial" w:cs="Arial"/>
                <w:b/>
                <w:bCs/>
                <w:sz w:val="20"/>
                <w:szCs w:val="20"/>
              </w:rPr>
              <w:t>64</w:t>
            </w:r>
          </w:p>
        </w:tc>
        <w:tc>
          <w:tcPr>
            <w:tcW w:w="1383" w:type="dxa"/>
            <w:gridSpan w:val="2"/>
            <w:vAlign w:val="center"/>
          </w:tcPr>
          <w:p w14:paraId="4A666A2C" w14:textId="3F7EC160" w:rsidR="008D198E" w:rsidRPr="00BD6A04" w:rsidRDefault="003831D4"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BD6A04">
              <w:rPr>
                <w:rFonts w:ascii="Arial" w:hAnsi="Arial" w:cs="Arial"/>
                <w:b/>
                <w:bCs/>
                <w:sz w:val="20"/>
                <w:szCs w:val="20"/>
              </w:rPr>
              <w:t>21</w:t>
            </w:r>
          </w:p>
        </w:tc>
        <w:tc>
          <w:tcPr>
            <w:tcW w:w="1721" w:type="dxa"/>
            <w:gridSpan w:val="2"/>
            <w:vAlign w:val="center"/>
          </w:tcPr>
          <w:p w14:paraId="5603FF83" w14:textId="5C0BE9AD"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BD6A04">
              <w:rPr>
                <w:rFonts w:ascii="Arial" w:hAnsi="Arial" w:cs="Arial"/>
                <w:b/>
                <w:bCs/>
                <w:sz w:val="20"/>
                <w:szCs w:val="20"/>
              </w:rPr>
              <w:t>39</w:t>
            </w:r>
          </w:p>
        </w:tc>
        <w:tc>
          <w:tcPr>
            <w:tcW w:w="1696" w:type="dxa"/>
            <w:vAlign w:val="center"/>
          </w:tcPr>
          <w:p w14:paraId="726E2326" w14:textId="1AA7F167"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BD6A04">
              <w:rPr>
                <w:rFonts w:ascii="Arial" w:hAnsi="Arial" w:cs="Arial"/>
                <w:b/>
                <w:bCs/>
                <w:sz w:val="20"/>
                <w:szCs w:val="20"/>
              </w:rPr>
              <w:t>18</w:t>
            </w:r>
          </w:p>
        </w:tc>
        <w:tc>
          <w:tcPr>
            <w:tcW w:w="1706" w:type="dxa"/>
            <w:vAlign w:val="center"/>
          </w:tcPr>
          <w:p w14:paraId="06474B7D" w14:textId="771FC458" w:rsidR="008D198E" w:rsidRPr="00BD6A04" w:rsidRDefault="008465CA" w:rsidP="00DC1A79">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20"/>
                <w:szCs w:val="20"/>
              </w:rPr>
            </w:pPr>
            <w:r w:rsidRPr="00BD6A04">
              <w:rPr>
                <w:rFonts w:ascii="Arial" w:hAnsi="Arial" w:cs="Arial"/>
                <w:b/>
                <w:bCs/>
                <w:sz w:val="20"/>
                <w:szCs w:val="20"/>
              </w:rPr>
              <w:t>6</w:t>
            </w:r>
          </w:p>
        </w:tc>
      </w:tr>
    </w:tbl>
    <w:p w14:paraId="1E10ADD7" w14:textId="41C7138B" w:rsidR="00C64485" w:rsidRPr="00251F32" w:rsidRDefault="00C64485" w:rsidP="00251F32">
      <w:pPr>
        <w:widowControl w:val="0"/>
        <w:tabs>
          <w:tab w:val="left" w:pos="5984"/>
        </w:tabs>
        <w:autoSpaceDE w:val="0"/>
        <w:autoSpaceDN w:val="0"/>
        <w:spacing w:line="276" w:lineRule="auto"/>
        <w:rPr>
          <w:rFonts w:ascii="Arial" w:eastAsia="Arial" w:hAnsi="Arial" w:cs="Arial"/>
          <w:i/>
          <w:color w:val="808080"/>
          <w:sz w:val="16"/>
          <w:lang w:eastAsia="en-US"/>
        </w:rPr>
      </w:pPr>
      <w:r w:rsidRPr="00251F32">
        <w:rPr>
          <w:rFonts w:ascii="Arial" w:eastAsia="Arial" w:hAnsi="Arial" w:cs="Arial"/>
          <w:i/>
          <w:color w:val="808080"/>
          <w:sz w:val="16"/>
          <w:lang w:eastAsia="en-US"/>
        </w:rPr>
        <w:t>Źródło: Opracowanie własne na podstawie danych z Komendy Powiatowej Policji w</w:t>
      </w:r>
      <w:r w:rsidR="00373BDF" w:rsidRPr="00251F32">
        <w:rPr>
          <w:rFonts w:ascii="Arial" w:eastAsia="Arial" w:hAnsi="Arial" w:cs="Arial"/>
          <w:i/>
          <w:color w:val="808080"/>
          <w:sz w:val="16"/>
          <w:lang w:eastAsia="en-US"/>
        </w:rPr>
        <w:t xml:space="preserve"> </w:t>
      </w:r>
      <w:r w:rsidR="008465CA" w:rsidRPr="00251F32">
        <w:rPr>
          <w:rFonts w:ascii="Arial" w:eastAsia="Arial" w:hAnsi="Arial" w:cs="Arial"/>
          <w:i/>
          <w:color w:val="808080"/>
          <w:sz w:val="16"/>
          <w:lang w:eastAsia="en-US"/>
        </w:rPr>
        <w:t>Kraśniku</w:t>
      </w:r>
    </w:p>
    <w:p w14:paraId="37B2B301" w14:textId="77777777" w:rsidR="000143AD" w:rsidRPr="00251F32" w:rsidRDefault="000143AD" w:rsidP="00251F32">
      <w:pPr>
        <w:widowControl w:val="0"/>
        <w:tabs>
          <w:tab w:val="left" w:pos="5984"/>
        </w:tabs>
        <w:autoSpaceDE w:val="0"/>
        <w:autoSpaceDN w:val="0"/>
        <w:spacing w:line="276" w:lineRule="auto"/>
        <w:ind w:right="-1"/>
        <w:jc w:val="both"/>
        <w:rPr>
          <w:rFonts w:ascii="Arial" w:eastAsia="Lucida Sans Unicode" w:hAnsi="Arial" w:cs="Arial"/>
          <w:kern w:val="2"/>
          <w:lang w:eastAsia="zh-CN" w:bidi="hi-IN"/>
        </w:rPr>
      </w:pPr>
    </w:p>
    <w:p w14:paraId="2687623D" w14:textId="0F963B1C" w:rsidR="00C4792A" w:rsidRPr="00251F32" w:rsidRDefault="000143AD" w:rsidP="00251F32">
      <w:pPr>
        <w:widowControl w:val="0"/>
        <w:tabs>
          <w:tab w:val="left" w:pos="5984"/>
        </w:tabs>
        <w:autoSpaceDE w:val="0"/>
        <w:autoSpaceDN w:val="0"/>
        <w:spacing w:line="276" w:lineRule="auto"/>
        <w:ind w:right="-1"/>
        <w:jc w:val="both"/>
        <w:rPr>
          <w:rFonts w:ascii="Arial" w:eastAsia="Arial" w:hAnsi="Arial" w:cs="Arial"/>
          <w:b/>
          <w:color w:val="002060"/>
          <w:lang w:eastAsia="en-US"/>
          <w14:shadow w14:blurRad="50800" w14:dist="38100" w14:dir="18900000" w14:sx="100000" w14:sy="100000" w14:kx="0" w14:ky="0" w14:algn="bl">
            <w14:srgbClr w14:val="000000">
              <w14:alpha w14:val="60000"/>
            </w14:srgbClr>
          </w14:shadow>
        </w:rPr>
      </w:pP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Be</w:t>
      </w:r>
      <w:r w:rsidR="00287BD9"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 xml:space="preserve">zpieczeństwo przeciwpożarowe zapewniają gminne ochotnicze straże Pożarne z miejscowości </w:t>
      </w:r>
      <w:r w:rsidR="00C4792A"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Ewunin, Ostrów, Pułankowice, Wilkołaz, Wólka Rudnicka i Zalesie.</w:t>
      </w:r>
    </w:p>
    <w:p w14:paraId="3089850F" w14:textId="77777777" w:rsidR="00C4792A" w:rsidRPr="00251F32" w:rsidRDefault="00C4792A" w:rsidP="00251F32">
      <w:pPr>
        <w:widowControl w:val="0"/>
        <w:tabs>
          <w:tab w:val="left" w:pos="5984"/>
        </w:tabs>
        <w:autoSpaceDE w:val="0"/>
        <w:autoSpaceDN w:val="0"/>
        <w:spacing w:line="276" w:lineRule="auto"/>
        <w:ind w:right="-1"/>
        <w:jc w:val="both"/>
        <w:rPr>
          <w:rFonts w:ascii="Arial" w:eastAsia="Arial" w:hAnsi="Arial" w:cs="Arial"/>
          <w:lang w:eastAsia="en-US"/>
        </w:rPr>
      </w:pPr>
      <w:r w:rsidRPr="00251F32">
        <w:rPr>
          <w:rFonts w:ascii="Arial" w:eastAsia="Arial" w:hAnsi="Arial" w:cs="Arial"/>
          <w:lang w:eastAsia="en-US"/>
        </w:rPr>
        <w:t>Wszystkie jednostki są typu „S” czyli posiadające na swoim wyposażeniu minimum jeden samochód. W wymienionych jednostkach OSP działa 283 członków ogółem w tym czynnych: 271 (244 mężczyzn i 27 kobiet) oraz 8 honorowych i 4 wspierających.</w:t>
      </w:r>
    </w:p>
    <w:p w14:paraId="26C25EC0" w14:textId="19D5DE78" w:rsidR="00C4792A" w:rsidRPr="00251F32" w:rsidRDefault="00C4792A" w:rsidP="00251F32">
      <w:pPr>
        <w:widowControl w:val="0"/>
        <w:tabs>
          <w:tab w:val="left" w:pos="5984"/>
        </w:tabs>
        <w:autoSpaceDE w:val="0"/>
        <w:autoSpaceDN w:val="0"/>
        <w:spacing w:line="276" w:lineRule="auto"/>
        <w:ind w:right="-1"/>
        <w:jc w:val="both"/>
        <w:rPr>
          <w:rFonts w:ascii="Arial" w:eastAsia="Arial" w:hAnsi="Arial" w:cs="Arial"/>
          <w:lang w:eastAsia="en-US"/>
        </w:rPr>
      </w:pPr>
      <w:r w:rsidRPr="00251F32">
        <w:rPr>
          <w:rFonts w:ascii="Arial" w:eastAsia="Arial" w:hAnsi="Arial" w:cs="Arial"/>
          <w:lang w:eastAsia="en-US"/>
        </w:rPr>
        <w:t>Przy OSP w Ostrowie, Pułankowicach, Wilkołazie, Wólce Rudnickiej działają cztery Młodzieżowe Drużyny Pożarnicze.</w:t>
      </w:r>
    </w:p>
    <w:p w14:paraId="09B9BE79" w14:textId="77777777" w:rsidR="00C4792A" w:rsidRPr="00251F32" w:rsidRDefault="00C4792A" w:rsidP="00251F32">
      <w:pPr>
        <w:widowControl w:val="0"/>
        <w:tabs>
          <w:tab w:val="left" w:pos="5984"/>
        </w:tabs>
        <w:autoSpaceDE w:val="0"/>
        <w:autoSpaceDN w:val="0"/>
        <w:spacing w:line="276" w:lineRule="auto"/>
        <w:ind w:right="-1"/>
        <w:jc w:val="both"/>
        <w:rPr>
          <w:rFonts w:ascii="Arial" w:eastAsia="Arial" w:hAnsi="Arial" w:cs="Arial"/>
          <w:lang w:eastAsia="en-US"/>
        </w:rPr>
      </w:pPr>
      <w:r w:rsidRPr="00251F32">
        <w:rPr>
          <w:rFonts w:ascii="Arial" w:eastAsia="Arial" w:hAnsi="Arial" w:cs="Arial"/>
          <w:lang w:eastAsia="en-US"/>
        </w:rPr>
        <w:t>Wszystkie jednostki OSP posiadają osobowość prawną i są zarejestrowane w Sądzie Rejonowym Lublin-Wschód w Lublinie z siedzibą w Świdniku w VI Wydziale Gospodarczym Krajowego Rejestru Sądowego.</w:t>
      </w:r>
    </w:p>
    <w:p w14:paraId="35CCEFD0" w14:textId="348595BB" w:rsidR="00C4792A" w:rsidRPr="00251F32" w:rsidRDefault="00C4792A" w:rsidP="00251F32">
      <w:pPr>
        <w:widowControl w:val="0"/>
        <w:tabs>
          <w:tab w:val="left" w:pos="5984"/>
        </w:tabs>
        <w:autoSpaceDE w:val="0"/>
        <w:autoSpaceDN w:val="0"/>
        <w:spacing w:line="276" w:lineRule="auto"/>
        <w:ind w:right="-1"/>
        <w:jc w:val="both"/>
        <w:rPr>
          <w:rFonts w:ascii="Arial" w:eastAsia="Arial" w:hAnsi="Arial" w:cs="Arial"/>
          <w:lang w:eastAsia="en-US"/>
        </w:rPr>
      </w:pPr>
      <w:r w:rsidRPr="00251F32">
        <w:rPr>
          <w:rFonts w:ascii="Arial" w:eastAsia="Arial" w:hAnsi="Arial" w:cs="Arial"/>
          <w:lang w:eastAsia="en-US"/>
        </w:rPr>
        <w:t>Jednostki OSP z terenu gminy posiadają na wyposażeniu samochody ratowniczo-gaśnicze w ilości: 9 sztuk, w tym: lekkie 4 sztuki, średnie 3 sztuki, ciężkie 1 sztuka i inne 1 szt.</w:t>
      </w:r>
    </w:p>
    <w:p w14:paraId="083F12AF" w14:textId="79301C06" w:rsidR="00635C13" w:rsidRDefault="00635C13" w:rsidP="00251F32">
      <w:pPr>
        <w:widowControl w:val="0"/>
        <w:tabs>
          <w:tab w:val="left" w:pos="5984"/>
        </w:tabs>
        <w:autoSpaceDE w:val="0"/>
        <w:autoSpaceDN w:val="0"/>
        <w:spacing w:line="276" w:lineRule="auto"/>
        <w:ind w:right="-1"/>
        <w:jc w:val="both"/>
        <w:rPr>
          <w:rFonts w:ascii="Arial" w:eastAsia="Arial" w:hAnsi="Arial" w:cs="Arial"/>
          <w:lang w:eastAsia="en-US"/>
        </w:rPr>
      </w:pPr>
    </w:p>
    <w:p w14:paraId="36A9F195" w14:textId="77777777" w:rsidR="004169F0" w:rsidRPr="00251F32" w:rsidRDefault="004169F0" w:rsidP="00251F32">
      <w:pPr>
        <w:widowControl w:val="0"/>
        <w:tabs>
          <w:tab w:val="left" w:pos="5984"/>
        </w:tabs>
        <w:autoSpaceDE w:val="0"/>
        <w:autoSpaceDN w:val="0"/>
        <w:spacing w:line="276" w:lineRule="auto"/>
        <w:ind w:right="-1"/>
        <w:jc w:val="both"/>
        <w:rPr>
          <w:rFonts w:ascii="Arial" w:eastAsia="Arial" w:hAnsi="Arial" w:cs="Arial"/>
          <w:lang w:eastAsia="en-US"/>
        </w:rPr>
      </w:pPr>
    </w:p>
    <w:p w14:paraId="10275E70" w14:textId="073E2D20" w:rsidR="00852255" w:rsidRPr="00251F32" w:rsidRDefault="00734BFF" w:rsidP="004169F0">
      <w:pPr>
        <w:pStyle w:val="Nagwek2"/>
        <w:shd w:val="clear" w:color="auto" w:fill="59A9F2" w:themeFill="accent1" w:themeFillTint="99"/>
        <w:spacing w:after="0" w:line="276" w:lineRule="auto"/>
        <w:rPr>
          <w:rFonts w:ascii="Arial" w:hAnsi="Arial" w:cs="Arial"/>
          <w:b/>
          <w:i w:val="0"/>
          <w:sz w:val="24"/>
          <w:lang w:val="pl-PL"/>
        </w:rPr>
      </w:pPr>
      <w:bookmarkStart w:id="102" w:name="_Toc197282747"/>
      <w:r w:rsidRPr="00251F32">
        <w:rPr>
          <w:rFonts w:ascii="Arial" w:hAnsi="Arial" w:cs="Arial"/>
          <w:b/>
          <w:i w:val="0"/>
          <w:sz w:val="24"/>
          <w:lang w:val="pl-PL"/>
        </w:rPr>
        <w:t>1</w:t>
      </w:r>
      <w:r w:rsidR="00C64485" w:rsidRPr="00251F32">
        <w:rPr>
          <w:rFonts w:ascii="Arial" w:hAnsi="Arial" w:cs="Arial"/>
          <w:b/>
          <w:i w:val="0"/>
          <w:sz w:val="24"/>
          <w:lang w:val="pl-PL"/>
        </w:rPr>
        <w:t>.</w:t>
      </w:r>
      <w:r w:rsidRPr="00251F32">
        <w:rPr>
          <w:rFonts w:ascii="Arial" w:hAnsi="Arial" w:cs="Arial"/>
          <w:b/>
          <w:i w:val="0"/>
          <w:sz w:val="24"/>
          <w:lang w:val="pl-PL"/>
        </w:rPr>
        <w:t>1</w:t>
      </w:r>
      <w:r w:rsidR="004169F0">
        <w:rPr>
          <w:rFonts w:ascii="Arial" w:hAnsi="Arial" w:cs="Arial"/>
          <w:b/>
          <w:i w:val="0"/>
          <w:sz w:val="24"/>
          <w:lang w:val="pl-PL"/>
        </w:rPr>
        <w:t>9</w:t>
      </w:r>
      <w:r w:rsidR="00A81810" w:rsidRPr="00251F32">
        <w:rPr>
          <w:rFonts w:ascii="Arial" w:hAnsi="Arial" w:cs="Arial"/>
          <w:b/>
          <w:i w:val="0"/>
          <w:sz w:val="24"/>
          <w:lang w:val="pl-PL"/>
        </w:rPr>
        <w:t>. Komunikacja</w:t>
      </w:r>
      <w:bookmarkEnd w:id="102"/>
    </w:p>
    <w:p w14:paraId="515EAD1A" w14:textId="77777777" w:rsidR="002473EC" w:rsidRPr="00251F32" w:rsidRDefault="002473EC" w:rsidP="00251F32">
      <w:pPr>
        <w:spacing w:line="276" w:lineRule="auto"/>
        <w:rPr>
          <w:rFonts w:ascii="Arial" w:hAnsi="Arial" w:cs="Arial"/>
        </w:rPr>
      </w:pPr>
    </w:p>
    <w:p w14:paraId="3823A40D" w14:textId="21AD7A14" w:rsidR="00A81810" w:rsidRPr="00251F32" w:rsidRDefault="00A81810" w:rsidP="00251F32">
      <w:pPr>
        <w:widowControl w:val="0"/>
        <w:tabs>
          <w:tab w:val="left" w:pos="5984"/>
        </w:tabs>
        <w:autoSpaceDE w:val="0"/>
        <w:autoSpaceDN w:val="0"/>
        <w:spacing w:line="276" w:lineRule="auto"/>
        <w:jc w:val="both"/>
        <w:rPr>
          <w:rFonts w:ascii="Arial" w:eastAsia="Arial" w:hAnsi="Arial" w:cs="Arial"/>
          <w:b/>
          <w:color w:val="002060"/>
          <w:lang w:eastAsia="en-US"/>
          <w14:shadow w14:blurRad="50800" w14:dist="38100" w14:dir="18900000" w14:sx="100000" w14:sy="100000" w14:kx="0" w14:ky="0" w14:algn="bl">
            <w14:srgbClr w14:val="000000">
              <w14:alpha w14:val="60000"/>
            </w14:srgbClr>
          </w14:shadow>
        </w:rPr>
      </w:pP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 xml:space="preserve">Infrastruktura drogowa </w:t>
      </w:r>
    </w:p>
    <w:p w14:paraId="4A5945E3" w14:textId="77777777" w:rsidR="0056002E" w:rsidRPr="00251F32" w:rsidRDefault="0056002E" w:rsidP="00251F32">
      <w:pPr>
        <w:pStyle w:val="Nagwek4"/>
        <w:spacing w:line="276" w:lineRule="auto"/>
        <w:jc w:val="left"/>
      </w:pPr>
    </w:p>
    <w:p w14:paraId="3619F59D" w14:textId="65117396" w:rsidR="00594483" w:rsidRPr="00251F32" w:rsidRDefault="00594483" w:rsidP="00251F32">
      <w:pPr>
        <w:widowControl w:val="0"/>
        <w:tabs>
          <w:tab w:val="left" w:pos="5984"/>
        </w:tabs>
        <w:autoSpaceDE w:val="0"/>
        <w:autoSpaceDN w:val="0"/>
        <w:spacing w:line="276" w:lineRule="auto"/>
        <w:ind w:right="-1"/>
        <w:jc w:val="both"/>
        <w:rPr>
          <w:rFonts w:ascii="Arial" w:eastAsia="Arial" w:hAnsi="Arial" w:cs="Arial"/>
          <w:lang w:eastAsia="en-US"/>
        </w:rPr>
      </w:pPr>
      <w:r w:rsidRPr="00251F32">
        <w:rPr>
          <w:rFonts w:ascii="Arial" w:eastAsia="Arial" w:hAnsi="Arial" w:cs="Arial"/>
          <w:lang w:eastAsia="en-US"/>
        </w:rPr>
        <w:t xml:space="preserve">Przez obszar gminy nie przebiegają drogi należące do kategorii krajowych. Dostępność </w:t>
      </w:r>
      <w:r w:rsidRPr="00251F32">
        <w:rPr>
          <w:rFonts w:ascii="Arial" w:eastAsia="Arial" w:hAnsi="Arial" w:cs="Arial"/>
          <w:lang w:eastAsia="en-US"/>
        </w:rPr>
        <w:lastRenderedPageBreak/>
        <w:t>komunikacyjną oraz połączenia z pozostałymi częściami regionu zapewniają gminie drogi wojewódzkie</w:t>
      </w:r>
      <w:r w:rsidR="00D160FA" w:rsidRPr="00251F32">
        <w:rPr>
          <w:rFonts w:ascii="Arial" w:eastAsia="Arial" w:hAnsi="Arial" w:cs="Arial"/>
          <w:lang w:eastAsia="en-US"/>
        </w:rPr>
        <w:t xml:space="preserve"> – 14 km </w:t>
      </w:r>
      <w:r w:rsidR="00352189" w:rsidRPr="00251F32">
        <w:rPr>
          <w:rFonts w:ascii="Arial" w:eastAsia="Arial" w:hAnsi="Arial" w:cs="Arial"/>
          <w:lang w:eastAsia="en-US"/>
        </w:rPr>
        <w:t>dróg</w:t>
      </w:r>
      <w:r w:rsidR="00D160FA" w:rsidRPr="00251F32">
        <w:rPr>
          <w:rFonts w:ascii="Arial" w:eastAsia="Arial" w:hAnsi="Arial" w:cs="Arial"/>
          <w:lang w:eastAsia="en-US"/>
        </w:rPr>
        <w:t xml:space="preserve"> utwardzonych</w:t>
      </w:r>
      <w:r w:rsidR="00352189" w:rsidRPr="00251F32">
        <w:rPr>
          <w:rFonts w:ascii="Arial" w:eastAsia="Arial" w:hAnsi="Arial" w:cs="Arial"/>
          <w:lang w:eastAsia="en-US"/>
        </w:rPr>
        <w:t>.</w:t>
      </w:r>
      <w:r w:rsidR="00D160FA" w:rsidRPr="00251F32">
        <w:rPr>
          <w:rFonts w:ascii="Arial" w:eastAsia="Arial" w:hAnsi="Arial" w:cs="Arial"/>
          <w:lang w:eastAsia="en-US"/>
        </w:rPr>
        <w:t xml:space="preserve"> </w:t>
      </w:r>
      <w:r w:rsidRPr="00251F32">
        <w:rPr>
          <w:rFonts w:ascii="Arial" w:eastAsia="Arial" w:hAnsi="Arial" w:cs="Arial"/>
          <w:lang w:eastAsia="en-US"/>
        </w:rPr>
        <w:t>Lokalną sieć komunikacyjną tworz</w:t>
      </w:r>
      <w:r w:rsidR="00352189" w:rsidRPr="00251F32">
        <w:rPr>
          <w:rFonts w:ascii="Arial" w:eastAsia="Arial" w:hAnsi="Arial" w:cs="Arial"/>
          <w:lang w:eastAsia="en-US"/>
        </w:rPr>
        <w:t>ą</w:t>
      </w:r>
      <w:r w:rsidRPr="00251F32">
        <w:rPr>
          <w:rFonts w:ascii="Arial" w:eastAsia="Arial" w:hAnsi="Arial" w:cs="Arial"/>
          <w:lang w:eastAsia="en-US"/>
        </w:rPr>
        <w:t xml:space="preserve"> dr</w:t>
      </w:r>
      <w:r w:rsidR="00352189" w:rsidRPr="00251F32">
        <w:rPr>
          <w:rFonts w:ascii="Arial" w:eastAsia="Arial" w:hAnsi="Arial" w:cs="Arial"/>
          <w:lang w:eastAsia="en-US"/>
        </w:rPr>
        <w:t>o</w:t>
      </w:r>
      <w:r w:rsidRPr="00251F32">
        <w:rPr>
          <w:rFonts w:ascii="Arial" w:eastAsia="Arial" w:hAnsi="Arial" w:cs="Arial"/>
          <w:lang w:eastAsia="en-US"/>
        </w:rPr>
        <w:t>g</w:t>
      </w:r>
      <w:r w:rsidR="00352189" w:rsidRPr="00251F32">
        <w:rPr>
          <w:rFonts w:ascii="Arial" w:eastAsia="Arial" w:hAnsi="Arial" w:cs="Arial"/>
          <w:lang w:eastAsia="en-US"/>
        </w:rPr>
        <w:t>i</w:t>
      </w:r>
      <w:r w:rsidRPr="00251F32">
        <w:rPr>
          <w:rFonts w:ascii="Arial" w:eastAsia="Arial" w:hAnsi="Arial" w:cs="Arial"/>
          <w:lang w:eastAsia="en-US"/>
        </w:rPr>
        <w:t xml:space="preserve"> powiatow</w:t>
      </w:r>
      <w:r w:rsidR="00352189" w:rsidRPr="00251F32">
        <w:rPr>
          <w:rFonts w:ascii="Arial" w:eastAsia="Arial" w:hAnsi="Arial" w:cs="Arial"/>
          <w:lang w:eastAsia="en-US"/>
        </w:rPr>
        <w:t>e</w:t>
      </w:r>
      <w:r w:rsidRPr="00251F32">
        <w:rPr>
          <w:rFonts w:ascii="Arial" w:eastAsia="Arial" w:hAnsi="Arial" w:cs="Arial"/>
          <w:lang w:eastAsia="en-US"/>
        </w:rPr>
        <w:t xml:space="preserve"> </w:t>
      </w:r>
      <w:r w:rsidR="00352189" w:rsidRPr="00251F32">
        <w:rPr>
          <w:rFonts w:ascii="Arial" w:eastAsia="Arial" w:hAnsi="Arial" w:cs="Arial"/>
          <w:lang w:eastAsia="en-US"/>
        </w:rPr>
        <w:t xml:space="preserve">– 33 km, w tym 29,5 km stanowią drogi utwardzone oraz 3,5 km drogi gruntowe </w:t>
      </w:r>
      <w:r w:rsidRPr="00251F32">
        <w:rPr>
          <w:rFonts w:ascii="Arial" w:eastAsia="Arial" w:hAnsi="Arial" w:cs="Arial"/>
          <w:lang w:eastAsia="en-US"/>
        </w:rPr>
        <w:t xml:space="preserve">oraz </w:t>
      </w:r>
      <w:r w:rsidR="00352189" w:rsidRPr="00251F32">
        <w:rPr>
          <w:rFonts w:ascii="Arial" w:eastAsia="Arial" w:hAnsi="Arial" w:cs="Arial"/>
          <w:lang w:eastAsia="en-US"/>
        </w:rPr>
        <w:t>drogi gminne - 80 km, w tym utwardzone 60 km, tłuczniowe 15km oraz gruntowe 5 km</w:t>
      </w:r>
      <w:r w:rsidRPr="00251F32">
        <w:rPr>
          <w:rFonts w:ascii="Arial" w:eastAsia="Arial" w:hAnsi="Arial" w:cs="Arial"/>
          <w:lang w:eastAsia="en-US"/>
        </w:rPr>
        <w:t>.</w:t>
      </w:r>
    </w:p>
    <w:p w14:paraId="0E808110" w14:textId="77777777" w:rsidR="00594483" w:rsidRPr="00251F32" w:rsidRDefault="00594483" w:rsidP="00251F32">
      <w:pPr>
        <w:widowControl w:val="0"/>
        <w:tabs>
          <w:tab w:val="left" w:pos="5984"/>
        </w:tabs>
        <w:autoSpaceDE w:val="0"/>
        <w:autoSpaceDN w:val="0"/>
        <w:spacing w:line="276" w:lineRule="auto"/>
        <w:ind w:right="-1"/>
        <w:jc w:val="both"/>
        <w:rPr>
          <w:rFonts w:ascii="Arial" w:eastAsia="Arial" w:hAnsi="Arial" w:cs="Arial"/>
          <w:lang w:eastAsia="en-US"/>
        </w:rPr>
      </w:pPr>
      <w:r w:rsidRPr="00251F32">
        <w:rPr>
          <w:rFonts w:ascii="Arial" w:eastAsia="Arial" w:hAnsi="Arial" w:cs="Arial"/>
          <w:lang w:eastAsia="en-US"/>
        </w:rPr>
        <w:t xml:space="preserve">Drogi powiatowe łączą gminę z gminami sąsiednimi, umożliwiają dojazd do miast będących siedzibami powiatu oraz komunikację pomiędzy siedzibami gmin. </w:t>
      </w:r>
    </w:p>
    <w:p w14:paraId="24F5217B" w14:textId="0A9D54C4" w:rsidR="007B0663" w:rsidRPr="00251F32" w:rsidRDefault="007B0663" w:rsidP="00251F32">
      <w:pPr>
        <w:widowControl w:val="0"/>
        <w:tabs>
          <w:tab w:val="left" w:pos="5984"/>
        </w:tabs>
        <w:autoSpaceDE w:val="0"/>
        <w:autoSpaceDN w:val="0"/>
        <w:spacing w:line="276" w:lineRule="auto"/>
        <w:ind w:right="-1"/>
        <w:jc w:val="both"/>
        <w:rPr>
          <w:rFonts w:ascii="Arial" w:eastAsia="Arial" w:hAnsi="Arial" w:cs="Arial"/>
          <w:lang w:eastAsia="en-US"/>
        </w:rPr>
      </w:pPr>
      <w:r w:rsidRPr="00251F32">
        <w:rPr>
          <w:rFonts w:ascii="Arial" w:eastAsia="Arial" w:hAnsi="Arial" w:cs="Arial"/>
          <w:lang w:eastAsia="en-US"/>
        </w:rPr>
        <w:t>Stan dróg gminnych jest zróżnicowany. Należy jednak podkreślić, że na terenie Gminy nie ma dróg nieprzejezdnych.</w:t>
      </w:r>
    </w:p>
    <w:p w14:paraId="7059262B" w14:textId="7755E3C9" w:rsidR="004169F0" w:rsidRDefault="004169F0">
      <w:pPr>
        <w:rPr>
          <w:rFonts w:ascii="Arial" w:hAnsi="Arial" w:cs="Arial"/>
          <w:b/>
          <w:bCs/>
          <w:color w:val="0F6FC6" w:themeColor="accent1"/>
          <w:sz w:val="18"/>
          <w:szCs w:val="18"/>
        </w:rPr>
      </w:pPr>
      <w:r>
        <w:rPr>
          <w:rFonts w:ascii="Arial" w:hAnsi="Arial" w:cs="Arial"/>
        </w:rPr>
        <w:br w:type="page"/>
      </w:r>
    </w:p>
    <w:p w14:paraId="35109AF1" w14:textId="77777777" w:rsidR="007B0663" w:rsidRPr="00251F32" w:rsidRDefault="007B0663" w:rsidP="00251F32">
      <w:pPr>
        <w:pStyle w:val="Legenda"/>
        <w:spacing w:line="276" w:lineRule="auto"/>
        <w:rPr>
          <w:rFonts w:ascii="Arial" w:hAnsi="Arial" w:cs="Arial"/>
        </w:rPr>
      </w:pPr>
    </w:p>
    <w:p w14:paraId="62D990A6" w14:textId="74B43AB4" w:rsidR="00CE4B01" w:rsidRPr="004169F0" w:rsidRDefault="00734BFF" w:rsidP="004169F0">
      <w:pPr>
        <w:pStyle w:val="Nagwek1"/>
        <w:shd w:val="clear" w:color="auto" w:fill="90C5F6" w:themeFill="accent1" w:themeFillTint="66"/>
        <w:spacing w:before="0" w:line="276" w:lineRule="auto"/>
        <w:rPr>
          <w:rStyle w:val="TytuZnak"/>
          <w:rFonts w:ascii="Arial" w:hAnsi="Arial" w:cs="Arial"/>
          <w:color w:val="0B5294" w:themeColor="accent1" w:themeShade="BF"/>
          <w:spacing w:val="0"/>
          <w:kern w:val="0"/>
          <w:sz w:val="28"/>
          <w:szCs w:val="28"/>
        </w:rPr>
      </w:pPr>
      <w:bookmarkStart w:id="103" w:name="_Toc100082922"/>
      <w:bookmarkStart w:id="104" w:name="_Toc197282748"/>
      <w:r w:rsidRPr="004169F0">
        <w:rPr>
          <w:rStyle w:val="TytuZnak"/>
          <w:rFonts w:ascii="Arial" w:hAnsi="Arial" w:cs="Arial"/>
          <w:color w:val="0B5294" w:themeColor="accent1" w:themeShade="BF"/>
          <w:spacing w:val="0"/>
          <w:kern w:val="0"/>
          <w:sz w:val="28"/>
          <w:szCs w:val="28"/>
        </w:rPr>
        <w:t>2</w:t>
      </w:r>
      <w:r w:rsidR="00CE4B01" w:rsidRPr="004169F0">
        <w:rPr>
          <w:rStyle w:val="TytuZnak"/>
          <w:rFonts w:ascii="Arial" w:hAnsi="Arial" w:cs="Arial"/>
          <w:color w:val="0B5294" w:themeColor="accent1" w:themeShade="BF"/>
          <w:spacing w:val="0"/>
          <w:kern w:val="0"/>
          <w:sz w:val="28"/>
          <w:szCs w:val="28"/>
        </w:rPr>
        <w:t>. DELIMITACJA OBSZARÓW ZDEGRADOWANYCH</w:t>
      </w:r>
      <w:bookmarkEnd w:id="103"/>
      <w:bookmarkEnd w:id="104"/>
    </w:p>
    <w:p w14:paraId="41845113" w14:textId="77777777" w:rsidR="00E508C6" w:rsidRPr="00251F32" w:rsidRDefault="00E508C6" w:rsidP="00251F32">
      <w:pPr>
        <w:widowControl w:val="0"/>
        <w:tabs>
          <w:tab w:val="left" w:pos="5984"/>
        </w:tabs>
        <w:autoSpaceDE w:val="0"/>
        <w:autoSpaceDN w:val="0"/>
        <w:spacing w:line="276" w:lineRule="auto"/>
        <w:ind w:right="-284"/>
        <w:jc w:val="both"/>
        <w:rPr>
          <w:rFonts w:ascii="Arial" w:eastAsia="Arial" w:hAnsi="Arial" w:cs="Arial"/>
          <w:lang w:eastAsia="en-US"/>
        </w:rPr>
      </w:pPr>
    </w:p>
    <w:p w14:paraId="0C271601" w14:textId="5F00CBCF" w:rsidR="00E508C6" w:rsidRPr="004169F0" w:rsidRDefault="00734BFF" w:rsidP="004169F0">
      <w:pPr>
        <w:pStyle w:val="Nagwek2"/>
        <w:shd w:val="clear" w:color="auto" w:fill="59A9F2" w:themeFill="accent1" w:themeFillTint="99"/>
        <w:spacing w:after="0" w:line="276" w:lineRule="auto"/>
        <w:rPr>
          <w:rFonts w:ascii="Arial" w:hAnsi="Arial" w:cs="Arial"/>
          <w:b/>
          <w:i w:val="0"/>
          <w:sz w:val="24"/>
          <w:lang w:val="pl-PL"/>
        </w:rPr>
      </w:pPr>
      <w:bookmarkStart w:id="105" w:name="_Toc197282749"/>
      <w:r w:rsidRPr="004169F0">
        <w:rPr>
          <w:rFonts w:ascii="Arial" w:hAnsi="Arial" w:cs="Arial"/>
          <w:b/>
          <w:i w:val="0"/>
          <w:sz w:val="24"/>
          <w:lang w:val="pl-PL"/>
        </w:rPr>
        <w:t>2</w:t>
      </w:r>
      <w:r w:rsidR="009B10B9" w:rsidRPr="004169F0">
        <w:rPr>
          <w:rFonts w:ascii="Arial" w:hAnsi="Arial" w:cs="Arial"/>
          <w:b/>
          <w:i w:val="0"/>
          <w:sz w:val="24"/>
          <w:lang w:val="pl-PL"/>
        </w:rPr>
        <w:t>.1 Metodyka wyznaczania obszaru zdegradowanego</w:t>
      </w:r>
      <w:r w:rsidR="00A977CF" w:rsidRPr="004169F0">
        <w:rPr>
          <w:rFonts w:ascii="Arial" w:hAnsi="Arial" w:cs="Arial"/>
          <w:b/>
          <w:i w:val="0"/>
          <w:sz w:val="24"/>
          <w:lang w:val="pl-PL"/>
        </w:rPr>
        <w:t xml:space="preserve"> oraz obszaru rewitalizacji</w:t>
      </w:r>
      <w:bookmarkEnd w:id="105"/>
    </w:p>
    <w:p w14:paraId="5283DE82" w14:textId="77777777" w:rsidR="00E508C6" w:rsidRPr="00251F32" w:rsidRDefault="00E508C6" w:rsidP="00251F32">
      <w:pPr>
        <w:widowControl w:val="0"/>
        <w:tabs>
          <w:tab w:val="left" w:pos="5984"/>
        </w:tabs>
        <w:autoSpaceDE w:val="0"/>
        <w:autoSpaceDN w:val="0"/>
        <w:spacing w:line="276" w:lineRule="auto"/>
        <w:ind w:right="-284"/>
        <w:jc w:val="both"/>
        <w:rPr>
          <w:rFonts w:ascii="Arial" w:eastAsia="Arial" w:hAnsi="Arial" w:cs="Arial"/>
          <w:lang w:eastAsia="en-US"/>
        </w:rPr>
      </w:pPr>
    </w:p>
    <w:p w14:paraId="296899D4" w14:textId="77777777" w:rsidR="00734BFF" w:rsidRPr="00251F32" w:rsidRDefault="00734BFF" w:rsidP="00251F32">
      <w:pPr>
        <w:widowControl w:val="0"/>
        <w:tabs>
          <w:tab w:val="left" w:pos="5984"/>
        </w:tabs>
        <w:autoSpaceDE w:val="0"/>
        <w:autoSpaceDN w:val="0"/>
        <w:spacing w:line="276" w:lineRule="auto"/>
        <w:ind w:right="-6"/>
        <w:jc w:val="both"/>
        <w:rPr>
          <w:rFonts w:ascii="Arial" w:eastAsia="Arial" w:hAnsi="Arial" w:cs="Arial"/>
          <w:lang w:eastAsia="en-US"/>
        </w:rPr>
      </w:pPr>
      <w:r w:rsidRPr="00251F32">
        <w:rPr>
          <w:rFonts w:ascii="Arial" w:eastAsia="Arial" w:hAnsi="Arial" w:cs="Arial"/>
          <w:lang w:eastAsia="en-US"/>
        </w:rPr>
        <w:t xml:space="preserve">Rewitalizacja to proces wyprowadzania ze stanu kryzysowego obszarów zdegradowanych, prowadzony w sposób kompleksowy, poprzez zintegrowane działania na rzecz lokalnej społeczności, przestrzeni gospodarki, skoncentrowane terytorialnie, prowadzone przez interesariuszy rewitalizacji na podstawie programu rewitalizacji. </w:t>
      </w:r>
    </w:p>
    <w:p w14:paraId="2CE22758" w14:textId="77777777" w:rsidR="00734BFF" w:rsidRPr="00251F32" w:rsidRDefault="00734BFF" w:rsidP="00251F32">
      <w:pPr>
        <w:widowControl w:val="0"/>
        <w:tabs>
          <w:tab w:val="left" w:pos="5984"/>
        </w:tabs>
        <w:autoSpaceDE w:val="0"/>
        <w:autoSpaceDN w:val="0"/>
        <w:spacing w:line="276" w:lineRule="auto"/>
        <w:ind w:right="-6"/>
        <w:jc w:val="both"/>
        <w:rPr>
          <w:rFonts w:ascii="Arial" w:eastAsia="Arial" w:hAnsi="Arial" w:cs="Arial"/>
          <w:lang w:eastAsia="en-US"/>
        </w:rPr>
      </w:pPr>
    </w:p>
    <w:p w14:paraId="7B0C1FD3" w14:textId="00D77248" w:rsidR="00734BFF" w:rsidRPr="00251F32" w:rsidRDefault="00734BFF" w:rsidP="00251F32">
      <w:pPr>
        <w:widowControl w:val="0"/>
        <w:tabs>
          <w:tab w:val="left" w:pos="5984"/>
        </w:tabs>
        <w:autoSpaceDE w:val="0"/>
        <w:autoSpaceDN w:val="0"/>
        <w:spacing w:line="276" w:lineRule="auto"/>
        <w:ind w:right="-6"/>
        <w:jc w:val="both"/>
        <w:rPr>
          <w:rFonts w:ascii="Arial" w:eastAsia="Arial" w:hAnsi="Arial" w:cs="Arial"/>
          <w:lang w:eastAsia="en-US"/>
        </w:rPr>
      </w:pPr>
      <w:r w:rsidRPr="00251F32">
        <w:rPr>
          <w:rFonts w:ascii="Arial" w:eastAsia="Arial" w:hAnsi="Arial" w:cs="Arial"/>
          <w:lang w:eastAsia="en-US"/>
        </w:rPr>
        <w:t xml:space="preserve">Z uwagi na charakter dokumentu, obszar objęty rewitalizacją winien być wyodrębniony </w:t>
      </w:r>
      <w:r w:rsidRPr="00251F32">
        <w:rPr>
          <w:rFonts w:ascii="Arial" w:eastAsia="Arial" w:hAnsi="Arial" w:cs="Arial"/>
          <w:lang w:eastAsia="en-US"/>
        </w:rPr>
        <w:br/>
        <w:t xml:space="preserve">w sposób szczegółowy w oparciu o wybrane wskaźniki odnoszące się do sytuacji </w:t>
      </w:r>
      <w:proofErr w:type="spellStart"/>
      <w:r w:rsidRPr="00251F32">
        <w:rPr>
          <w:rFonts w:ascii="Arial" w:eastAsia="Arial" w:hAnsi="Arial" w:cs="Arial"/>
          <w:lang w:eastAsia="en-US"/>
        </w:rPr>
        <w:t>społeczn</w:t>
      </w:r>
      <w:proofErr w:type="spellEnd"/>
      <w:r w:rsidRPr="00251F32">
        <w:rPr>
          <w:rFonts w:ascii="Arial" w:eastAsia="Arial" w:hAnsi="Arial" w:cs="Arial"/>
          <w:lang w:eastAsia="en-US"/>
        </w:rPr>
        <w:t xml:space="preserve">-gospodarczej gminy. </w:t>
      </w:r>
    </w:p>
    <w:p w14:paraId="1B2DDF16" w14:textId="77777777" w:rsidR="00734BFF" w:rsidRPr="00251F32" w:rsidRDefault="00734BFF" w:rsidP="00251F32">
      <w:pPr>
        <w:widowControl w:val="0"/>
        <w:tabs>
          <w:tab w:val="left" w:pos="5984"/>
        </w:tabs>
        <w:autoSpaceDE w:val="0"/>
        <w:autoSpaceDN w:val="0"/>
        <w:spacing w:line="276" w:lineRule="auto"/>
        <w:ind w:right="-6"/>
        <w:jc w:val="both"/>
        <w:rPr>
          <w:rFonts w:ascii="Arial" w:eastAsia="Arial" w:hAnsi="Arial" w:cs="Arial"/>
          <w:lang w:eastAsia="en-US"/>
        </w:rPr>
      </w:pPr>
      <w:r w:rsidRPr="00251F32">
        <w:rPr>
          <w:rFonts w:ascii="Arial" w:eastAsia="Arial" w:hAnsi="Arial" w:cs="Arial"/>
          <w:lang w:eastAsia="en-US"/>
        </w:rPr>
        <w:t>Obszar, który zostanie poddany rewitalizacji powinien zostać wyodrębniony w sposób szczegółowy, w oparciu o katalog wskaźników odnoszących się do sytuacji społeczno-gospodarczej jednostki. Przyjęta w niniejszym opracowaniu metodologia przeprowadzenia delimitacji obszaru zdegradowanego, a następnie obszaru rewitalizacji zakładała w głównej mierze oparcie się mierzalnych zmiennych dotyczących sytuacji społecznej (z zakresu demografii, kapitału społecznego, bezpieczeństwa publicznego, pomocy społecznej i rynku pracy), gospodarczej, środowiskowej, przestrzennej i technicznej na danym obszarze.</w:t>
      </w:r>
    </w:p>
    <w:p w14:paraId="49D4052A" w14:textId="77777777" w:rsidR="00734BFF" w:rsidRPr="00251F32" w:rsidRDefault="00734BFF" w:rsidP="00251F32">
      <w:pPr>
        <w:widowControl w:val="0"/>
        <w:tabs>
          <w:tab w:val="left" w:pos="5984"/>
        </w:tabs>
        <w:autoSpaceDE w:val="0"/>
        <w:autoSpaceDN w:val="0"/>
        <w:spacing w:line="276" w:lineRule="auto"/>
        <w:ind w:right="-6"/>
        <w:jc w:val="both"/>
        <w:rPr>
          <w:rFonts w:ascii="Arial" w:eastAsia="Arial" w:hAnsi="Arial" w:cs="Arial"/>
          <w:lang w:eastAsia="en-US"/>
        </w:rPr>
      </w:pPr>
    </w:p>
    <w:p w14:paraId="65D7029C" w14:textId="2F3101FF" w:rsidR="00734BFF" w:rsidRPr="00251F32" w:rsidRDefault="00734BFF" w:rsidP="00251F32">
      <w:pPr>
        <w:widowControl w:val="0"/>
        <w:tabs>
          <w:tab w:val="left" w:pos="5984"/>
        </w:tabs>
        <w:autoSpaceDE w:val="0"/>
        <w:autoSpaceDN w:val="0"/>
        <w:spacing w:line="276" w:lineRule="auto"/>
        <w:ind w:right="-6"/>
        <w:jc w:val="both"/>
        <w:rPr>
          <w:rFonts w:ascii="Arial" w:eastAsia="Arial" w:hAnsi="Arial" w:cs="Arial"/>
          <w:lang w:eastAsia="en-US"/>
        </w:rPr>
      </w:pPr>
      <w:r w:rsidRPr="00251F32">
        <w:rPr>
          <w:rFonts w:ascii="Arial" w:eastAsia="Arial" w:hAnsi="Arial" w:cs="Arial"/>
          <w:lang w:eastAsia="en-US"/>
        </w:rPr>
        <w:t xml:space="preserve">Obszar gminy znajdujący się w stanie kryzysowym z powodu koncentracji negatywnych zjawisk społecznych, w szczególności bezrobocia, ubóstwa, przestępczości, niskiego poziomu edukacji lub kapitału społecznego, a także niewystarczającego poziomu uczestnictwa w życiu publicznym i kulturalnym, można wyznaczyć jako obszar zdegradowany </w:t>
      </w:r>
      <w:r w:rsidR="00F60DB8" w:rsidRPr="00251F32">
        <w:rPr>
          <w:rFonts w:ascii="Arial" w:eastAsia="Arial" w:hAnsi="Arial" w:cs="Arial"/>
          <w:lang w:eastAsia="en-US"/>
        </w:rPr>
        <w:t>w przypadku</w:t>
      </w:r>
      <w:r w:rsidRPr="00251F32">
        <w:rPr>
          <w:rFonts w:ascii="Arial" w:eastAsia="Arial" w:hAnsi="Arial" w:cs="Arial"/>
          <w:lang w:eastAsia="en-US"/>
        </w:rPr>
        <w:t xml:space="preserve">  występowania  na  nim  ponadto  co  najmniej jednego z następujących negatywnych zjawisk:</w:t>
      </w:r>
    </w:p>
    <w:p w14:paraId="048BF929" w14:textId="77777777" w:rsidR="00734BFF" w:rsidRPr="00251F32" w:rsidRDefault="00734BFF" w:rsidP="00251F32">
      <w:pPr>
        <w:widowControl w:val="0"/>
        <w:tabs>
          <w:tab w:val="left" w:pos="5984"/>
        </w:tabs>
        <w:autoSpaceDE w:val="0"/>
        <w:autoSpaceDN w:val="0"/>
        <w:spacing w:line="276" w:lineRule="auto"/>
        <w:ind w:right="-6"/>
        <w:jc w:val="both"/>
        <w:rPr>
          <w:rFonts w:ascii="Arial" w:eastAsia="Arial" w:hAnsi="Arial" w:cs="Arial"/>
          <w:lang w:eastAsia="en-US"/>
        </w:rPr>
      </w:pPr>
    </w:p>
    <w:p w14:paraId="08E24F3F" w14:textId="77777777" w:rsidR="00734BFF" w:rsidRPr="00251F32" w:rsidRDefault="00734BFF" w:rsidP="00251F32">
      <w:pPr>
        <w:pStyle w:val="Akapitzlist"/>
        <w:widowControl w:val="0"/>
        <w:numPr>
          <w:ilvl w:val="1"/>
          <w:numId w:val="4"/>
        </w:numPr>
        <w:tabs>
          <w:tab w:val="left" w:pos="5984"/>
        </w:tabs>
        <w:autoSpaceDE w:val="0"/>
        <w:autoSpaceDN w:val="0"/>
        <w:spacing w:line="276" w:lineRule="auto"/>
        <w:ind w:left="426" w:right="-6"/>
        <w:jc w:val="both"/>
        <w:rPr>
          <w:rFonts w:ascii="Arial" w:eastAsia="Arial" w:hAnsi="Arial" w:cs="Arial"/>
          <w:lang w:eastAsia="en-US"/>
        </w:rPr>
      </w:pPr>
      <w:r w:rsidRPr="00251F32">
        <w:rPr>
          <w:rFonts w:ascii="Arial" w:eastAsia="Arial" w:hAnsi="Arial" w:cs="Arial"/>
          <w:lang w:eastAsia="en-US"/>
        </w:rPr>
        <w:t>gospodarczych – w szczególności niskiego stopnia przedsiębiorczości, słabej kondycji lokalnych przedsiębiorstw lub</w:t>
      </w:r>
    </w:p>
    <w:p w14:paraId="6D06E3F3" w14:textId="77777777" w:rsidR="00734BFF" w:rsidRPr="00251F32" w:rsidRDefault="00734BFF" w:rsidP="00251F32">
      <w:pPr>
        <w:pStyle w:val="Akapitzlist"/>
        <w:widowControl w:val="0"/>
        <w:numPr>
          <w:ilvl w:val="1"/>
          <w:numId w:val="4"/>
        </w:numPr>
        <w:tabs>
          <w:tab w:val="left" w:pos="5984"/>
        </w:tabs>
        <w:autoSpaceDE w:val="0"/>
        <w:autoSpaceDN w:val="0"/>
        <w:spacing w:line="276" w:lineRule="auto"/>
        <w:ind w:left="426" w:right="-6"/>
        <w:jc w:val="both"/>
        <w:rPr>
          <w:rFonts w:ascii="Arial" w:eastAsia="Arial" w:hAnsi="Arial" w:cs="Arial"/>
          <w:lang w:eastAsia="en-US"/>
        </w:rPr>
      </w:pPr>
      <w:r w:rsidRPr="00251F32">
        <w:rPr>
          <w:rFonts w:ascii="Arial" w:eastAsia="Arial" w:hAnsi="Arial" w:cs="Arial"/>
          <w:lang w:eastAsia="en-US"/>
        </w:rPr>
        <w:t>środowiskowych – niskiego stopnia inwestycji w odnawialne źródła energii, obecności odpadów stwarzających zagrożenie dla życia, zdrowia ludzi lub stanu środowiska, lub</w:t>
      </w:r>
    </w:p>
    <w:p w14:paraId="3C63C6BB" w14:textId="77777777" w:rsidR="00734BFF" w:rsidRPr="00251F32" w:rsidRDefault="00734BFF" w:rsidP="00251F32">
      <w:pPr>
        <w:pStyle w:val="Akapitzlist"/>
        <w:widowControl w:val="0"/>
        <w:numPr>
          <w:ilvl w:val="1"/>
          <w:numId w:val="4"/>
        </w:numPr>
        <w:tabs>
          <w:tab w:val="left" w:pos="5984"/>
        </w:tabs>
        <w:autoSpaceDE w:val="0"/>
        <w:autoSpaceDN w:val="0"/>
        <w:spacing w:line="276" w:lineRule="auto"/>
        <w:ind w:left="426" w:right="-6"/>
        <w:jc w:val="both"/>
        <w:rPr>
          <w:rFonts w:ascii="Arial" w:eastAsia="Arial" w:hAnsi="Arial" w:cs="Arial"/>
          <w:lang w:eastAsia="en-US"/>
        </w:rPr>
      </w:pPr>
      <w:r w:rsidRPr="00251F32">
        <w:rPr>
          <w:rFonts w:ascii="Arial" w:eastAsia="Arial" w:hAnsi="Arial" w:cs="Arial"/>
          <w:lang w:eastAsia="en-US"/>
        </w:rPr>
        <w:t xml:space="preserve">przestrzenno-funkcjonalnych – w szczególności niewystarczającego wyposażenia </w:t>
      </w:r>
      <w:r w:rsidRPr="00251F32">
        <w:rPr>
          <w:rFonts w:ascii="Arial" w:eastAsia="Arial" w:hAnsi="Arial" w:cs="Arial"/>
          <w:lang w:eastAsia="en-US"/>
        </w:rPr>
        <w:br/>
        <w:t>w infrastrukturę techniczną i społeczną lub jej złego stanu technicznego, braku dostępu do podstawowych usług lub ich niskiej jakości, niedostosowania rozwiązań urbanistycznych do zmieniających się funkcji obszaru, niskiego poziomu obsługi komunikacyjnej, niedoboru lub niskiej jakości terenów publicznych, lub</w:t>
      </w:r>
    </w:p>
    <w:p w14:paraId="5ACBCBAC" w14:textId="09264B4F" w:rsidR="00734BFF" w:rsidRPr="00251F32" w:rsidRDefault="00734BFF" w:rsidP="00251F32">
      <w:pPr>
        <w:pStyle w:val="Akapitzlist"/>
        <w:widowControl w:val="0"/>
        <w:numPr>
          <w:ilvl w:val="1"/>
          <w:numId w:val="4"/>
        </w:numPr>
        <w:tabs>
          <w:tab w:val="left" w:pos="5984"/>
        </w:tabs>
        <w:autoSpaceDE w:val="0"/>
        <w:autoSpaceDN w:val="0"/>
        <w:spacing w:line="276" w:lineRule="auto"/>
        <w:ind w:left="426" w:right="-6"/>
        <w:jc w:val="both"/>
        <w:rPr>
          <w:rFonts w:ascii="Arial" w:eastAsia="Arial" w:hAnsi="Arial" w:cs="Arial"/>
          <w:lang w:eastAsia="en-US"/>
        </w:rPr>
      </w:pPr>
      <w:r w:rsidRPr="00251F32">
        <w:rPr>
          <w:rFonts w:ascii="Arial" w:eastAsia="Arial" w:hAnsi="Arial" w:cs="Arial"/>
          <w:lang w:eastAsia="en-US"/>
        </w:rPr>
        <w:t xml:space="preserve">technicznych – w szczególności degradacji stanu technicznego obiektów budowlanych, </w:t>
      </w:r>
      <w:r w:rsidRPr="00251F32">
        <w:rPr>
          <w:rFonts w:ascii="Arial" w:eastAsia="Arial" w:hAnsi="Arial" w:cs="Arial"/>
          <w:lang w:eastAsia="en-US"/>
        </w:rPr>
        <w:br/>
        <w:t xml:space="preserve">w tym o przeznaczeniu </w:t>
      </w:r>
      <w:r w:rsidR="00F60DB8" w:rsidRPr="00251F32">
        <w:rPr>
          <w:rFonts w:ascii="Arial" w:eastAsia="Arial" w:hAnsi="Arial" w:cs="Arial"/>
          <w:lang w:eastAsia="en-US"/>
        </w:rPr>
        <w:t>mieszkaniowym</w:t>
      </w:r>
      <w:r w:rsidRPr="00251F32">
        <w:rPr>
          <w:rFonts w:ascii="Arial" w:eastAsia="Arial" w:hAnsi="Arial" w:cs="Arial"/>
          <w:lang w:eastAsia="en-US"/>
        </w:rPr>
        <w:t xml:space="preserve"> oraz niefunkcjonowaniu rozwiązań technicznych umożliwiających efektywne korzystanie z obiektów budowlanych, w szczególności </w:t>
      </w:r>
      <w:r w:rsidR="00097AC9" w:rsidRPr="00251F32">
        <w:rPr>
          <w:rFonts w:ascii="Arial" w:eastAsia="Arial" w:hAnsi="Arial" w:cs="Arial"/>
          <w:lang w:eastAsia="en-US"/>
        </w:rPr>
        <w:br/>
      </w:r>
      <w:r w:rsidRPr="00251F32">
        <w:rPr>
          <w:rFonts w:ascii="Arial" w:eastAsia="Arial" w:hAnsi="Arial" w:cs="Arial"/>
          <w:lang w:eastAsia="en-US"/>
        </w:rPr>
        <w:t>w zakresie energooszczędności i ochrony środowiska.</w:t>
      </w:r>
    </w:p>
    <w:p w14:paraId="57517A39" w14:textId="77777777" w:rsidR="00734BFF" w:rsidRPr="00251F32" w:rsidRDefault="00734BFF" w:rsidP="00251F32">
      <w:pPr>
        <w:pStyle w:val="Akapitzlist"/>
        <w:widowControl w:val="0"/>
        <w:tabs>
          <w:tab w:val="left" w:pos="5984"/>
        </w:tabs>
        <w:autoSpaceDE w:val="0"/>
        <w:autoSpaceDN w:val="0"/>
        <w:spacing w:line="276" w:lineRule="auto"/>
        <w:ind w:left="426" w:right="-6"/>
        <w:jc w:val="both"/>
        <w:rPr>
          <w:rFonts w:ascii="Arial" w:eastAsia="Arial" w:hAnsi="Arial" w:cs="Arial"/>
          <w:lang w:eastAsia="en-US"/>
        </w:rPr>
      </w:pPr>
    </w:p>
    <w:p w14:paraId="6BCAB665" w14:textId="4F222F7F" w:rsidR="00734BFF" w:rsidRPr="00251F32" w:rsidRDefault="00734BFF" w:rsidP="00251F32">
      <w:pPr>
        <w:pStyle w:val="Tekstpodstawowy"/>
        <w:spacing w:after="0" w:line="276" w:lineRule="auto"/>
        <w:ind w:right="-6"/>
        <w:jc w:val="both"/>
        <w:rPr>
          <w:rFonts w:ascii="Arial" w:hAnsi="Arial" w:cs="Arial"/>
          <w:sz w:val="22"/>
          <w:szCs w:val="22"/>
        </w:rPr>
      </w:pPr>
      <w:r w:rsidRPr="00251F32">
        <w:rPr>
          <w:rFonts w:ascii="Arial" w:hAnsi="Arial" w:cs="Arial"/>
          <w:sz w:val="22"/>
          <w:szCs w:val="22"/>
        </w:rPr>
        <w:t>Wytyczne w zakresie rewitalizacji wskazują, że obszar zdegradowany można wyznaczyć dla</w:t>
      </w:r>
      <w:r w:rsidRPr="00251F32">
        <w:rPr>
          <w:rFonts w:ascii="Arial" w:hAnsi="Arial" w:cs="Arial"/>
          <w:spacing w:val="79"/>
          <w:sz w:val="22"/>
          <w:szCs w:val="22"/>
        </w:rPr>
        <w:t xml:space="preserve"> </w:t>
      </w:r>
      <w:r w:rsidRPr="00251F32">
        <w:rPr>
          <w:rFonts w:ascii="Arial" w:hAnsi="Arial" w:cs="Arial"/>
          <w:sz w:val="22"/>
          <w:szCs w:val="22"/>
        </w:rPr>
        <w:t>miejsc</w:t>
      </w:r>
      <w:r w:rsidRPr="00251F32">
        <w:rPr>
          <w:rFonts w:ascii="Arial" w:hAnsi="Arial" w:cs="Arial"/>
          <w:spacing w:val="77"/>
          <w:sz w:val="22"/>
          <w:szCs w:val="22"/>
        </w:rPr>
        <w:t xml:space="preserve"> </w:t>
      </w:r>
      <w:r w:rsidRPr="00251F32">
        <w:rPr>
          <w:rFonts w:ascii="Arial" w:hAnsi="Arial" w:cs="Arial"/>
          <w:sz w:val="22"/>
          <w:szCs w:val="22"/>
        </w:rPr>
        <w:t>koncentracji</w:t>
      </w:r>
      <w:r w:rsidRPr="00251F32">
        <w:rPr>
          <w:rFonts w:ascii="Arial" w:hAnsi="Arial" w:cs="Arial"/>
          <w:spacing w:val="79"/>
          <w:sz w:val="22"/>
          <w:szCs w:val="22"/>
        </w:rPr>
        <w:t xml:space="preserve"> </w:t>
      </w:r>
      <w:r w:rsidRPr="00251F32">
        <w:rPr>
          <w:rFonts w:ascii="Arial" w:hAnsi="Arial" w:cs="Arial"/>
          <w:sz w:val="22"/>
          <w:szCs w:val="22"/>
        </w:rPr>
        <w:t>negatywnych</w:t>
      </w:r>
      <w:r w:rsidRPr="00251F32">
        <w:rPr>
          <w:rFonts w:ascii="Arial" w:hAnsi="Arial" w:cs="Arial"/>
          <w:spacing w:val="80"/>
          <w:sz w:val="22"/>
          <w:szCs w:val="22"/>
        </w:rPr>
        <w:t xml:space="preserve"> </w:t>
      </w:r>
      <w:r w:rsidRPr="00251F32">
        <w:rPr>
          <w:rFonts w:ascii="Arial" w:hAnsi="Arial" w:cs="Arial"/>
          <w:sz w:val="22"/>
          <w:szCs w:val="22"/>
        </w:rPr>
        <w:t>zjawisk</w:t>
      </w:r>
      <w:r w:rsidRPr="00251F32">
        <w:rPr>
          <w:rFonts w:ascii="Arial" w:hAnsi="Arial" w:cs="Arial"/>
          <w:spacing w:val="80"/>
          <w:sz w:val="22"/>
          <w:szCs w:val="22"/>
        </w:rPr>
        <w:t xml:space="preserve"> </w:t>
      </w:r>
      <w:r w:rsidRPr="00251F32">
        <w:rPr>
          <w:rFonts w:ascii="Arial" w:hAnsi="Arial" w:cs="Arial"/>
          <w:sz w:val="22"/>
          <w:szCs w:val="22"/>
        </w:rPr>
        <w:t>społecznych,</w:t>
      </w:r>
      <w:r w:rsidRPr="00251F32">
        <w:rPr>
          <w:rFonts w:ascii="Arial" w:hAnsi="Arial" w:cs="Arial"/>
          <w:spacing w:val="79"/>
          <w:sz w:val="22"/>
          <w:szCs w:val="22"/>
        </w:rPr>
        <w:t xml:space="preserve"> </w:t>
      </w:r>
      <w:r w:rsidRPr="00251F32">
        <w:rPr>
          <w:rFonts w:ascii="Arial" w:hAnsi="Arial" w:cs="Arial"/>
          <w:sz w:val="22"/>
          <w:szCs w:val="22"/>
        </w:rPr>
        <w:t>współwystępujących</w:t>
      </w:r>
      <w:r w:rsidR="001F2551">
        <w:rPr>
          <w:rFonts w:ascii="Arial" w:hAnsi="Arial" w:cs="Arial"/>
          <w:sz w:val="22"/>
          <w:szCs w:val="22"/>
        </w:rPr>
        <w:t xml:space="preserve"> </w:t>
      </w:r>
      <w:r w:rsidRPr="00251F32">
        <w:rPr>
          <w:rFonts w:ascii="Arial" w:hAnsi="Arial" w:cs="Arial"/>
          <w:sz w:val="22"/>
          <w:szCs w:val="22"/>
        </w:rPr>
        <w:t xml:space="preserve">z negatywnymi zjawiskami ze sfer gospodarczej, środowiskowej, przestrzenno-funkcjonalnej oraz technicznej. </w:t>
      </w:r>
    </w:p>
    <w:p w14:paraId="5AC42ACA" w14:textId="77777777" w:rsidR="00734BFF" w:rsidRPr="00251F32" w:rsidRDefault="00734BFF" w:rsidP="00251F32">
      <w:pPr>
        <w:pStyle w:val="Tekstpodstawowy"/>
        <w:spacing w:after="0" w:line="276" w:lineRule="auto"/>
        <w:ind w:right="-6"/>
        <w:jc w:val="both"/>
        <w:rPr>
          <w:rFonts w:ascii="Arial" w:hAnsi="Arial" w:cs="Arial"/>
          <w:sz w:val="22"/>
          <w:szCs w:val="22"/>
        </w:rPr>
      </w:pPr>
      <w:r w:rsidRPr="00251F32">
        <w:rPr>
          <w:rFonts w:ascii="Arial" w:hAnsi="Arial" w:cs="Arial"/>
          <w:sz w:val="22"/>
          <w:szCs w:val="22"/>
        </w:rPr>
        <w:t>Obszar można uznać za zdegradowany w przypadku współwystępowania minimum</w:t>
      </w:r>
      <w:r w:rsidRPr="00251F32">
        <w:rPr>
          <w:rFonts w:ascii="Arial" w:hAnsi="Arial" w:cs="Arial"/>
          <w:spacing w:val="-1"/>
          <w:sz w:val="22"/>
          <w:szCs w:val="22"/>
        </w:rPr>
        <w:t xml:space="preserve"> </w:t>
      </w:r>
      <w:r w:rsidRPr="00251F32">
        <w:rPr>
          <w:rFonts w:ascii="Arial" w:hAnsi="Arial" w:cs="Arial"/>
          <w:sz w:val="22"/>
          <w:szCs w:val="22"/>
        </w:rPr>
        <w:t>jednego problemu ze sfery</w:t>
      </w:r>
      <w:r w:rsidRPr="00251F32">
        <w:rPr>
          <w:rFonts w:ascii="Arial" w:hAnsi="Arial" w:cs="Arial"/>
          <w:spacing w:val="-2"/>
          <w:sz w:val="22"/>
          <w:szCs w:val="22"/>
        </w:rPr>
        <w:t xml:space="preserve"> </w:t>
      </w:r>
      <w:r w:rsidRPr="00251F32">
        <w:rPr>
          <w:rFonts w:ascii="Arial" w:hAnsi="Arial" w:cs="Arial"/>
          <w:sz w:val="22"/>
          <w:szCs w:val="22"/>
        </w:rPr>
        <w:t>społecznej oraz</w:t>
      </w:r>
      <w:r w:rsidRPr="00251F32">
        <w:rPr>
          <w:rFonts w:ascii="Arial" w:hAnsi="Arial" w:cs="Arial"/>
          <w:spacing w:val="-2"/>
          <w:sz w:val="22"/>
          <w:szCs w:val="22"/>
        </w:rPr>
        <w:t xml:space="preserve"> </w:t>
      </w:r>
      <w:r w:rsidRPr="00251F32">
        <w:rPr>
          <w:rFonts w:ascii="Arial" w:hAnsi="Arial" w:cs="Arial"/>
          <w:sz w:val="22"/>
          <w:szCs w:val="22"/>
        </w:rPr>
        <w:t xml:space="preserve">problemów z pozostałych sfer. </w:t>
      </w:r>
    </w:p>
    <w:p w14:paraId="32AA6904" w14:textId="77777777" w:rsidR="00734BFF" w:rsidRPr="00251F32" w:rsidRDefault="00734BFF" w:rsidP="00251F32">
      <w:pPr>
        <w:pStyle w:val="Tekstpodstawowy"/>
        <w:spacing w:after="0" w:line="276" w:lineRule="auto"/>
        <w:ind w:right="-6"/>
        <w:jc w:val="both"/>
        <w:rPr>
          <w:rFonts w:ascii="Arial" w:hAnsi="Arial" w:cs="Arial"/>
          <w:sz w:val="22"/>
          <w:szCs w:val="22"/>
        </w:rPr>
      </w:pPr>
      <w:r w:rsidRPr="00251F32">
        <w:rPr>
          <w:rFonts w:ascii="Arial" w:hAnsi="Arial" w:cs="Arial"/>
          <w:sz w:val="22"/>
          <w:szCs w:val="22"/>
        </w:rPr>
        <w:t xml:space="preserve">Uznanie danego zjawiska za stan kryzysowy ma miejsce, jeśli dane negatywne zjawisko charakteryzuje się wartością wskaźników je oceniających, przekraczających średnią wartość notowaną w skali gminy. Istotne jest także obiektywne stwierdzenie, czy dane zjawisko ma </w:t>
      </w:r>
      <w:r w:rsidRPr="00251F32">
        <w:rPr>
          <w:rFonts w:ascii="Arial" w:hAnsi="Arial" w:cs="Arial"/>
          <w:sz w:val="22"/>
          <w:szCs w:val="22"/>
        </w:rPr>
        <w:lastRenderedPageBreak/>
        <w:t>charakter zjawiska kryzysowego (np. poprzez odniesienie poziomu zjawiska do średnich notowanych na innych poziomach statystycznych).</w:t>
      </w:r>
    </w:p>
    <w:p w14:paraId="4E8B8BEE" w14:textId="77777777" w:rsidR="00734BFF" w:rsidRPr="00251F32" w:rsidRDefault="00734BFF" w:rsidP="00251F32">
      <w:pPr>
        <w:pStyle w:val="Tekstpodstawowy"/>
        <w:spacing w:after="0" w:line="276" w:lineRule="auto"/>
        <w:ind w:right="-6"/>
        <w:jc w:val="both"/>
        <w:rPr>
          <w:rFonts w:ascii="Arial" w:hAnsi="Arial" w:cs="Arial"/>
          <w:sz w:val="22"/>
          <w:szCs w:val="22"/>
        </w:rPr>
      </w:pPr>
      <w:r w:rsidRPr="00251F32">
        <w:rPr>
          <w:rFonts w:ascii="Arial" w:hAnsi="Arial" w:cs="Arial"/>
          <w:sz w:val="22"/>
          <w:szCs w:val="22"/>
        </w:rPr>
        <w:t>Celem wyznaczenia na obszarze całej gminy obszaru zdegradowanego i obszaru rewitalizacji, analiza danych przebiegała 2-etapowo:</w:t>
      </w:r>
    </w:p>
    <w:p w14:paraId="5A83FC41" w14:textId="0789D405" w:rsidR="00734BFF" w:rsidRPr="00251F32" w:rsidRDefault="00734BFF" w:rsidP="00251F32">
      <w:pPr>
        <w:pStyle w:val="Akapitzlist"/>
        <w:widowControl w:val="0"/>
        <w:numPr>
          <w:ilvl w:val="0"/>
          <w:numId w:val="5"/>
        </w:numPr>
        <w:tabs>
          <w:tab w:val="left" w:pos="1219"/>
        </w:tabs>
        <w:autoSpaceDE w:val="0"/>
        <w:autoSpaceDN w:val="0"/>
        <w:spacing w:line="276" w:lineRule="auto"/>
        <w:ind w:right="-6"/>
        <w:contextualSpacing w:val="0"/>
        <w:jc w:val="both"/>
        <w:rPr>
          <w:rFonts w:ascii="Arial" w:hAnsi="Arial" w:cs="Arial"/>
        </w:rPr>
      </w:pPr>
      <w:r w:rsidRPr="00251F32">
        <w:rPr>
          <w:rFonts w:ascii="Arial" w:hAnsi="Arial" w:cs="Arial"/>
        </w:rPr>
        <w:t>ETAP</w:t>
      </w:r>
      <w:r w:rsidRPr="00251F32">
        <w:rPr>
          <w:rFonts w:ascii="Arial" w:hAnsi="Arial" w:cs="Arial"/>
          <w:spacing w:val="-7"/>
        </w:rPr>
        <w:t xml:space="preserve"> </w:t>
      </w:r>
      <w:r w:rsidRPr="00251F32">
        <w:rPr>
          <w:rFonts w:ascii="Arial" w:hAnsi="Arial" w:cs="Arial"/>
        </w:rPr>
        <w:t>1</w:t>
      </w:r>
      <w:r w:rsidRPr="00251F32">
        <w:rPr>
          <w:rFonts w:ascii="Arial" w:hAnsi="Arial" w:cs="Arial"/>
          <w:spacing w:val="-7"/>
        </w:rPr>
        <w:t xml:space="preserve"> </w:t>
      </w:r>
      <w:r w:rsidRPr="00251F32">
        <w:rPr>
          <w:rFonts w:ascii="Arial" w:hAnsi="Arial" w:cs="Arial"/>
        </w:rPr>
        <w:t>-</w:t>
      </w:r>
      <w:r w:rsidRPr="00251F32">
        <w:rPr>
          <w:rFonts w:ascii="Arial" w:hAnsi="Arial" w:cs="Arial"/>
          <w:spacing w:val="-6"/>
        </w:rPr>
        <w:t xml:space="preserve"> </w:t>
      </w:r>
      <w:r w:rsidRPr="00251F32">
        <w:rPr>
          <w:rFonts w:ascii="Arial" w:hAnsi="Arial" w:cs="Arial"/>
        </w:rPr>
        <w:t>wyznaczenie</w:t>
      </w:r>
      <w:r w:rsidRPr="00251F32">
        <w:rPr>
          <w:rFonts w:ascii="Arial" w:hAnsi="Arial" w:cs="Arial"/>
          <w:spacing w:val="-4"/>
        </w:rPr>
        <w:t xml:space="preserve"> </w:t>
      </w:r>
      <w:r w:rsidRPr="00251F32">
        <w:rPr>
          <w:rFonts w:ascii="Arial" w:hAnsi="Arial" w:cs="Arial"/>
        </w:rPr>
        <w:t>Obszaru</w:t>
      </w:r>
      <w:r w:rsidRPr="00251F32">
        <w:rPr>
          <w:rFonts w:ascii="Arial" w:hAnsi="Arial" w:cs="Arial"/>
          <w:spacing w:val="-4"/>
        </w:rPr>
        <w:t xml:space="preserve"> </w:t>
      </w:r>
      <w:r w:rsidRPr="00251F32">
        <w:rPr>
          <w:rFonts w:ascii="Arial" w:hAnsi="Arial" w:cs="Arial"/>
        </w:rPr>
        <w:t>Zdegradowanego</w:t>
      </w:r>
      <w:r w:rsidRPr="00251F32">
        <w:rPr>
          <w:rFonts w:ascii="Arial" w:hAnsi="Arial" w:cs="Arial"/>
          <w:spacing w:val="-7"/>
        </w:rPr>
        <w:t xml:space="preserve"> </w:t>
      </w:r>
      <w:r w:rsidRPr="00251F32">
        <w:rPr>
          <w:rFonts w:ascii="Arial" w:hAnsi="Arial" w:cs="Arial"/>
        </w:rPr>
        <w:t>(OZ)</w:t>
      </w:r>
      <w:r w:rsidRPr="00251F32">
        <w:rPr>
          <w:rFonts w:ascii="Arial" w:hAnsi="Arial" w:cs="Arial"/>
          <w:spacing w:val="-6"/>
        </w:rPr>
        <w:t xml:space="preserve"> </w:t>
      </w:r>
      <w:r w:rsidRPr="00251F32">
        <w:rPr>
          <w:rFonts w:ascii="Arial" w:hAnsi="Arial" w:cs="Arial"/>
        </w:rPr>
        <w:t>na</w:t>
      </w:r>
      <w:r w:rsidRPr="00251F32">
        <w:rPr>
          <w:rFonts w:ascii="Arial" w:hAnsi="Arial" w:cs="Arial"/>
          <w:spacing w:val="-6"/>
        </w:rPr>
        <w:t xml:space="preserve"> </w:t>
      </w:r>
      <w:r w:rsidRPr="00251F32">
        <w:rPr>
          <w:rFonts w:ascii="Arial" w:hAnsi="Arial" w:cs="Arial"/>
        </w:rPr>
        <w:t>terenie</w:t>
      </w:r>
      <w:r w:rsidRPr="00251F32">
        <w:rPr>
          <w:rFonts w:ascii="Arial" w:hAnsi="Arial" w:cs="Arial"/>
          <w:spacing w:val="-7"/>
        </w:rPr>
        <w:t xml:space="preserve"> </w:t>
      </w:r>
      <w:r w:rsidRPr="00251F32">
        <w:rPr>
          <w:rFonts w:ascii="Arial" w:hAnsi="Arial" w:cs="Arial"/>
        </w:rPr>
        <w:t>Gminy</w:t>
      </w:r>
      <w:r w:rsidRPr="00251F32">
        <w:rPr>
          <w:rFonts w:ascii="Arial" w:hAnsi="Arial" w:cs="Arial"/>
          <w:spacing w:val="-6"/>
        </w:rPr>
        <w:t xml:space="preserve"> </w:t>
      </w:r>
      <w:r w:rsidR="00664811" w:rsidRPr="00251F32">
        <w:rPr>
          <w:rFonts w:ascii="Arial" w:hAnsi="Arial" w:cs="Arial"/>
          <w:spacing w:val="-2"/>
        </w:rPr>
        <w:t>Wilkołaz</w:t>
      </w:r>
    </w:p>
    <w:p w14:paraId="14713ECE" w14:textId="45A04E3B" w:rsidR="00734BFF" w:rsidRPr="00251F32" w:rsidRDefault="00734BFF" w:rsidP="00251F32">
      <w:pPr>
        <w:pStyle w:val="Akapitzlist"/>
        <w:widowControl w:val="0"/>
        <w:numPr>
          <w:ilvl w:val="0"/>
          <w:numId w:val="5"/>
        </w:numPr>
        <w:tabs>
          <w:tab w:val="left" w:pos="1219"/>
        </w:tabs>
        <w:autoSpaceDE w:val="0"/>
        <w:autoSpaceDN w:val="0"/>
        <w:spacing w:line="276" w:lineRule="auto"/>
        <w:ind w:right="-6"/>
        <w:contextualSpacing w:val="0"/>
        <w:jc w:val="both"/>
        <w:rPr>
          <w:rFonts w:ascii="Arial" w:hAnsi="Arial" w:cs="Arial"/>
        </w:rPr>
      </w:pPr>
      <w:r w:rsidRPr="00251F32">
        <w:rPr>
          <w:rFonts w:ascii="Arial" w:hAnsi="Arial" w:cs="Arial"/>
        </w:rPr>
        <w:t>ETAP</w:t>
      </w:r>
      <w:r w:rsidRPr="00251F32">
        <w:rPr>
          <w:rFonts w:ascii="Arial" w:hAnsi="Arial" w:cs="Arial"/>
          <w:spacing w:val="-6"/>
        </w:rPr>
        <w:t xml:space="preserve"> </w:t>
      </w:r>
      <w:r w:rsidRPr="00251F32">
        <w:rPr>
          <w:rFonts w:ascii="Arial" w:hAnsi="Arial" w:cs="Arial"/>
        </w:rPr>
        <w:t>2</w:t>
      </w:r>
      <w:r w:rsidRPr="00251F32">
        <w:rPr>
          <w:rFonts w:ascii="Arial" w:hAnsi="Arial" w:cs="Arial"/>
          <w:spacing w:val="-7"/>
        </w:rPr>
        <w:t xml:space="preserve"> </w:t>
      </w:r>
      <w:r w:rsidRPr="00251F32">
        <w:rPr>
          <w:rFonts w:ascii="Arial" w:hAnsi="Arial" w:cs="Arial"/>
        </w:rPr>
        <w:t>-</w:t>
      </w:r>
      <w:r w:rsidRPr="00251F32">
        <w:rPr>
          <w:rFonts w:ascii="Arial" w:hAnsi="Arial" w:cs="Arial"/>
          <w:spacing w:val="-7"/>
        </w:rPr>
        <w:t xml:space="preserve"> </w:t>
      </w:r>
      <w:r w:rsidRPr="00251F32">
        <w:rPr>
          <w:rFonts w:ascii="Arial" w:hAnsi="Arial" w:cs="Arial"/>
        </w:rPr>
        <w:t>wyznaczenie</w:t>
      </w:r>
      <w:r w:rsidRPr="00251F32">
        <w:rPr>
          <w:rFonts w:ascii="Arial" w:hAnsi="Arial" w:cs="Arial"/>
          <w:spacing w:val="-5"/>
        </w:rPr>
        <w:t xml:space="preserve"> </w:t>
      </w:r>
      <w:r w:rsidRPr="00251F32">
        <w:rPr>
          <w:rFonts w:ascii="Arial" w:hAnsi="Arial" w:cs="Arial"/>
        </w:rPr>
        <w:t>Obszaru</w:t>
      </w:r>
      <w:r w:rsidRPr="00251F32">
        <w:rPr>
          <w:rFonts w:ascii="Arial" w:hAnsi="Arial" w:cs="Arial"/>
          <w:spacing w:val="-5"/>
        </w:rPr>
        <w:t xml:space="preserve"> </w:t>
      </w:r>
      <w:r w:rsidRPr="00251F32">
        <w:rPr>
          <w:rFonts w:ascii="Arial" w:hAnsi="Arial" w:cs="Arial"/>
        </w:rPr>
        <w:t>Rewitalizacji</w:t>
      </w:r>
      <w:r w:rsidRPr="00251F32">
        <w:rPr>
          <w:rFonts w:ascii="Arial" w:hAnsi="Arial" w:cs="Arial"/>
          <w:spacing w:val="-5"/>
        </w:rPr>
        <w:t xml:space="preserve"> </w:t>
      </w:r>
      <w:r w:rsidRPr="00251F32">
        <w:rPr>
          <w:rFonts w:ascii="Arial" w:hAnsi="Arial" w:cs="Arial"/>
        </w:rPr>
        <w:t>(OR)</w:t>
      </w:r>
      <w:r w:rsidRPr="00251F32">
        <w:rPr>
          <w:rFonts w:ascii="Arial" w:hAnsi="Arial" w:cs="Arial"/>
          <w:spacing w:val="-5"/>
        </w:rPr>
        <w:t xml:space="preserve"> </w:t>
      </w:r>
      <w:r w:rsidRPr="00251F32">
        <w:rPr>
          <w:rFonts w:ascii="Arial" w:hAnsi="Arial" w:cs="Arial"/>
        </w:rPr>
        <w:t>na</w:t>
      </w:r>
      <w:r w:rsidRPr="00251F32">
        <w:rPr>
          <w:rFonts w:ascii="Arial" w:hAnsi="Arial" w:cs="Arial"/>
          <w:spacing w:val="-7"/>
        </w:rPr>
        <w:t xml:space="preserve"> </w:t>
      </w:r>
      <w:r w:rsidRPr="00251F32">
        <w:rPr>
          <w:rFonts w:ascii="Arial" w:hAnsi="Arial" w:cs="Arial"/>
        </w:rPr>
        <w:t>terenie</w:t>
      </w:r>
      <w:r w:rsidRPr="00251F32">
        <w:rPr>
          <w:rFonts w:ascii="Arial" w:hAnsi="Arial" w:cs="Arial"/>
          <w:spacing w:val="-5"/>
        </w:rPr>
        <w:t xml:space="preserve"> </w:t>
      </w:r>
      <w:r w:rsidRPr="00251F32">
        <w:rPr>
          <w:rFonts w:ascii="Arial" w:hAnsi="Arial" w:cs="Arial"/>
        </w:rPr>
        <w:t>Gminy</w:t>
      </w:r>
      <w:r w:rsidRPr="00251F32">
        <w:rPr>
          <w:rFonts w:ascii="Arial" w:hAnsi="Arial" w:cs="Arial"/>
          <w:spacing w:val="-7"/>
        </w:rPr>
        <w:t xml:space="preserve"> </w:t>
      </w:r>
      <w:r w:rsidR="00664811" w:rsidRPr="00251F32">
        <w:rPr>
          <w:rFonts w:ascii="Arial" w:hAnsi="Arial" w:cs="Arial"/>
          <w:spacing w:val="-2"/>
        </w:rPr>
        <w:t>Wilkołaz</w:t>
      </w:r>
    </w:p>
    <w:p w14:paraId="57831B9B" w14:textId="77777777" w:rsidR="00734BFF" w:rsidRPr="00251F32" w:rsidRDefault="00734BFF" w:rsidP="00251F32">
      <w:pPr>
        <w:widowControl w:val="0"/>
        <w:tabs>
          <w:tab w:val="left" w:pos="691"/>
        </w:tabs>
        <w:autoSpaceDE w:val="0"/>
        <w:autoSpaceDN w:val="0"/>
        <w:spacing w:line="276" w:lineRule="auto"/>
        <w:rPr>
          <w:rFonts w:ascii="Arial" w:hAnsi="Arial" w:cs="Arial"/>
          <w:b/>
        </w:rPr>
      </w:pPr>
    </w:p>
    <w:p w14:paraId="5BC7010B" w14:textId="6318FE6D" w:rsidR="00734BFF" w:rsidRPr="001F2551" w:rsidRDefault="00734BFF" w:rsidP="001F2551">
      <w:pPr>
        <w:pStyle w:val="Nagwek2"/>
        <w:shd w:val="clear" w:color="auto" w:fill="59A9F2" w:themeFill="accent1" w:themeFillTint="99"/>
        <w:spacing w:after="0" w:line="276" w:lineRule="auto"/>
        <w:rPr>
          <w:rFonts w:ascii="Arial" w:hAnsi="Arial" w:cs="Arial"/>
          <w:b/>
          <w:i w:val="0"/>
          <w:sz w:val="24"/>
          <w:lang w:val="pl-PL"/>
        </w:rPr>
      </w:pPr>
      <w:bookmarkStart w:id="106" w:name="_Toc124707828"/>
      <w:bookmarkStart w:id="107" w:name="_Toc197282750"/>
      <w:r w:rsidRPr="001F2551">
        <w:rPr>
          <w:rFonts w:ascii="Arial" w:hAnsi="Arial" w:cs="Arial"/>
          <w:b/>
          <w:i w:val="0"/>
          <w:sz w:val="24"/>
          <w:lang w:val="pl-PL"/>
        </w:rPr>
        <w:t xml:space="preserve">2.2. ETAP 1 – wyznaczenie Obszaru Zdegradowanego (OZ) na terenie </w:t>
      </w:r>
      <w:bookmarkEnd w:id="106"/>
      <w:r w:rsidR="00664811" w:rsidRPr="001F2551">
        <w:rPr>
          <w:rFonts w:ascii="Arial" w:hAnsi="Arial" w:cs="Arial"/>
          <w:b/>
          <w:i w:val="0"/>
          <w:sz w:val="24"/>
          <w:lang w:val="pl-PL"/>
        </w:rPr>
        <w:t>Wilkołaz</w:t>
      </w:r>
      <w:bookmarkEnd w:id="107"/>
    </w:p>
    <w:p w14:paraId="7C7FE6DF" w14:textId="77777777" w:rsidR="00734BFF" w:rsidRPr="00251F32" w:rsidRDefault="00734BFF" w:rsidP="00251F32">
      <w:pPr>
        <w:pStyle w:val="Tekstpodstawowy"/>
        <w:spacing w:after="0" w:line="276" w:lineRule="auto"/>
        <w:rPr>
          <w:rFonts w:ascii="Arial" w:hAnsi="Arial" w:cs="Arial"/>
          <w:sz w:val="11"/>
        </w:rPr>
      </w:pPr>
    </w:p>
    <w:p w14:paraId="51C8FE15" w14:textId="1515365C" w:rsidR="00734BFF" w:rsidRPr="00251F32" w:rsidRDefault="00734BFF" w:rsidP="00251F32">
      <w:pPr>
        <w:pStyle w:val="Tekstpodstawowy"/>
        <w:spacing w:after="0" w:line="276" w:lineRule="auto"/>
        <w:ind w:right="138"/>
        <w:jc w:val="both"/>
        <w:rPr>
          <w:rFonts w:ascii="Arial" w:hAnsi="Arial" w:cs="Arial"/>
          <w:sz w:val="22"/>
        </w:rPr>
      </w:pPr>
      <w:r w:rsidRPr="00251F32">
        <w:rPr>
          <w:rFonts w:ascii="Arial" w:hAnsi="Arial" w:cs="Arial"/>
          <w:sz w:val="22"/>
        </w:rPr>
        <w:t>W celu jednoznacznego wskazania na jakim obszarze gminy występuje największe natężenie</w:t>
      </w:r>
      <w:r w:rsidRPr="00251F32">
        <w:rPr>
          <w:rFonts w:ascii="Arial" w:hAnsi="Arial" w:cs="Arial"/>
          <w:spacing w:val="80"/>
          <w:sz w:val="22"/>
        </w:rPr>
        <w:t xml:space="preserve"> </w:t>
      </w:r>
      <w:r w:rsidRPr="00251F32">
        <w:rPr>
          <w:rFonts w:ascii="Arial" w:hAnsi="Arial" w:cs="Arial"/>
          <w:sz w:val="22"/>
        </w:rPr>
        <w:t>negatywnych</w:t>
      </w:r>
      <w:r w:rsidRPr="00251F32">
        <w:rPr>
          <w:rFonts w:ascii="Arial" w:hAnsi="Arial" w:cs="Arial"/>
          <w:spacing w:val="80"/>
          <w:w w:val="150"/>
          <w:sz w:val="22"/>
        </w:rPr>
        <w:t xml:space="preserve"> </w:t>
      </w:r>
      <w:r w:rsidRPr="00251F32">
        <w:rPr>
          <w:rFonts w:ascii="Arial" w:hAnsi="Arial" w:cs="Arial"/>
          <w:sz w:val="22"/>
        </w:rPr>
        <w:t>zjawisk,</w:t>
      </w:r>
      <w:r w:rsidRPr="00251F32">
        <w:rPr>
          <w:rFonts w:ascii="Arial" w:hAnsi="Arial" w:cs="Arial"/>
          <w:spacing w:val="80"/>
          <w:w w:val="150"/>
          <w:sz w:val="22"/>
        </w:rPr>
        <w:t xml:space="preserve"> </w:t>
      </w:r>
      <w:r w:rsidRPr="00251F32">
        <w:rPr>
          <w:rFonts w:ascii="Arial" w:hAnsi="Arial" w:cs="Arial"/>
          <w:sz w:val="22"/>
        </w:rPr>
        <w:t>poszczególnym</w:t>
      </w:r>
      <w:r w:rsidRPr="00251F32">
        <w:rPr>
          <w:rFonts w:ascii="Arial" w:hAnsi="Arial" w:cs="Arial"/>
          <w:spacing w:val="80"/>
          <w:w w:val="150"/>
          <w:sz w:val="22"/>
        </w:rPr>
        <w:t xml:space="preserve"> </w:t>
      </w:r>
      <w:r w:rsidRPr="00251F32">
        <w:rPr>
          <w:rFonts w:ascii="Arial" w:hAnsi="Arial" w:cs="Arial"/>
          <w:sz w:val="22"/>
        </w:rPr>
        <w:t>zjawiskom</w:t>
      </w:r>
      <w:r w:rsidRPr="00251F32">
        <w:rPr>
          <w:rFonts w:ascii="Arial" w:hAnsi="Arial" w:cs="Arial"/>
          <w:spacing w:val="80"/>
          <w:w w:val="150"/>
          <w:sz w:val="22"/>
        </w:rPr>
        <w:t xml:space="preserve"> </w:t>
      </w:r>
      <w:r w:rsidRPr="00251F32">
        <w:rPr>
          <w:rFonts w:ascii="Arial" w:hAnsi="Arial" w:cs="Arial"/>
          <w:sz w:val="22"/>
        </w:rPr>
        <w:t>problemowym</w:t>
      </w:r>
      <w:r w:rsidRPr="00251F32">
        <w:rPr>
          <w:rFonts w:ascii="Arial" w:hAnsi="Arial" w:cs="Arial"/>
          <w:spacing w:val="80"/>
          <w:w w:val="150"/>
          <w:sz w:val="22"/>
        </w:rPr>
        <w:t xml:space="preserve"> </w:t>
      </w:r>
      <w:r w:rsidRPr="00251F32">
        <w:rPr>
          <w:rFonts w:ascii="Arial" w:hAnsi="Arial" w:cs="Arial"/>
          <w:sz w:val="22"/>
        </w:rPr>
        <w:t>przypisano odpowiadające im wskaźniki. Punktem odniesienia terytorialnego był podział gminy na miejscowości.</w:t>
      </w:r>
    </w:p>
    <w:p w14:paraId="26C85C3F" w14:textId="77777777" w:rsidR="00734BFF" w:rsidRPr="00251F32" w:rsidRDefault="00734BFF" w:rsidP="00251F32">
      <w:pPr>
        <w:spacing w:line="276" w:lineRule="auto"/>
        <w:ind w:right="-6"/>
        <w:jc w:val="both"/>
        <w:rPr>
          <w:rFonts w:ascii="Arial" w:hAnsi="Arial" w:cs="Arial"/>
          <w:b/>
        </w:rPr>
      </w:pPr>
      <w:r w:rsidRPr="00251F32">
        <w:rPr>
          <w:rFonts w:ascii="Arial" w:hAnsi="Arial" w:cs="Arial"/>
          <w:b/>
        </w:rPr>
        <w:t xml:space="preserve">Procedura wyznaczania obszarów zdegradowanych opierała się na następujących </w:t>
      </w:r>
      <w:r w:rsidRPr="00251F32">
        <w:rPr>
          <w:rFonts w:ascii="Arial" w:hAnsi="Arial" w:cs="Arial"/>
          <w:b/>
          <w:spacing w:val="-2"/>
        </w:rPr>
        <w:t>założeniach:</w:t>
      </w:r>
    </w:p>
    <w:p w14:paraId="6F87B6F3" w14:textId="77777777" w:rsidR="00734BFF" w:rsidRPr="00251F32" w:rsidRDefault="00734BFF" w:rsidP="00251F32">
      <w:pPr>
        <w:widowControl w:val="0"/>
        <w:tabs>
          <w:tab w:val="left" w:pos="859"/>
        </w:tabs>
        <w:autoSpaceDE w:val="0"/>
        <w:autoSpaceDN w:val="0"/>
        <w:spacing w:line="276" w:lineRule="auto"/>
        <w:ind w:right="-6"/>
        <w:jc w:val="both"/>
        <w:rPr>
          <w:rFonts w:ascii="Arial" w:hAnsi="Arial" w:cs="Arial"/>
        </w:rPr>
      </w:pPr>
      <w:r w:rsidRPr="00251F32">
        <w:rPr>
          <w:rFonts w:ascii="Arial" w:hAnsi="Arial" w:cs="Arial"/>
        </w:rPr>
        <w:t>Na wstępnym etapie prac diagnostycznych zaproponowano, aby do celów agregacji danych opisujących stany kryzysowe dokonać podziału gminy na sołectwa/ miejscowości. Założono wstępnie, że działania rewitalizacyjne powinny rozwiązywać komplementarnie problemy obszarów spójnych przestrzenie i funkcjonalnie, dlatego też przy tworzeniu stref próbowano zachować podział gminy na takie obszary.</w:t>
      </w:r>
    </w:p>
    <w:p w14:paraId="1B50E8F6" w14:textId="77777777" w:rsidR="00734BFF" w:rsidRPr="00251F32" w:rsidRDefault="00734BFF" w:rsidP="00251F32">
      <w:pPr>
        <w:pStyle w:val="Legenda"/>
        <w:spacing w:line="276" w:lineRule="auto"/>
        <w:rPr>
          <w:rFonts w:ascii="Arial" w:hAnsi="Arial" w:cs="Arial"/>
          <w:color w:val="FF0000"/>
        </w:rPr>
      </w:pPr>
    </w:p>
    <w:p w14:paraId="29D38398" w14:textId="14B750E2" w:rsidR="00A977CF" w:rsidRPr="00251F32" w:rsidRDefault="00734BFF" w:rsidP="00251F32">
      <w:pPr>
        <w:pStyle w:val="Legenda"/>
        <w:spacing w:line="276" w:lineRule="auto"/>
        <w:rPr>
          <w:rFonts w:ascii="Arial" w:hAnsi="Arial" w:cs="Arial"/>
        </w:rPr>
      </w:pPr>
      <w:bookmarkStart w:id="108" w:name="_Toc197282665"/>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18</w:t>
      </w:r>
      <w:r w:rsidR="00055D2F" w:rsidRPr="00251F32">
        <w:rPr>
          <w:rFonts w:ascii="Arial" w:hAnsi="Arial" w:cs="Arial"/>
          <w:noProof/>
        </w:rPr>
        <w:fldChar w:fldCharType="end"/>
      </w:r>
      <w:r w:rsidRPr="00251F32">
        <w:rPr>
          <w:rFonts w:ascii="Arial" w:hAnsi="Arial" w:cs="Arial"/>
        </w:rPr>
        <w:t xml:space="preserve"> </w:t>
      </w:r>
      <w:r w:rsidR="00A977CF" w:rsidRPr="00251F32">
        <w:rPr>
          <w:rFonts w:ascii="Arial" w:hAnsi="Arial" w:cs="Arial"/>
        </w:rPr>
        <w:t xml:space="preserve">Zestawienie obszarów porównawczych w ramach </w:t>
      </w:r>
      <w:r w:rsidR="00E1210F" w:rsidRPr="00251F32">
        <w:rPr>
          <w:rFonts w:ascii="Arial" w:hAnsi="Arial" w:cs="Arial"/>
        </w:rPr>
        <w:t>GPR</w:t>
      </w:r>
      <w:bookmarkEnd w:id="108"/>
    </w:p>
    <w:tbl>
      <w:tblPr>
        <w:tblStyle w:val="Tabelalisty4akcent51"/>
        <w:tblW w:w="9782" w:type="dxa"/>
        <w:tblInd w:w="-289" w:type="dxa"/>
        <w:tblLayout w:type="fixed"/>
        <w:tblLook w:val="01E0" w:firstRow="1" w:lastRow="1" w:firstColumn="1" w:lastColumn="1" w:noHBand="0" w:noVBand="0"/>
      </w:tblPr>
      <w:tblGrid>
        <w:gridCol w:w="919"/>
        <w:gridCol w:w="145"/>
        <w:gridCol w:w="2055"/>
        <w:gridCol w:w="360"/>
        <w:gridCol w:w="1833"/>
        <w:gridCol w:w="217"/>
        <w:gridCol w:w="1024"/>
        <w:gridCol w:w="110"/>
        <w:gridCol w:w="1484"/>
        <w:gridCol w:w="217"/>
        <w:gridCol w:w="1418"/>
      </w:tblGrid>
      <w:tr w:rsidR="00734BFF" w:rsidRPr="001F2551" w14:paraId="5B4A4F51" w14:textId="198781F9" w:rsidTr="001F2551">
        <w:trPr>
          <w:cnfStyle w:val="100000000000" w:firstRow="1" w:lastRow="0" w:firstColumn="0" w:lastColumn="0" w:oddVBand="0" w:evenVBand="0" w:oddHBand="0" w:evenHBand="0" w:firstRowFirstColumn="0" w:firstRowLastColumn="0" w:lastRowFirstColumn="0" w:lastRowLastColumn="0"/>
          <w:trHeight w:val="650"/>
        </w:trPr>
        <w:tc>
          <w:tcPr>
            <w:cnfStyle w:val="001000000000" w:firstRow="0" w:lastRow="0" w:firstColumn="1" w:lastColumn="0" w:oddVBand="0" w:evenVBand="0" w:oddHBand="0" w:evenHBand="0" w:firstRowFirstColumn="0" w:firstRowLastColumn="0" w:lastRowFirstColumn="0" w:lastRowLastColumn="0"/>
            <w:tcW w:w="919" w:type="dxa"/>
          </w:tcPr>
          <w:p w14:paraId="410015A9" w14:textId="77777777" w:rsidR="00734BFF" w:rsidRPr="001F2551" w:rsidRDefault="00734BFF" w:rsidP="001F2551">
            <w:pPr>
              <w:pStyle w:val="LO-normal"/>
              <w:widowControl w:val="0"/>
              <w:tabs>
                <w:tab w:val="left" w:pos="5984"/>
              </w:tabs>
              <w:spacing w:line="276" w:lineRule="auto"/>
              <w:ind w:right="-42"/>
              <w:jc w:val="center"/>
              <w:rPr>
                <w:rFonts w:ascii="Arial" w:eastAsia="Arial" w:hAnsi="Arial" w:cs="Arial"/>
                <w:color w:val="000000"/>
                <w:sz w:val="20"/>
                <w:szCs w:val="20"/>
              </w:rPr>
            </w:pPr>
            <w:bookmarkStart w:id="109" w:name="_Hlk162461575"/>
            <w:r w:rsidRPr="001F2551">
              <w:rPr>
                <w:rFonts w:ascii="Arial" w:eastAsia="Arial" w:hAnsi="Arial" w:cs="Arial"/>
                <w:color w:val="FFFFFF"/>
                <w:sz w:val="20"/>
                <w:szCs w:val="20"/>
              </w:rPr>
              <w:t>Lp.</w:t>
            </w:r>
          </w:p>
        </w:tc>
        <w:tc>
          <w:tcPr>
            <w:cnfStyle w:val="000010000000" w:firstRow="0" w:lastRow="0" w:firstColumn="0" w:lastColumn="0" w:oddVBand="1" w:evenVBand="0" w:oddHBand="0" w:evenHBand="0" w:firstRowFirstColumn="0" w:firstRowLastColumn="0" w:lastRowFirstColumn="0" w:lastRowLastColumn="0"/>
            <w:tcW w:w="2200" w:type="dxa"/>
            <w:gridSpan w:val="2"/>
          </w:tcPr>
          <w:p w14:paraId="3B4BC7DE" w14:textId="6A236063" w:rsidR="00734BFF" w:rsidRPr="001F2551" w:rsidRDefault="003B237B" w:rsidP="001F2551">
            <w:pPr>
              <w:pStyle w:val="LO-normal"/>
              <w:widowControl w:val="0"/>
              <w:tabs>
                <w:tab w:val="left" w:pos="5984"/>
              </w:tabs>
              <w:spacing w:line="276" w:lineRule="auto"/>
              <w:ind w:left="739"/>
              <w:jc w:val="center"/>
              <w:rPr>
                <w:rFonts w:ascii="Arial" w:eastAsia="Arial" w:hAnsi="Arial" w:cs="Arial"/>
                <w:color w:val="000000"/>
                <w:sz w:val="20"/>
                <w:szCs w:val="20"/>
              </w:rPr>
            </w:pPr>
            <w:r w:rsidRPr="001F2551">
              <w:rPr>
                <w:rFonts w:ascii="Arial" w:eastAsia="Arial" w:hAnsi="Arial" w:cs="Arial"/>
                <w:sz w:val="20"/>
                <w:szCs w:val="20"/>
              </w:rPr>
              <w:t>Sołectwo</w:t>
            </w:r>
          </w:p>
        </w:tc>
        <w:tc>
          <w:tcPr>
            <w:tcW w:w="2193" w:type="dxa"/>
            <w:gridSpan w:val="2"/>
          </w:tcPr>
          <w:p w14:paraId="653F5076" w14:textId="77777777" w:rsidR="00734BFF" w:rsidRPr="001F2551" w:rsidRDefault="00734BFF" w:rsidP="001F2551">
            <w:pPr>
              <w:pStyle w:val="LO-normal"/>
              <w:widowControl w:val="0"/>
              <w:tabs>
                <w:tab w:val="left" w:pos="5984"/>
              </w:tabs>
              <w:spacing w:line="276" w:lineRule="auto"/>
              <w:ind w:left="209"/>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0"/>
                <w:szCs w:val="20"/>
              </w:rPr>
            </w:pPr>
            <w:r w:rsidRPr="001F2551">
              <w:rPr>
                <w:rFonts w:ascii="Arial" w:eastAsia="Arial" w:hAnsi="Arial" w:cs="Arial"/>
                <w:color w:val="FFFFFF"/>
                <w:sz w:val="20"/>
                <w:szCs w:val="20"/>
              </w:rPr>
              <w:t>Liczba mieszkańców</w:t>
            </w:r>
          </w:p>
        </w:tc>
        <w:tc>
          <w:tcPr>
            <w:cnfStyle w:val="000010000000" w:firstRow="0" w:lastRow="0" w:firstColumn="0" w:lastColumn="0" w:oddVBand="1" w:evenVBand="0" w:oddHBand="0" w:evenHBand="0" w:firstRowFirstColumn="0" w:firstRowLastColumn="0" w:lastRowFirstColumn="0" w:lastRowLastColumn="0"/>
            <w:tcW w:w="1241" w:type="dxa"/>
            <w:gridSpan w:val="2"/>
          </w:tcPr>
          <w:p w14:paraId="7A345252" w14:textId="77777777" w:rsidR="00734BFF" w:rsidRPr="001F2551" w:rsidRDefault="00734BFF" w:rsidP="001F2551">
            <w:pPr>
              <w:pStyle w:val="LO-normal"/>
              <w:widowControl w:val="0"/>
              <w:tabs>
                <w:tab w:val="left" w:pos="5984"/>
              </w:tabs>
              <w:spacing w:line="276" w:lineRule="auto"/>
              <w:ind w:left="-95"/>
              <w:jc w:val="center"/>
              <w:rPr>
                <w:rFonts w:ascii="Arial" w:eastAsia="Arial" w:hAnsi="Arial" w:cs="Arial"/>
                <w:color w:val="FFFFFF"/>
                <w:sz w:val="20"/>
                <w:szCs w:val="20"/>
              </w:rPr>
            </w:pPr>
            <w:r w:rsidRPr="001F2551">
              <w:rPr>
                <w:rFonts w:ascii="Arial" w:eastAsia="Arial" w:hAnsi="Arial" w:cs="Arial"/>
                <w:color w:val="FFFFFF"/>
                <w:sz w:val="20"/>
                <w:szCs w:val="20"/>
              </w:rPr>
              <w:t>Udział</w:t>
            </w:r>
          </w:p>
          <w:p w14:paraId="00C63756" w14:textId="6160DE04" w:rsidR="00734BFF" w:rsidRPr="001F2551" w:rsidRDefault="00734BFF" w:rsidP="001F2551">
            <w:pPr>
              <w:pStyle w:val="LO-normal"/>
              <w:widowControl w:val="0"/>
              <w:tabs>
                <w:tab w:val="left" w:pos="5984"/>
              </w:tabs>
              <w:spacing w:line="276" w:lineRule="auto"/>
              <w:ind w:left="-95"/>
              <w:jc w:val="center"/>
              <w:rPr>
                <w:rFonts w:ascii="Arial" w:eastAsia="Arial" w:hAnsi="Arial" w:cs="Arial"/>
                <w:color w:val="FFFFFF"/>
                <w:sz w:val="20"/>
                <w:szCs w:val="20"/>
              </w:rPr>
            </w:pPr>
            <w:r w:rsidRPr="001F2551">
              <w:rPr>
                <w:rFonts w:ascii="Arial" w:eastAsia="Arial" w:hAnsi="Arial" w:cs="Arial"/>
                <w:color w:val="FFFFFF"/>
                <w:sz w:val="20"/>
                <w:szCs w:val="20"/>
              </w:rPr>
              <w:t>ludności %</w:t>
            </w:r>
          </w:p>
        </w:tc>
        <w:tc>
          <w:tcPr>
            <w:tcW w:w="1594" w:type="dxa"/>
            <w:gridSpan w:val="2"/>
          </w:tcPr>
          <w:p w14:paraId="48FE9D47" w14:textId="0FF9E4AB" w:rsidR="00734BFF" w:rsidRPr="001F2551" w:rsidRDefault="00734BFF" w:rsidP="001F2551">
            <w:pPr>
              <w:pStyle w:val="LO-normal"/>
              <w:widowControl w:val="0"/>
              <w:tabs>
                <w:tab w:val="left" w:pos="5984"/>
              </w:tabs>
              <w:spacing w:line="276" w:lineRule="auto"/>
              <w:ind w:left="-95" w:right="168"/>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20"/>
                <w:szCs w:val="20"/>
              </w:rPr>
            </w:pPr>
            <w:r w:rsidRPr="001F2551">
              <w:rPr>
                <w:rFonts w:ascii="Arial" w:eastAsia="Arial" w:hAnsi="Arial" w:cs="Arial"/>
                <w:color w:val="FFFFFF"/>
                <w:sz w:val="20"/>
                <w:szCs w:val="20"/>
              </w:rPr>
              <w:t>Powierzchnia w ha</w:t>
            </w:r>
          </w:p>
        </w:tc>
        <w:tc>
          <w:tcPr>
            <w:cnfStyle w:val="000100000000" w:firstRow="0" w:lastRow="0" w:firstColumn="0" w:lastColumn="1" w:oddVBand="0" w:evenVBand="0" w:oddHBand="0" w:evenHBand="0" w:firstRowFirstColumn="0" w:firstRowLastColumn="0" w:lastRowFirstColumn="0" w:lastRowLastColumn="0"/>
            <w:tcW w:w="1635" w:type="dxa"/>
            <w:gridSpan w:val="2"/>
          </w:tcPr>
          <w:p w14:paraId="6AE48189" w14:textId="6A9E0873" w:rsidR="00734BFF" w:rsidRPr="001F2551" w:rsidRDefault="00734BFF" w:rsidP="001F2551">
            <w:pPr>
              <w:pStyle w:val="LO-normal"/>
              <w:widowControl w:val="0"/>
              <w:spacing w:line="276" w:lineRule="auto"/>
              <w:ind w:right="-540" w:firstLine="331"/>
              <w:rPr>
                <w:rFonts w:ascii="Arial" w:hAnsi="Arial" w:cs="Arial"/>
                <w:color w:val="FFFFFF"/>
                <w:sz w:val="20"/>
                <w:szCs w:val="20"/>
              </w:rPr>
            </w:pPr>
            <w:r w:rsidRPr="001F2551">
              <w:rPr>
                <w:rFonts w:ascii="Arial" w:hAnsi="Arial" w:cs="Arial"/>
                <w:color w:val="FFFFFF"/>
                <w:sz w:val="20"/>
                <w:szCs w:val="20"/>
              </w:rPr>
              <w:t xml:space="preserve">Udział </w:t>
            </w:r>
            <w:r w:rsidRPr="001F2551">
              <w:rPr>
                <w:rFonts w:ascii="Arial" w:hAnsi="Arial" w:cs="Arial"/>
                <w:color w:val="FFFFFF"/>
                <w:sz w:val="20"/>
                <w:szCs w:val="20"/>
              </w:rPr>
              <w:br/>
              <w:t>powierzchni %</w:t>
            </w:r>
          </w:p>
        </w:tc>
      </w:tr>
      <w:tr w:rsidR="00151435" w:rsidRPr="001F2551" w14:paraId="2F70724D" w14:textId="3E4F3869" w:rsidTr="001F2551">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1064" w:type="dxa"/>
            <w:gridSpan w:val="2"/>
          </w:tcPr>
          <w:p w14:paraId="4CD1BBA7" w14:textId="054E0E50"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1</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2518DEB8" w14:textId="4A1ACE3A" w:rsidR="00151435" w:rsidRPr="001F2551" w:rsidRDefault="00151435" w:rsidP="001F2551">
            <w:pPr>
              <w:spacing w:line="276" w:lineRule="auto"/>
              <w:jc w:val="center"/>
              <w:rPr>
                <w:rFonts w:ascii="Arial" w:eastAsia="Times New Roman" w:hAnsi="Arial" w:cs="Arial"/>
                <w:sz w:val="20"/>
                <w:szCs w:val="20"/>
              </w:rPr>
            </w:pPr>
            <w:r w:rsidRPr="001F2551">
              <w:rPr>
                <w:rFonts w:ascii="Arial" w:eastAsia="Times New Roman" w:hAnsi="Arial" w:cs="Arial"/>
                <w:sz w:val="20"/>
                <w:szCs w:val="20"/>
              </w:rPr>
              <w:t>Ewunin</w:t>
            </w:r>
          </w:p>
        </w:tc>
        <w:tc>
          <w:tcPr>
            <w:tcW w:w="2050" w:type="dxa"/>
            <w:gridSpan w:val="2"/>
          </w:tcPr>
          <w:p w14:paraId="462505A5" w14:textId="1D71AC6D" w:rsidR="00151435" w:rsidRPr="001F2551" w:rsidRDefault="00614F7D" w:rsidP="001F255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124</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3A8F760B" w14:textId="6C3F5FCB"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2,27</w:t>
            </w:r>
          </w:p>
        </w:tc>
        <w:tc>
          <w:tcPr>
            <w:tcW w:w="1701" w:type="dxa"/>
            <w:gridSpan w:val="2"/>
          </w:tcPr>
          <w:p w14:paraId="15566BC0" w14:textId="2526B5AC" w:rsidR="00151435" w:rsidRPr="001F2551" w:rsidRDefault="00A66E61" w:rsidP="001F2551">
            <w:pPr>
              <w:pStyle w:val="LO-normal"/>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320,4170</w:t>
            </w:r>
          </w:p>
        </w:tc>
        <w:tc>
          <w:tcPr>
            <w:cnfStyle w:val="000100000000" w:firstRow="0" w:lastRow="0" w:firstColumn="0" w:lastColumn="1" w:oddVBand="0" w:evenVBand="0" w:oddHBand="0" w:evenHBand="0" w:firstRowFirstColumn="0" w:firstRowLastColumn="0" w:lastRowFirstColumn="0" w:lastRowLastColumn="0"/>
            <w:tcW w:w="1418" w:type="dxa"/>
          </w:tcPr>
          <w:p w14:paraId="0033DF01" w14:textId="670355D9"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3,92</w:t>
            </w:r>
          </w:p>
        </w:tc>
      </w:tr>
      <w:tr w:rsidR="00151435" w:rsidRPr="001F2551" w14:paraId="65972E37" w14:textId="60FEC815" w:rsidTr="001F2551">
        <w:trPr>
          <w:trHeight w:val="271"/>
        </w:trPr>
        <w:tc>
          <w:tcPr>
            <w:cnfStyle w:val="001000000000" w:firstRow="0" w:lastRow="0" w:firstColumn="1" w:lastColumn="0" w:oddVBand="0" w:evenVBand="0" w:oddHBand="0" w:evenHBand="0" w:firstRowFirstColumn="0" w:firstRowLastColumn="0" w:lastRowFirstColumn="0" w:lastRowLastColumn="0"/>
            <w:tcW w:w="1064" w:type="dxa"/>
            <w:gridSpan w:val="2"/>
          </w:tcPr>
          <w:p w14:paraId="07DDCDBE" w14:textId="3899AF48"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2</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632A965D" w14:textId="01665B12" w:rsidR="00151435" w:rsidRPr="001F2551" w:rsidRDefault="00151435" w:rsidP="001F2551">
            <w:pPr>
              <w:spacing w:line="276" w:lineRule="auto"/>
              <w:jc w:val="center"/>
              <w:rPr>
                <w:rFonts w:ascii="Arial" w:eastAsia="Times New Roman" w:hAnsi="Arial" w:cs="Arial"/>
                <w:sz w:val="20"/>
                <w:szCs w:val="20"/>
              </w:rPr>
            </w:pPr>
            <w:r w:rsidRPr="001F2551">
              <w:rPr>
                <w:rFonts w:ascii="Arial" w:eastAsia="Times New Roman" w:hAnsi="Arial" w:cs="Arial"/>
                <w:sz w:val="20"/>
                <w:szCs w:val="20"/>
              </w:rPr>
              <w:t>Marianówka</w:t>
            </w:r>
          </w:p>
        </w:tc>
        <w:tc>
          <w:tcPr>
            <w:tcW w:w="2050" w:type="dxa"/>
            <w:gridSpan w:val="2"/>
          </w:tcPr>
          <w:p w14:paraId="73D74B4B" w14:textId="1D5DD587" w:rsidR="00151435" w:rsidRPr="001F2551" w:rsidRDefault="00614F7D" w:rsidP="001F255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348</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0551A950" w14:textId="57B87932"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6,36</w:t>
            </w:r>
          </w:p>
        </w:tc>
        <w:tc>
          <w:tcPr>
            <w:tcW w:w="1701" w:type="dxa"/>
            <w:gridSpan w:val="2"/>
          </w:tcPr>
          <w:p w14:paraId="25707076" w14:textId="4B3CD76B" w:rsidR="00151435" w:rsidRPr="001F2551" w:rsidRDefault="00A66E61" w:rsidP="001F2551">
            <w:pPr>
              <w:pStyle w:val="LO-normal"/>
              <w:widowControl w:val="0"/>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740,6988</w:t>
            </w:r>
          </w:p>
        </w:tc>
        <w:tc>
          <w:tcPr>
            <w:cnfStyle w:val="000100000000" w:firstRow="0" w:lastRow="0" w:firstColumn="0" w:lastColumn="1" w:oddVBand="0" w:evenVBand="0" w:oddHBand="0" w:evenHBand="0" w:firstRowFirstColumn="0" w:firstRowLastColumn="0" w:lastRowFirstColumn="0" w:lastRowLastColumn="0"/>
            <w:tcW w:w="1418" w:type="dxa"/>
          </w:tcPr>
          <w:p w14:paraId="294EB99B" w14:textId="34137DAF"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9,07</w:t>
            </w:r>
          </w:p>
        </w:tc>
      </w:tr>
      <w:tr w:rsidR="00151435" w:rsidRPr="001F2551" w14:paraId="4E60338F" w14:textId="4C33275B" w:rsidTr="001F2551">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064" w:type="dxa"/>
            <w:gridSpan w:val="2"/>
          </w:tcPr>
          <w:p w14:paraId="73D4DB87" w14:textId="7AE631F9"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3</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47F6CB4B" w14:textId="2B8C591D" w:rsidR="00151435" w:rsidRPr="001F2551" w:rsidRDefault="00151435" w:rsidP="001F2551">
            <w:pPr>
              <w:spacing w:line="276" w:lineRule="auto"/>
              <w:jc w:val="center"/>
              <w:rPr>
                <w:rFonts w:ascii="Arial" w:hAnsi="Arial" w:cs="Arial"/>
                <w:sz w:val="20"/>
                <w:szCs w:val="20"/>
              </w:rPr>
            </w:pPr>
            <w:r w:rsidRPr="001F2551">
              <w:rPr>
                <w:rFonts w:ascii="Arial" w:eastAsia="Times New Roman" w:hAnsi="Arial" w:cs="Arial"/>
                <w:sz w:val="20"/>
                <w:szCs w:val="20"/>
              </w:rPr>
              <w:t>Ostrów-Kolonia</w:t>
            </w:r>
          </w:p>
        </w:tc>
        <w:tc>
          <w:tcPr>
            <w:tcW w:w="2050" w:type="dxa"/>
            <w:gridSpan w:val="2"/>
          </w:tcPr>
          <w:p w14:paraId="61E1E2D2" w14:textId="5B7A94D9" w:rsidR="00151435" w:rsidRPr="001F2551" w:rsidRDefault="00614F7D" w:rsidP="001F255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361</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2D77C5A6" w14:textId="6A7F1E89"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6,60</w:t>
            </w:r>
          </w:p>
        </w:tc>
        <w:tc>
          <w:tcPr>
            <w:tcW w:w="1701" w:type="dxa"/>
            <w:gridSpan w:val="2"/>
          </w:tcPr>
          <w:p w14:paraId="31C785AE" w14:textId="4CB38D5B" w:rsidR="00151435" w:rsidRPr="001F2551" w:rsidRDefault="00A66E61" w:rsidP="001F2551">
            <w:pPr>
              <w:pStyle w:val="LO-normal"/>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767,5467</w:t>
            </w:r>
          </w:p>
        </w:tc>
        <w:tc>
          <w:tcPr>
            <w:cnfStyle w:val="000100000000" w:firstRow="0" w:lastRow="0" w:firstColumn="0" w:lastColumn="1" w:oddVBand="0" w:evenVBand="0" w:oddHBand="0" w:evenHBand="0" w:firstRowFirstColumn="0" w:firstRowLastColumn="0" w:lastRowFirstColumn="0" w:lastRowLastColumn="0"/>
            <w:tcW w:w="1418" w:type="dxa"/>
          </w:tcPr>
          <w:p w14:paraId="6179A2CD" w14:textId="580372C9"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9,40</w:t>
            </w:r>
          </w:p>
        </w:tc>
      </w:tr>
      <w:tr w:rsidR="00151435" w:rsidRPr="001F2551" w14:paraId="7BF05C23" w14:textId="12677D06" w:rsidTr="001F2551">
        <w:trPr>
          <w:trHeight w:val="327"/>
        </w:trPr>
        <w:tc>
          <w:tcPr>
            <w:cnfStyle w:val="001000000000" w:firstRow="0" w:lastRow="0" w:firstColumn="1" w:lastColumn="0" w:oddVBand="0" w:evenVBand="0" w:oddHBand="0" w:evenHBand="0" w:firstRowFirstColumn="0" w:firstRowLastColumn="0" w:lastRowFirstColumn="0" w:lastRowLastColumn="0"/>
            <w:tcW w:w="1064" w:type="dxa"/>
            <w:gridSpan w:val="2"/>
          </w:tcPr>
          <w:p w14:paraId="5BA6DC80" w14:textId="6C180EF9"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4</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2B65F564" w14:textId="4EC06667" w:rsidR="00151435" w:rsidRPr="001F2551" w:rsidRDefault="00151435" w:rsidP="001F2551">
            <w:pPr>
              <w:spacing w:line="276" w:lineRule="auto"/>
              <w:jc w:val="center"/>
              <w:rPr>
                <w:rFonts w:ascii="Arial" w:eastAsia="Times New Roman" w:hAnsi="Arial" w:cs="Arial"/>
                <w:sz w:val="20"/>
                <w:szCs w:val="20"/>
              </w:rPr>
            </w:pPr>
            <w:r w:rsidRPr="001F2551">
              <w:rPr>
                <w:rFonts w:ascii="Arial" w:eastAsia="Times New Roman" w:hAnsi="Arial" w:cs="Arial"/>
                <w:sz w:val="20"/>
                <w:szCs w:val="20"/>
              </w:rPr>
              <w:t>Ostrów</w:t>
            </w:r>
          </w:p>
        </w:tc>
        <w:tc>
          <w:tcPr>
            <w:tcW w:w="2050" w:type="dxa"/>
            <w:gridSpan w:val="2"/>
          </w:tcPr>
          <w:p w14:paraId="0183BD79" w14:textId="0133AA9E" w:rsidR="00151435" w:rsidRPr="001F2551" w:rsidRDefault="00614F7D" w:rsidP="001F255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388</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289641E1" w14:textId="20222A34"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7,09</w:t>
            </w:r>
          </w:p>
        </w:tc>
        <w:tc>
          <w:tcPr>
            <w:tcW w:w="1701" w:type="dxa"/>
            <w:gridSpan w:val="2"/>
          </w:tcPr>
          <w:p w14:paraId="36086AA7" w14:textId="73D19A3D" w:rsidR="00151435" w:rsidRPr="001F2551" w:rsidRDefault="00A66E61" w:rsidP="001F2551">
            <w:pPr>
              <w:pStyle w:val="LO-normal"/>
              <w:widowControl w:val="0"/>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383,7733</w:t>
            </w:r>
          </w:p>
        </w:tc>
        <w:tc>
          <w:tcPr>
            <w:cnfStyle w:val="000100000000" w:firstRow="0" w:lastRow="0" w:firstColumn="0" w:lastColumn="1" w:oddVBand="0" w:evenVBand="0" w:oddHBand="0" w:evenHBand="0" w:firstRowFirstColumn="0" w:firstRowLastColumn="0" w:lastRowFirstColumn="0" w:lastRowLastColumn="0"/>
            <w:tcW w:w="1418" w:type="dxa"/>
          </w:tcPr>
          <w:p w14:paraId="27340DE6" w14:textId="5D52B19F"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4,70</w:t>
            </w:r>
          </w:p>
        </w:tc>
      </w:tr>
      <w:tr w:rsidR="00151435" w:rsidRPr="001F2551" w14:paraId="0C5FC02D" w14:textId="1305E54F" w:rsidTr="001F2551">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064" w:type="dxa"/>
            <w:gridSpan w:val="2"/>
          </w:tcPr>
          <w:p w14:paraId="4F0B9D5B" w14:textId="7203477D"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5</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0BA0829B" w14:textId="46256558" w:rsidR="00151435" w:rsidRPr="001F2551" w:rsidRDefault="00151435" w:rsidP="001F2551">
            <w:pPr>
              <w:spacing w:line="276" w:lineRule="auto"/>
              <w:jc w:val="center"/>
              <w:rPr>
                <w:rFonts w:ascii="Arial" w:eastAsia="Times New Roman" w:hAnsi="Arial" w:cs="Arial"/>
                <w:sz w:val="20"/>
                <w:szCs w:val="20"/>
              </w:rPr>
            </w:pPr>
            <w:r w:rsidRPr="001F2551">
              <w:rPr>
                <w:rFonts w:ascii="Arial" w:eastAsia="Times New Roman" w:hAnsi="Arial" w:cs="Arial"/>
                <w:sz w:val="20"/>
                <w:szCs w:val="20"/>
              </w:rPr>
              <w:t>Pułankowice</w:t>
            </w:r>
          </w:p>
        </w:tc>
        <w:tc>
          <w:tcPr>
            <w:tcW w:w="2050" w:type="dxa"/>
            <w:gridSpan w:val="2"/>
          </w:tcPr>
          <w:p w14:paraId="27BF1FEB" w14:textId="4E366A7F" w:rsidR="00151435" w:rsidRPr="001F2551" w:rsidRDefault="00614F7D" w:rsidP="001F255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458</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2BD5201E" w14:textId="784D49D2"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8,37</w:t>
            </w:r>
          </w:p>
        </w:tc>
        <w:tc>
          <w:tcPr>
            <w:tcW w:w="1701" w:type="dxa"/>
            <w:gridSpan w:val="2"/>
          </w:tcPr>
          <w:p w14:paraId="6A384945" w14:textId="7DC96209" w:rsidR="00151435" w:rsidRPr="001F2551" w:rsidRDefault="00A66E61" w:rsidP="001F2551">
            <w:pPr>
              <w:pStyle w:val="LO-normal"/>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471,5638</w:t>
            </w:r>
          </w:p>
        </w:tc>
        <w:tc>
          <w:tcPr>
            <w:cnfStyle w:val="000100000000" w:firstRow="0" w:lastRow="0" w:firstColumn="0" w:lastColumn="1" w:oddVBand="0" w:evenVBand="0" w:oddHBand="0" w:evenHBand="0" w:firstRowFirstColumn="0" w:firstRowLastColumn="0" w:lastRowFirstColumn="0" w:lastRowLastColumn="0"/>
            <w:tcW w:w="1418" w:type="dxa"/>
          </w:tcPr>
          <w:p w14:paraId="643AB661" w14:textId="33C73575"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5,77</w:t>
            </w:r>
          </w:p>
        </w:tc>
      </w:tr>
      <w:tr w:rsidR="00151435" w:rsidRPr="001F2551" w14:paraId="65FA6AE9" w14:textId="3B73874C" w:rsidTr="001F2551">
        <w:trPr>
          <w:trHeight w:val="244"/>
        </w:trPr>
        <w:tc>
          <w:tcPr>
            <w:cnfStyle w:val="001000000000" w:firstRow="0" w:lastRow="0" w:firstColumn="1" w:lastColumn="0" w:oddVBand="0" w:evenVBand="0" w:oddHBand="0" w:evenHBand="0" w:firstRowFirstColumn="0" w:firstRowLastColumn="0" w:lastRowFirstColumn="0" w:lastRowLastColumn="0"/>
            <w:tcW w:w="1064" w:type="dxa"/>
            <w:gridSpan w:val="2"/>
          </w:tcPr>
          <w:p w14:paraId="505C253C" w14:textId="02DA68F2"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6</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7A0D530C" w14:textId="5DE7A00C" w:rsidR="00151435" w:rsidRPr="001F2551" w:rsidRDefault="00151435" w:rsidP="001F2551">
            <w:pPr>
              <w:spacing w:line="276" w:lineRule="auto"/>
              <w:jc w:val="center"/>
              <w:rPr>
                <w:rFonts w:ascii="Arial" w:hAnsi="Arial" w:cs="Arial"/>
                <w:sz w:val="20"/>
                <w:szCs w:val="20"/>
              </w:rPr>
            </w:pPr>
            <w:r w:rsidRPr="001F2551">
              <w:rPr>
                <w:rFonts w:ascii="Arial" w:eastAsia="Times New Roman" w:hAnsi="Arial" w:cs="Arial"/>
                <w:sz w:val="20"/>
                <w:szCs w:val="20"/>
              </w:rPr>
              <w:t>Rudnik Szlachecki</w:t>
            </w:r>
          </w:p>
        </w:tc>
        <w:tc>
          <w:tcPr>
            <w:tcW w:w="2050" w:type="dxa"/>
            <w:gridSpan w:val="2"/>
          </w:tcPr>
          <w:p w14:paraId="6C37F4E8" w14:textId="6DCA9038" w:rsidR="00151435" w:rsidRPr="001F2551" w:rsidRDefault="00614F7D" w:rsidP="001F255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641</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23406194" w14:textId="2EF40B71"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11,72</w:t>
            </w:r>
          </w:p>
        </w:tc>
        <w:tc>
          <w:tcPr>
            <w:tcW w:w="1701" w:type="dxa"/>
            <w:gridSpan w:val="2"/>
          </w:tcPr>
          <w:p w14:paraId="39BB6ABB" w14:textId="7975B88E" w:rsidR="00151435" w:rsidRPr="001F2551" w:rsidRDefault="00A66E61" w:rsidP="001F2551">
            <w:pPr>
              <w:pStyle w:val="LO-normal"/>
              <w:widowControl w:val="0"/>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501,5646</w:t>
            </w:r>
          </w:p>
        </w:tc>
        <w:tc>
          <w:tcPr>
            <w:cnfStyle w:val="000100000000" w:firstRow="0" w:lastRow="0" w:firstColumn="0" w:lastColumn="1" w:oddVBand="0" w:evenVBand="0" w:oddHBand="0" w:evenHBand="0" w:firstRowFirstColumn="0" w:firstRowLastColumn="0" w:lastRowFirstColumn="0" w:lastRowLastColumn="0"/>
            <w:tcW w:w="1418" w:type="dxa"/>
          </w:tcPr>
          <w:p w14:paraId="5A1A4334" w14:textId="3B82FB24"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6,14</w:t>
            </w:r>
          </w:p>
        </w:tc>
      </w:tr>
      <w:tr w:rsidR="00151435" w:rsidRPr="001F2551" w14:paraId="6145C3E5" w14:textId="3C90FE81" w:rsidTr="001F2551">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064" w:type="dxa"/>
            <w:gridSpan w:val="2"/>
          </w:tcPr>
          <w:p w14:paraId="52E46AD3" w14:textId="0FF8BA00"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7</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1FE2F5FF" w14:textId="19F3E3A6" w:rsidR="00151435" w:rsidRPr="001F2551" w:rsidRDefault="00151435" w:rsidP="001F2551">
            <w:pPr>
              <w:spacing w:line="276" w:lineRule="auto"/>
              <w:jc w:val="center"/>
              <w:rPr>
                <w:rFonts w:ascii="Arial" w:hAnsi="Arial" w:cs="Arial"/>
                <w:sz w:val="20"/>
                <w:szCs w:val="20"/>
              </w:rPr>
            </w:pPr>
            <w:r w:rsidRPr="001F2551">
              <w:rPr>
                <w:rFonts w:ascii="Arial" w:eastAsia="Times New Roman" w:hAnsi="Arial" w:cs="Arial"/>
                <w:sz w:val="20"/>
                <w:szCs w:val="20"/>
              </w:rPr>
              <w:t>Wilkołaz Pierwszy</w:t>
            </w:r>
          </w:p>
        </w:tc>
        <w:tc>
          <w:tcPr>
            <w:tcW w:w="2050" w:type="dxa"/>
            <w:gridSpan w:val="2"/>
          </w:tcPr>
          <w:p w14:paraId="61040D34" w14:textId="5C70100E" w:rsidR="00151435" w:rsidRPr="001F2551" w:rsidRDefault="00614F7D" w:rsidP="001F255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854</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3DA384E5" w14:textId="687B5BC0"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15,61</w:t>
            </w:r>
          </w:p>
        </w:tc>
        <w:tc>
          <w:tcPr>
            <w:tcW w:w="1701" w:type="dxa"/>
            <w:gridSpan w:val="2"/>
          </w:tcPr>
          <w:p w14:paraId="737B6E5C" w14:textId="1ADC0CBE" w:rsidR="00151435" w:rsidRPr="001F2551" w:rsidRDefault="00A66E61" w:rsidP="001F2551">
            <w:pPr>
              <w:pStyle w:val="LO-normal"/>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894,9058</w:t>
            </w:r>
          </w:p>
        </w:tc>
        <w:tc>
          <w:tcPr>
            <w:cnfStyle w:val="000100000000" w:firstRow="0" w:lastRow="0" w:firstColumn="0" w:lastColumn="1" w:oddVBand="0" w:evenVBand="0" w:oddHBand="0" w:evenHBand="0" w:firstRowFirstColumn="0" w:firstRowLastColumn="0" w:lastRowFirstColumn="0" w:lastRowLastColumn="0"/>
            <w:tcW w:w="1418" w:type="dxa"/>
          </w:tcPr>
          <w:p w14:paraId="218061D3" w14:textId="06642DE1"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10,96</w:t>
            </w:r>
          </w:p>
        </w:tc>
      </w:tr>
      <w:tr w:rsidR="00151435" w:rsidRPr="001F2551" w14:paraId="212CC1CD" w14:textId="55358FA7" w:rsidTr="001F2551">
        <w:trPr>
          <w:trHeight w:val="244"/>
        </w:trPr>
        <w:tc>
          <w:tcPr>
            <w:cnfStyle w:val="001000000000" w:firstRow="0" w:lastRow="0" w:firstColumn="1" w:lastColumn="0" w:oddVBand="0" w:evenVBand="0" w:oddHBand="0" w:evenHBand="0" w:firstRowFirstColumn="0" w:firstRowLastColumn="0" w:lastRowFirstColumn="0" w:lastRowLastColumn="0"/>
            <w:tcW w:w="1064" w:type="dxa"/>
            <w:gridSpan w:val="2"/>
          </w:tcPr>
          <w:p w14:paraId="4C79076D" w14:textId="54043A50"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8</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5A1EB544" w14:textId="3C711160" w:rsidR="00151435" w:rsidRPr="001F2551" w:rsidRDefault="00151435" w:rsidP="001F2551">
            <w:pPr>
              <w:spacing w:line="276" w:lineRule="auto"/>
              <w:jc w:val="center"/>
              <w:rPr>
                <w:rFonts w:ascii="Arial" w:hAnsi="Arial" w:cs="Arial"/>
                <w:sz w:val="20"/>
                <w:szCs w:val="20"/>
              </w:rPr>
            </w:pPr>
            <w:r w:rsidRPr="001F2551">
              <w:rPr>
                <w:rFonts w:ascii="Arial" w:eastAsia="Times New Roman" w:hAnsi="Arial" w:cs="Arial"/>
                <w:sz w:val="20"/>
                <w:szCs w:val="20"/>
              </w:rPr>
              <w:t>Wilkołaz Drugi</w:t>
            </w:r>
          </w:p>
        </w:tc>
        <w:tc>
          <w:tcPr>
            <w:tcW w:w="2050" w:type="dxa"/>
            <w:gridSpan w:val="2"/>
          </w:tcPr>
          <w:p w14:paraId="671CD548" w14:textId="05CBFF41" w:rsidR="00151435" w:rsidRPr="001F2551" w:rsidRDefault="00614F7D" w:rsidP="001F255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426</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15D0C2ED" w14:textId="2613698C"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7,79</w:t>
            </w:r>
          </w:p>
        </w:tc>
        <w:tc>
          <w:tcPr>
            <w:tcW w:w="1701" w:type="dxa"/>
            <w:gridSpan w:val="2"/>
          </w:tcPr>
          <w:p w14:paraId="582F145B" w14:textId="5CEED02F" w:rsidR="00151435" w:rsidRPr="001F2551" w:rsidRDefault="00A66E61" w:rsidP="001F2551">
            <w:pPr>
              <w:pStyle w:val="LO-normal"/>
              <w:widowControl w:val="0"/>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1057,3477</w:t>
            </w:r>
          </w:p>
        </w:tc>
        <w:tc>
          <w:tcPr>
            <w:cnfStyle w:val="000100000000" w:firstRow="0" w:lastRow="0" w:firstColumn="0" w:lastColumn="1" w:oddVBand="0" w:evenVBand="0" w:oddHBand="0" w:evenHBand="0" w:firstRowFirstColumn="0" w:firstRowLastColumn="0" w:lastRowFirstColumn="0" w:lastRowLastColumn="0"/>
            <w:tcW w:w="1418" w:type="dxa"/>
          </w:tcPr>
          <w:p w14:paraId="02D4D5C2" w14:textId="04C8039C"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12,95</w:t>
            </w:r>
          </w:p>
        </w:tc>
      </w:tr>
      <w:tr w:rsidR="00151435" w:rsidRPr="001F2551" w14:paraId="5892A046" w14:textId="3A193005" w:rsidTr="001F2551">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1064" w:type="dxa"/>
            <w:gridSpan w:val="2"/>
          </w:tcPr>
          <w:p w14:paraId="4D1387AD" w14:textId="413DF544"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9</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0148C627" w14:textId="58B460F2" w:rsidR="00151435" w:rsidRPr="001F2551" w:rsidRDefault="00151435" w:rsidP="001F2551">
            <w:pPr>
              <w:spacing w:line="276" w:lineRule="auto"/>
              <w:jc w:val="center"/>
              <w:rPr>
                <w:rFonts w:ascii="Arial" w:hAnsi="Arial" w:cs="Arial"/>
                <w:sz w:val="20"/>
                <w:szCs w:val="20"/>
              </w:rPr>
            </w:pPr>
            <w:r w:rsidRPr="001F2551">
              <w:rPr>
                <w:rFonts w:ascii="Arial" w:eastAsia="Times New Roman" w:hAnsi="Arial" w:cs="Arial"/>
                <w:sz w:val="20"/>
                <w:szCs w:val="20"/>
              </w:rPr>
              <w:t>Wilkołaz Trzeci</w:t>
            </w:r>
          </w:p>
        </w:tc>
        <w:tc>
          <w:tcPr>
            <w:tcW w:w="2050" w:type="dxa"/>
            <w:gridSpan w:val="2"/>
          </w:tcPr>
          <w:p w14:paraId="5FE67286" w14:textId="1E4F6556" w:rsidR="00151435" w:rsidRPr="001F2551" w:rsidRDefault="00614F7D" w:rsidP="001F255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420</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22A55E0F" w14:textId="45840100"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7,68</w:t>
            </w:r>
          </w:p>
        </w:tc>
        <w:tc>
          <w:tcPr>
            <w:tcW w:w="1701" w:type="dxa"/>
            <w:gridSpan w:val="2"/>
          </w:tcPr>
          <w:p w14:paraId="26C46CE7" w14:textId="3A7F21FF" w:rsidR="00151435" w:rsidRPr="001F2551" w:rsidRDefault="00A66E61" w:rsidP="001F2551">
            <w:pPr>
              <w:pStyle w:val="LO-normal"/>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778,7208</w:t>
            </w:r>
          </w:p>
        </w:tc>
        <w:tc>
          <w:tcPr>
            <w:cnfStyle w:val="000100000000" w:firstRow="0" w:lastRow="0" w:firstColumn="0" w:lastColumn="1" w:oddVBand="0" w:evenVBand="0" w:oddHBand="0" w:evenHBand="0" w:firstRowFirstColumn="0" w:firstRowLastColumn="0" w:lastRowFirstColumn="0" w:lastRowLastColumn="0"/>
            <w:tcW w:w="1418" w:type="dxa"/>
          </w:tcPr>
          <w:p w14:paraId="735400AA" w14:textId="14622981"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9,53</w:t>
            </w:r>
          </w:p>
        </w:tc>
      </w:tr>
      <w:tr w:rsidR="00151435" w:rsidRPr="001F2551" w14:paraId="012EE3F0" w14:textId="78AA6A39" w:rsidTr="001F2551">
        <w:trPr>
          <w:trHeight w:val="244"/>
        </w:trPr>
        <w:tc>
          <w:tcPr>
            <w:cnfStyle w:val="001000000000" w:firstRow="0" w:lastRow="0" w:firstColumn="1" w:lastColumn="0" w:oddVBand="0" w:evenVBand="0" w:oddHBand="0" w:evenHBand="0" w:firstRowFirstColumn="0" w:firstRowLastColumn="0" w:lastRowFirstColumn="0" w:lastRowLastColumn="0"/>
            <w:tcW w:w="1064" w:type="dxa"/>
            <w:gridSpan w:val="2"/>
          </w:tcPr>
          <w:p w14:paraId="0C1B8CC7" w14:textId="1F1E3535"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10</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17F45EA0" w14:textId="1AF81249" w:rsidR="00151435" w:rsidRPr="001F2551" w:rsidRDefault="00151435" w:rsidP="001F2551">
            <w:pPr>
              <w:spacing w:line="276" w:lineRule="auto"/>
              <w:jc w:val="center"/>
              <w:rPr>
                <w:rFonts w:ascii="Arial" w:hAnsi="Arial" w:cs="Arial"/>
                <w:sz w:val="20"/>
                <w:szCs w:val="20"/>
              </w:rPr>
            </w:pPr>
            <w:r w:rsidRPr="001F2551">
              <w:rPr>
                <w:rFonts w:ascii="Arial" w:eastAsia="Times New Roman" w:hAnsi="Arial" w:cs="Arial"/>
                <w:sz w:val="20"/>
                <w:szCs w:val="20"/>
              </w:rPr>
              <w:t>Wilkołaz Dolny</w:t>
            </w:r>
          </w:p>
        </w:tc>
        <w:tc>
          <w:tcPr>
            <w:tcW w:w="2050" w:type="dxa"/>
            <w:gridSpan w:val="2"/>
          </w:tcPr>
          <w:p w14:paraId="14DED9AC" w14:textId="127AFB39" w:rsidR="00151435" w:rsidRPr="001F2551" w:rsidRDefault="00614F7D" w:rsidP="001F255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234</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15A9F80C" w14:textId="793E6D35"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4,28</w:t>
            </w:r>
          </w:p>
        </w:tc>
        <w:tc>
          <w:tcPr>
            <w:tcW w:w="1701" w:type="dxa"/>
            <w:gridSpan w:val="2"/>
          </w:tcPr>
          <w:p w14:paraId="44516224" w14:textId="6383D7F3" w:rsidR="00151435" w:rsidRPr="001F2551" w:rsidRDefault="00A66E61" w:rsidP="001F2551">
            <w:pPr>
              <w:pStyle w:val="LO-normal"/>
              <w:widowControl w:val="0"/>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393,1799</w:t>
            </w:r>
          </w:p>
        </w:tc>
        <w:tc>
          <w:tcPr>
            <w:cnfStyle w:val="000100000000" w:firstRow="0" w:lastRow="0" w:firstColumn="0" w:lastColumn="1" w:oddVBand="0" w:evenVBand="0" w:oddHBand="0" w:evenHBand="0" w:firstRowFirstColumn="0" w:firstRowLastColumn="0" w:lastRowFirstColumn="0" w:lastRowLastColumn="0"/>
            <w:tcW w:w="1418" w:type="dxa"/>
          </w:tcPr>
          <w:p w14:paraId="3CB9FF46" w14:textId="00E68C97"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4,81</w:t>
            </w:r>
          </w:p>
        </w:tc>
      </w:tr>
      <w:tr w:rsidR="00151435" w:rsidRPr="001F2551" w14:paraId="60D578F8" w14:textId="4682EFEE" w:rsidTr="001F2551">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064" w:type="dxa"/>
            <w:gridSpan w:val="2"/>
          </w:tcPr>
          <w:p w14:paraId="7EEB0E07" w14:textId="4A9F3FAC"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11</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1A862A51" w14:textId="39E2435A" w:rsidR="00151435" w:rsidRPr="001F2551" w:rsidRDefault="00151435" w:rsidP="001F2551">
            <w:pPr>
              <w:spacing w:line="276" w:lineRule="auto"/>
              <w:jc w:val="center"/>
              <w:rPr>
                <w:rFonts w:ascii="Arial" w:hAnsi="Arial" w:cs="Arial"/>
                <w:b/>
                <w:bCs/>
                <w:sz w:val="20"/>
                <w:szCs w:val="20"/>
              </w:rPr>
            </w:pPr>
            <w:r w:rsidRPr="001F2551">
              <w:rPr>
                <w:rFonts w:ascii="Arial" w:eastAsia="Times New Roman" w:hAnsi="Arial" w:cs="Arial"/>
                <w:sz w:val="20"/>
                <w:szCs w:val="20"/>
              </w:rPr>
              <w:t>Wólka Rudnicka</w:t>
            </w:r>
          </w:p>
        </w:tc>
        <w:tc>
          <w:tcPr>
            <w:tcW w:w="2050" w:type="dxa"/>
            <w:gridSpan w:val="2"/>
          </w:tcPr>
          <w:p w14:paraId="2812298A" w14:textId="3CC71F06" w:rsidR="00151435" w:rsidRPr="001F2551" w:rsidRDefault="00614F7D" w:rsidP="001F255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200</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1C80824C" w14:textId="2550C6D9" w:rsidR="00151435" w:rsidRPr="001F2551" w:rsidRDefault="00585C99" w:rsidP="001F2551">
            <w:pPr>
              <w:pStyle w:val="LO-normal"/>
              <w:widowControl w:val="0"/>
              <w:spacing w:line="276" w:lineRule="auto"/>
              <w:jc w:val="center"/>
              <w:rPr>
                <w:rFonts w:ascii="Arial" w:hAnsi="Arial" w:cs="Arial"/>
                <w:sz w:val="20"/>
                <w:szCs w:val="20"/>
              </w:rPr>
            </w:pPr>
            <w:r w:rsidRPr="001F2551">
              <w:rPr>
                <w:rFonts w:ascii="Arial" w:hAnsi="Arial" w:cs="Arial"/>
                <w:sz w:val="20"/>
                <w:szCs w:val="20"/>
              </w:rPr>
              <w:t>3,66</w:t>
            </w:r>
          </w:p>
        </w:tc>
        <w:tc>
          <w:tcPr>
            <w:tcW w:w="1701" w:type="dxa"/>
            <w:gridSpan w:val="2"/>
          </w:tcPr>
          <w:p w14:paraId="5BD04AE1" w14:textId="544FF588" w:rsidR="00151435" w:rsidRPr="001F2551" w:rsidRDefault="00A66E61" w:rsidP="001F2551">
            <w:pPr>
              <w:pStyle w:val="LO-normal"/>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1F2551">
              <w:rPr>
                <w:rFonts w:ascii="Arial" w:hAnsi="Arial" w:cs="Arial"/>
                <w:sz w:val="20"/>
                <w:szCs w:val="20"/>
              </w:rPr>
              <w:t>297,3699</w:t>
            </w:r>
          </w:p>
        </w:tc>
        <w:tc>
          <w:tcPr>
            <w:cnfStyle w:val="000100000000" w:firstRow="0" w:lastRow="0" w:firstColumn="0" w:lastColumn="1" w:oddVBand="0" w:evenVBand="0" w:oddHBand="0" w:evenHBand="0" w:firstRowFirstColumn="0" w:firstRowLastColumn="0" w:lastRowFirstColumn="0" w:lastRowLastColumn="0"/>
            <w:tcW w:w="1418" w:type="dxa"/>
          </w:tcPr>
          <w:p w14:paraId="283B4C96" w14:textId="11E2FB83" w:rsidR="00151435" w:rsidRPr="001F2551" w:rsidRDefault="001B7B46" w:rsidP="001F2551">
            <w:pPr>
              <w:pStyle w:val="LO-normal"/>
              <w:widowControl w:val="0"/>
              <w:spacing w:line="276" w:lineRule="auto"/>
              <w:jc w:val="center"/>
              <w:rPr>
                <w:rFonts w:ascii="Arial" w:hAnsi="Arial" w:cs="Arial"/>
                <w:b w:val="0"/>
                <w:bCs w:val="0"/>
                <w:sz w:val="20"/>
                <w:szCs w:val="20"/>
              </w:rPr>
            </w:pPr>
            <w:r w:rsidRPr="001F2551">
              <w:rPr>
                <w:rFonts w:ascii="Arial" w:hAnsi="Arial" w:cs="Arial"/>
                <w:b w:val="0"/>
                <w:bCs w:val="0"/>
                <w:sz w:val="20"/>
                <w:szCs w:val="20"/>
              </w:rPr>
              <w:t>3,64</w:t>
            </w:r>
          </w:p>
        </w:tc>
      </w:tr>
      <w:tr w:rsidR="00151435" w:rsidRPr="001F2551" w14:paraId="328AA094" w14:textId="77777777" w:rsidTr="001F2551">
        <w:trPr>
          <w:trHeight w:val="265"/>
        </w:trPr>
        <w:tc>
          <w:tcPr>
            <w:cnfStyle w:val="001000000000" w:firstRow="0" w:lastRow="0" w:firstColumn="1" w:lastColumn="0" w:oddVBand="0" w:evenVBand="0" w:oddHBand="0" w:evenHBand="0" w:firstRowFirstColumn="0" w:firstRowLastColumn="0" w:lastRowFirstColumn="0" w:lastRowLastColumn="0"/>
            <w:tcW w:w="1064" w:type="dxa"/>
            <w:gridSpan w:val="2"/>
          </w:tcPr>
          <w:p w14:paraId="5A82E63A" w14:textId="5FB45E92"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12</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6AC71696" w14:textId="23ADC3CD" w:rsidR="00151435" w:rsidRPr="001F2551" w:rsidRDefault="00151435" w:rsidP="001F2551">
            <w:pPr>
              <w:spacing w:line="276" w:lineRule="auto"/>
              <w:jc w:val="center"/>
              <w:rPr>
                <w:rFonts w:ascii="Arial" w:eastAsia="Times New Roman" w:hAnsi="Arial" w:cs="Arial"/>
                <w:sz w:val="20"/>
                <w:szCs w:val="20"/>
              </w:rPr>
            </w:pPr>
            <w:r w:rsidRPr="001F2551">
              <w:rPr>
                <w:rFonts w:ascii="Arial" w:eastAsia="Times New Roman" w:hAnsi="Arial" w:cs="Arial"/>
                <w:sz w:val="20"/>
                <w:szCs w:val="20"/>
              </w:rPr>
              <w:t>Zalesie</w:t>
            </w:r>
          </w:p>
        </w:tc>
        <w:tc>
          <w:tcPr>
            <w:tcW w:w="2050" w:type="dxa"/>
            <w:gridSpan w:val="2"/>
          </w:tcPr>
          <w:p w14:paraId="72BA5853" w14:textId="4A690202" w:rsidR="00151435" w:rsidRPr="001F2551" w:rsidRDefault="00614F7D" w:rsidP="001F2551">
            <w:pPr>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376</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71DB4E47" w14:textId="0D9EC35E" w:rsidR="00151435" w:rsidRPr="001F2551" w:rsidRDefault="00585C99" w:rsidP="001F2551">
            <w:pPr>
              <w:pStyle w:val="LO-normal"/>
              <w:widowControl w:val="0"/>
              <w:spacing w:line="276" w:lineRule="auto"/>
              <w:jc w:val="center"/>
              <w:rPr>
                <w:rFonts w:ascii="Arial" w:hAnsi="Arial" w:cs="Arial"/>
                <w:color w:val="000000"/>
                <w:sz w:val="20"/>
                <w:szCs w:val="20"/>
              </w:rPr>
            </w:pPr>
            <w:r w:rsidRPr="001F2551">
              <w:rPr>
                <w:rFonts w:ascii="Arial" w:hAnsi="Arial" w:cs="Arial"/>
                <w:color w:val="000000"/>
                <w:sz w:val="20"/>
                <w:szCs w:val="20"/>
              </w:rPr>
              <w:t>6,87</w:t>
            </w:r>
          </w:p>
        </w:tc>
        <w:tc>
          <w:tcPr>
            <w:tcW w:w="1701" w:type="dxa"/>
            <w:gridSpan w:val="2"/>
          </w:tcPr>
          <w:p w14:paraId="0556E9D1" w14:textId="58D9EDF0" w:rsidR="00151435" w:rsidRPr="001F2551" w:rsidRDefault="00A66E61" w:rsidP="001F2551">
            <w:pPr>
              <w:pStyle w:val="LO-normal"/>
              <w:widowControl w:val="0"/>
              <w:spacing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F2551">
              <w:rPr>
                <w:rFonts w:ascii="Arial" w:hAnsi="Arial" w:cs="Arial"/>
                <w:sz w:val="20"/>
                <w:szCs w:val="20"/>
              </w:rPr>
              <w:t>630,8381</w:t>
            </w:r>
          </w:p>
        </w:tc>
        <w:tc>
          <w:tcPr>
            <w:cnfStyle w:val="000100000000" w:firstRow="0" w:lastRow="0" w:firstColumn="0" w:lastColumn="1" w:oddVBand="0" w:evenVBand="0" w:oddHBand="0" w:evenHBand="0" w:firstRowFirstColumn="0" w:firstRowLastColumn="0" w:lastRowFirstColumn="0" w:lastRowLastColumn="0"/>
            <w:tcW w:w="1418" w:type="dxa"/>
          </w:tcPr>
          <w:p w14:paraId="72549951" w14:textId="72E2F517" w:rsidR="00151435" w:rsidRPr="001F2551" w:rsidRDefault="001B7B46" w:rsidP="001F2551">
            <w:pPr>
              <w:pStyle w:val="LO-normal"/>
              <w:widowControl w:val="0"/>
              <w:spacing w:line="276" w:lineRule="auto"/>
              <w:jc w:val="center"/>
              <w:rPr>
                <w:rFonts w:ascii="Arial" w:hAnsi="Arial" w:cs="Arial"/>
                <w:b w:val="0"/>
                <w:bCs w:val="0"/>
                <w:color w:val="000000"/>
                <w:sz w:val="20"/>
                <w:szCs w:val="20"/>
              </w:rPr>
            </w:pPr>
            <w:r w:rsidRPr="001F2551">
              <w:rPr>
                <w:rFonts w:ascii="Arial" w:hAnsi="Arial" w:cs="Arial"/>
                <w:b w:val="0"/>
                <w:bCs w:val="0"/>
                <w:color w:val="000000"/>
                <w:sz w:val="20"/>
                <w:szCs w:val="20"/>
              </w:rPr>
              <w:t>7,72</w:t>
            </w:r>
          </w:p>
        </w:tc>
      </w:tr>
      <w:tr w:rsidR="00151435" w:rsidRPr="001F2551" w14:paraId="02862ACD" w14:textId="77777777" w:rsidTr="001F2551">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1064" w:type="dxa"/>
            <w:gridSpan w:val="2"/>
          </w:tcPr>
          <w:p w14:paraId="3F4CAD9B" w14:textId="0F773D63" w:rsidR="00151435" w:rsidRPr="001F2551" w:rsidRDefault="00151435" w:rsidP="001F2551">
            <w:pPr>
              <w:spacing w:line="276" w:lineRule="auto"/>
              <w:jc w:val="center"/>
              <w:rPr>
                <w:rFonts w:ascii="Arial" w:eastAsia="Arial" w:hAnsi="Arial" w:cs="Arial"/>
                <w:b w:val="0"/>
                <w:bCs w:val="0"/>
                <w:sz w:val="20"/>
                <w:szCs w:val="20"/>
              </w:rPr>
            </w:pPr>
            <w:r w:rsidRPr="001F2551">
              <w:rPr>
                <w:rFonts w:ascii="Arial" w:eastAsia="Arial" w:hAnsi="Arial" w:cs="Arial"/>
                <w:b w:val="0"/>
                <w:bCs w:val="0"/>
                <w:sz w:val="20"/>
                <w:szCs w:val="20"/>
              </w:rPr>
              <w:t>13</w:t>
            </w:r>
          </w:p>
        </w:tc>
        <w:tc>
          <w:tcPr>
            <w:cnfStyle w:val="000010000000" w:firstRow="0" w:lastRow="0" w:firstColumn="0" w:lastColumn="0" w:oddVBand="1" w:evenVBand="0" w:oddHBand="0" w:evenHBand="0" w:firstRowFirstColumn="0" w:firstRowLastColumn="0" w:lastRowFirstColumn="0" w:lastRowLastColumn="0"/>
            <w:tcW w:w="2415" w:type="dxa"/>
            <w:gridSpan w:val="2"/>
            <w:vAlign w:val="center"/>
          </w:tcPr>
          <w:p w14:paraId="7BACEE6B" w14:textId="5C3D595A" w:rsidR="00151435" w:rsidRPr="001F2551" w:rsidRDefault="00151435" w:rsidP="001F2551">
            <w:pPr>
              <w:spacing w:line="276" w:lineRule="auto"/>
              <w:jc w:val="center"/>
              <w:rPr>
                <w:rFonts w:ascii="Arial" w:eastAsia="Times New Roman" w:hAnsi="Arial" w:cs="Arial"/>
                <w:b/>
                <w:bCs/>
                <w:sz w:val="20"/>
                <w:szCs w:val="20"/>
              </w:rPr>
            </w:pPr>
            <w:r w:rsidRPr="001F2551">
              <w:rPr>
                <w:rFonts w:ascii="Arial" w:eastAsia="Times New Roman" w:hAnsi="Arial" w:cs="Arial"/>
                <w:sz w:val="20"/>
                <w:szCs w:val="20"/>
              </w:rPr>
              <w:t>Zdrapy</w:t>
            </w:r>
          </w:p>
        </w:tc>
        <w:tc>
          <w:tcPr>
            <w:tcW w:w="2050" w:type="dxa"/>
            <w:gridSpan w:val="2"/>
          </w:tcPr>
          <w:p w14:paraId="34437A47" w14:textId="34DF00B0" w:rsidR="00151435" w:rsidRPr="001F2551" w:rsidRDefault="00614F7D" w:rsidP="001F2551">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2551">
              <w:rPr>
                <w:rFonts w:ascii="Arial" w:hAnsi="Arial" w:cs="Arial"/>
                <w:sz w:val="20"/>
                <w:szCs w:val="20"/>
              </w:rPr>
              <w:t>639</w:t>
            </w:r>
          </w:p>
        </w:tc>
        <w:tc>
          <w:tcPr>
            <w:cnfStyle w:val="000010000000" w:firstRow="0" w:lastRow="0" w:firstColumn="0" w:lastColumn="0" w:oddVBand="1" w:evenVBand="0" w:oddHBand="0" w:evenHBand="0" w:firstRowFirstColumn="0" w:firstRowLastColumn="0" w:lastRowFirstColumn="0" w:lastRowLastColumn="0"/>
            <w:tcW w:w="1134" w:type="dxa"/>
            <w:gridSpan w:val="2"/>
          </w:tcPr>
          <w:p w14:paraId="1BB6D5EE" w14:textId="1E7D53F0" w:rsidR="00151435" w:rsidRPr="001F2551" w:rsidRDefault="00585C99" w:rsidP="001F2551">
            <w:pPr>
              <w:pStyle w:val="LO-normal"/>
              <w:widowControl w:val="0"/>
              <w:spacing w:line="276" w:lineRule="auto"/>
              <w:jc w:val="center"/>
              <w:rPr>
                <w:rFonts w:ascii="Arial" w:hAnsi="Arial" w:cs="Arial"/>
                <w:b/>
                <w:bCs/>
                <w:color w:val="000000"/>
                <w:sz w:val="20"/>
                <w:szCs w:val="20"/>
              </w:rPr>
            </w:pPr>
            <w:r w:rsidRPr="001F2551">
              <w:rPr>
                <w:rFonts w:ascii="Arial" w:hAnsi="Arial" w:cs="Arial"/>
                <w:color w:val="000000"/>
                <w:sz w:val="20"/>
                <w:szCs w:val="20"/>
              </w:rPr>
              <w:t>11,68</w:t>
            </w:r>
          </w:p>
        </w:tc>
        <w:tc>
          <w:tcPr>
            <w:tcW w:w="1701" w:type="dxa"/>
            <w:gridSpan w:val="2"/>
          </w:tcPr>
          <w:p w14:paraId="5039C0A9" w14:textId="4DFBC217" w:rsidR="00151435" w:rsidRPr="001F2551" w:rsidRDefault="00A66E61" w:rsidP="001F2551">
            <w:pPr>
              <w:pStyle w:val="LO-normal"/>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1F2551">
              <w:rPr>
                <w:rFonts w:ascii="Arial" w:hAnsi="Arial" w:cs="Arial"/>
                <w:sz w:val="20"/>
                <w:szCs w:val="20"/>
              </w:rPr>
              <w:t>929,128</w:t>
            </w:r>
          </w:p>
        </w:tc>
        <w:tc>
          <w:tcPr>
            <w:cnfStyle w:val="000100000000" w:firstRow="0" w:lastRow="0" w:firstColumn="0" w:lastColumn="1" w:oddVBand="0" w:evenVBand="0" w:oddHBand="0" w:evenHBand="0" w:firstRowFirstColumn="0" w:firstRowLastColumn="0" w:lastRowFirstColumn="0" w:lastRowLastColumn="0"/>
            <w:tcW w:w="1418" w:type="dxa"/>
          </w:tcPr>
          <w:p w14:paraId="52A0EBE2" w14:textId="4FC30189" w:rsidR="00151435" w:rsidRPr="001F2551" w:rsidRDefault="00586115" w:rsidP="001F2551">
            <w:pPr>
              <w:pStyle w:val="LO-normal"/>
              <w:widowControl w:val="0"/>
              <w:spacing w:line="276" w:lineRule="auto"/>
              <w:jc w:val="center"/>
              <w:rPr>
                <w:rFonts w:ascii="Arial" w:hAnsi="Arial" w:cs="Arial"/>
                <w:b w:val="0"/>
                <w:bCs w:val="0"/>
                <w:color w:val="000000"/>
                <w:sz w:val="20"/>
                <w:szCs w:val="20"/>
              </w:rPr>
            </w:pPr>
            <w:r w:rsidRPr="001F2551">
              <w:rPr>
                <w:rFonts w:ascii="Arial" w:hAnsi="Arial" w:cs="Arial"/>
                <w:b w:val="0"/>
                <w:bCs w:val="0"/>
                <w:color w:val="000000"/>
                <w:sz w:val="20"/>
                <w:szCs w:val="20"/>
              </w:rPr>
              <w:t>11,38</w:t>
            </w:r>
          </w:p>
        </w:tc>
      </w:tr>
      <w:tr w:rsidR="00025EE6" w:rsidRPr="001F2551" w14:paraId="296512A5" w14:textId="77777777" w:rsidTr="00D75250">
        <w:trPr>
          <w:cnfStyle w:val="010000000000" w:firstRow="0" w:lastRow="1" w:firstColumn="0" w:lastColumn="0" w:oddVBand="0" w:evenVBand="0" w:oddHBand="0"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3479" w:type="dxa"/>
            <w:gridSpan w:val="4"/>
          </w:tcPr>
          <w:p w14:paraId="11F95752" w14:textId="2DB9CE58" w:rsidR="00025EE6" w:rsidRPr="001F2551" w:rsidRDefault="00025EE6" w:rsidP="001F2551">
            <w:pPr>
              <w:spacing w:line="276" w:lineRule="auto"/>
              <w:jc w:val="center"/>
              <w:rPr>
                <w:rFonts w:ascii="Arial" w:eastAsia="Times New Roman" w:hAnsi="Arial" w:cs="Arial"/>
                <w:sz w:val="20"/>
                <w:szCs w:val="20"/>
              </w:rPr>
            </w:pPr>
            <w:r>
              <w:rPr>
                <w:rFonts w:ascii="Arial" w:eastAsia="Times New Roman" w:hAnsi="Arial" w:cs="Arial"/>
                <w:sz w:val="20"/>
                <w:szCs w:val="20"/>
              </w:rPr>
              <w:t>RAZEM</w:t>
            </w:r>
          </w:p>
        </w:tc>
        <w:tc>
          <w:tcPr>
            <w:cnfStyle w:val="000010000000" w:firstRow="0" w:lastRow="0" w:firstColumn="0" w:lastColumn="0" w:oddVBand="1" w:evenVBand="0" w:oddHBand="0" w:evenHBand="0" w:firstRowFirstColumn="0" w:firstRowLastColumn="0" w:lastRowFirstColumn="0" w:lastRowLastColumn="0"/>
            <w:tcW w:w="2050" w:type="dxa"/>
            <w:gridSpan w:val="2"/>
          </w:tcPr>
          <w:p w14:paraId="2597992A" w14:textId="4AD9ACC3" w:rsidR="00025EE6" w:rsidRPr="001F2551" w:rsidRDefault="00025EE6" w:rsidP="001F2551">
            <w:pPr>
              <w:spacing w:line="276" w:lineRule="auto"/>
              <w:jc w:val="center"/>
              <w:rPr>
                <w:rFonts w:ascii="Arial" w:hAnsi="Arial" w:cs="Arial"/>
                <w:sz w:val="20"/>
                <w:szCs w:val="20"/>
              </w:rPr>
            </w:pPr>
            <w:r>
              <w:rPr>
                <w:rFonts w:ascii="Arial" w:hAnsi="Arial" w:cs="Arial"/>
                <w:sz w:val="20"/>
                <w:szCs w:val="20"/>
              </w:rPr>
              <w:t>5469</w:t>
            </w:r>
          </w:p>
        </w:tc>
        <w:tc>
          <w:tcPr>
            <w:tcW w:w="1134" w:type="dxa"/>
            <w:gridSpan w:val="2"/>
          </w:tcPr>
          <w:p w14:paraId="43DBB8D3" w14:textId="77777777" w:rsidR="00025EE6" w:rsidRPr="001F2551" w:rsidRDefault="00025EE6" w:rsidP="001F2551">
            <w:pPr>
              <w:pStyle w:val="LO-normal"/>
              <w:widowControl w:val="0"/>
              <w:spacing w:line="276" w:lineRule="auto"/>
              <w:jc w:val="center"/>
              <w:cnfStyle w:val="010000000000" w:firstRow="0" w:lastRow="1" w:firstColumn="0" w:lastColumn="0" w:oddVBand="0" w:evenVBand="0" w:oddHBand="0" w:evenHBand="0" w:firstRowFirstColumn="0" w:firstRowLastColumn="0" w:lastRowFirstColumn="0" w:lastRowLastColumn="0"/>
              <w:rPr>
                <w:rFonts w:ascii="Arial" w:hAnsi="Arial" w:cs="Arial"/>
                <w:color w:val="000000"/>
                <w:sz w:val="20"/>
                <w:szCs w:val="20"/>
              </w:rPr>
            </w:pPr>
          </w:p>
        </w:tc>
        <w:tc>
          <w:tcPr>
            <w:cnfStyle w:val="000010000000" w:firstRow="0" w:lastRow="0" w:firstColumn="0" w:lastColumn="0" w:oddVBand="1" w:evenVBand="0" w:oddHBand="0" w:evenHBand="0" w:firstRowFirstColumn="0" w:firstRowLastColumn="0" w:lastRowFirstColumn="0" w:lastRowLastColumn="0"/>
            <w:tcW w:w="1701" w:type="dxa"/>
            <w:gridSpan w:val="2"/>
          </w:tcPr>
          <w:p w14:paraId="5F4E44F3" w14:textId="50B2AB9E" w:rsidR="00025EE6" w:rsidRPr="001F2551" w:rsidRDefault="00025EE6" w:rsidP="001F2551">
            <w:pPr>
              <w:pStyle w:val="LO-normal"/>
              <w:widowControl w:val="0"/>
              <w:spacing w:line="276" w:lineRule="auto"/>
              <w:jc w:val="center"/>
              <w:rPr>
                <w:rFonts w:ascii="Arial" w:hAnsi="Arial" w:cs="Arial"/>
                <w:sz w:val="20"/>
                <w:szCs w:val="20"/>
              </w:rPr>
            </w:pPr>
            <w:r w:rsidRPr="00025EE6">
              <w:rPr>
                <w:rFonts w:ascii="Arial" w:hAnsi="Arial" w:cs="Arial"/>
                <w:sz w:val="20"/>
                <w:szCs w:val="20"/>
              </w:rPr>
              <w:t>8167,0544</w:t>
            </w:r>
          </w:p>
        </w:tc>
        <w:tc>
          <w:tcPr>
            <w:cnfStyle w:val="000100000000" w:firstRow="0" w:lastRow="0" w:firstColumn="0" w:lastColumn="1" w:oddVBand="0" w:evenVBand="0" w:oddHBand="0" w:evenHBand="0" w:firstRowFirstColumn="0" w:firstRowLastColumn="0" w:lastRowFirstColumn="0" w:lastRowLastColumn="0"/>
            <w:tcW w:w="1418" w:type="dxa"/>
          </w:tcPr>
          <w:p w14:paraId="58B8175C" w14:textId="77777777" w:rsidR="00025EE6" w:rsidRPr="001F2551" w:rsidRDefault="00025EE6" w:rsidP="001F2551">
            <w:pPr>
              <w:pStyle w:val="LO-normal"/>
              <w:widowControl w:val="0"/>
              <w:spacing w:line="276" w:lineRule="auto"/>
              <w:jc w:val="center"/>
              <w:rPr>
                <w:rFonts w:ascii="Arial" w:hAnsi="Arial" w:cs="Arial"/>
                <w:color w:val="000000"/>
                <w:sz w:val="20"/>
                <w:szCs w:val="20"/>
              </w:rPr>
            </w:pPr>
          </w:p>
        </w:tc>
      </w:tr>
    </w:tbl>
    <w:bookmarkEnd w:id="109"/>
    <w:p w14:paraId="638F411B" w14:textId="7BB32C6F" w:rsidR="00E1210F" w:rsidRPr="00251F32" w:rsidRDefault="00E1210F" w:rsidP="00251F32">
      <w:pPr>
        <w:widowControl w:val="0"/>
        <w:tabs>
          <w:tab w:val="left" w:pos="5984"/>
        </w:tabs>
        <w:autoSpaceDE w:val="0"/>
        <w:autoSpaceDN w:val="0"/>
        <w:spacing w:line="276" w:lineRule="auto"/>
        <w:rPr>
          <w:rFonts w:ascii="Arial" w:eastAsia="Arial" w:hAnsi="Arial" w:cs="Arial"/>
          <w:i/>
          <w:color w:val="808080"/>
          <w:sz w:val="16"/>
          <w:lang w:eastAsia="en-US"/>
        </w:rPr>
      </w:pPr>
      <w:r w:rsidRPr="00251F32">
        <w:rPr>
          <w:rFonts w:ascii="Arial" w:eastAsia="Arial" w:hAnsi="Arial" w:cs="Arial"/>
          <w:i/>
          <w:color w:val="808080"/>
          <w:sz w:val="16"/>
          <w:lang w:eastAsia="en-US"/>
        </w:rPr>
        <w:t xml:space="preserve">Źródło: udostępnione przez </w:t>
      </w:r>
      <w:r w:rsidR="00635884" w:rsidRPr="00251F32">
        <w:rPr>
          <w:rFonts w:ascii="Arial" w:eastAsia="Arial" w:hAnsi="Arial" w:cs="Arial"/>
          <w:i/>
          <w:color w:val="808080"/>
          <w:sz w:val="16"/>
          <w:lang w:eastAsia="en-US"/>
        </w:rPr>
        <w:t xml:space="preserve">Urząd </w:t>
      </w:r>
      <w:r w:rsidR="002A2FF2" w:rsidRPr="00251F32">
        <w:rPr>
          <w:rFonts w:ascii="Arial" w:eastAsia="Arial" w:hAnsi="Arial" w:cs="Arial"/>
          <w:i/>
          <w:color w:val="808080"/>
          <w:sz w:val="16"/>
          <w:lang w:eastAsia="en-US"/>
        </w:rPr>
        <w:t xml:space="preserve">Gminy </w:t>
      </w:r>
      <w:r w:rsidR="00664811" w:rsidRPr="00251F32">
        <w:rPr>
          <w:rFonts w:ascii="Arial" w:eastAsia="Arial" w:hAnsi="Arial" w:cs="Arial"/>
          <w:i/>
          <w:color w:val="808080"/>
          <w:sz w:val="16"/>
          <w:lang w:eastAsia="en-US"/>
        </w:rPr>
        <w:t>Wilkołaz</w:t>
      </w:r>
    </w:p>
    <w:p w14:paraId="09C1A08C" w14:textId="131F96AC" w:rsidR="00635884" w:rsidRPr="00251F32" w:rsidRDefault="00635884" w:rsidP="00251F32">
      <w:pPr>
        <w:pStyle w:val="Legenda"/>
        <w:spacing w:line="276" w:lineRule="auto"/>
        <w:rPr>
          <w:rFonts w:ascii="Arial" w:hAnsi="Arial" w:cs="Arial"/>
        </w:rPr>
      </w:pPr>
    </w:p>
    <w:p w14:paraId="530C840C" w14:textId="77777777" w:rsidR="00097AC9" w:rsidRPr="00251F32" w:rsidRDefault="00097AC9" w:rsidP="00251F32">
      <w:pPr>
        <w:spacing w:line="276" w:lineRule="auto"/>
        <w:rPr>
          <w:rFonts w:ascii="Arial" w:hAnsi="Arial" w:cs="Arial"/>
        </w:rPr>
      </w:pPr>
    </w:p>
    <w:p w14:paraId="18DE464C" w14:textId="77777777" w:rsidR="00D2317E" w:rsidRPr="00251F32" w:rsidRDefault="00D2317E" w:rsidP="00251F32">
      <w:pPr>
        <w:pStyle w:val="Legenda"/>
        <w:spacing w:line="276" w:lineRule="auto"/>
        <w:rPr>
          <w:rFonts w:ascii="Arial" w:hAnsi="Arial" w:cs="Arial"/>
        </w:rPr>
      </w:pPr>
    </w:p>
    <w:p w14:paraId="625338CE" w14:textId="77777777" w:rsidR="00D2317E" w:rsidRPr="00251F32" w:rsidRDefault="00D2317E" w:rsidP="00251F32">
      <w:pPr>
        <w:pStyle w:val="Legenda"/>
        <w:spacing w:line="276" w:lineRule="auto"/>
        <w:rPr>
          <w:rFonts w:ascii="Arial" w:hAnsi="Arial" w:cs="Arial"/>
        </w:rPr>
      </w:pPr>
    </w:p>
    <w:p w14:paraId="67D2F74C" w14:textId="77777777" w:rsidR="00D2317E" w:rsidRPr="00251F32" w:rsidRDefault="00D2317E" w:rsidP="00251F32">
      <w:pPr>
        <w:pStyle w:val="Legenda"/>
        <w:spacing w:line="276" w:lineRule="auto"/>
        <w:rPr>
          <w:rFonts w:ascii="Arial" w:hAnsi="Arial" w:cs="Arial"/>
        </w:rPr>
      </w:pPr>
    </w:p>
    <w:p w14:paraId="1AA87D90" w14:textId="77777777" w:rsidR="00D2317E" w:rsidRPr="00251F32" w:rsidRDefault="00D2317E" w:rsidP="00251F32">
      <w:pPr>
        <w:pStyle w:val="Legenda"/>
        <w:spacing w:line="276" w:lineRule="auto"/>
        <w:rPr>
          <w:rFonts w:ascii="Arial" w:hAnsi="Arial" w:cs="Arial"/>
        </w:rPr>
      </w:pPr>
    </w:p>
    <w:p w14:paraId="253D0A38" w14:textId="77777777" w:rsidR="00D2317E" w:rsidRPr="00251F32" w:rsidRDefault="00D2317E" w:rsidP="00251F32">
      <w:pPr>
        <w:pStyle w:val="Legenda"/>
        <w:spacing w:line="276" w:lineRule="auto"/>
        <w:rPr>
          <w:rFonts w:ascii="Arial" w:hAnsi="Arial" w:cs="Arial"/>
        </w:rPr>
      </w:pPr>
    </w:p>
    <w:p w14:paraId="56BF5CC3" w14:textId="77777777" w:rsidR="00D2317E" w:rsidRPr="00251F32" w:rsidRDefault="00D2317E" w:rsidP="00251F32">
      <w:pPr>
        <w:pStyle w:val="Legenda"/>
        <w:spacing w:line="276" w:lineRule="auto"/>
        <w:rPr>
          <w:rFonts w:ascii="Arial" w:hAnsi="Arial" w:cs="Arial"/>
        </w:rPr>
      </w:pPr>
    </w:p>
    <w:p w14:paraId="40354026" w14:textId="77777777" w:rsidR="00D2317E" w:rsidRPr="00251F32" w:rsidRDefault="00D2317E" w:rsidP="00251F32">
      <w:pPr>
        <w:pStyle w:val="Legenda"/>
        <w:spacing w:line="276" w:lineRule="auto"/>
        <w:rPr>
          <w:rFonts w:ascii="Arial" w:hAnsi="Arial" w:cs="Arial"/>
        </w:rPr>
      </w:pPr>
    </w:p>
    <w:p w14:paraId="2BFDA5D4" w14:textId="77777777" w:rsidR="00D2317E" w:rsidRPr="00251F32" w:rsidRDefault="00D2317E" w:rsidP="00251F32">
      <w:pPr>
        <w:pStyle w:val="Legenda"/>
        <w:spacing w:line="276" w:lineRule="auto"/>
        <w:rPr>
          <w:rFonts w:ascii="Arial" w:hAnsi="Arial" w:cs="Arial"/>
        </w:rPr>
      </w:pPr>
    </w:p>
    <w:p w14:paraId="01E2B554" w14:textId="77777777" w:rsidR="00D2317E" w:rsidRPr="00251F32" w:rsidRDefault="00D2317E" w:rsidP="00251F32">
      <w:pPr>
        <w:pStyle w:val="Legenda"/>
        <w:spacing w:line="276" w:lineRule="auto"/>
        <w:rPr>
          <w:rFonts w:ascii="Arial" w:hAnsi="Arial" w:cs="Arial"/>
        </w:rPr>
      </w:pPr>
    </w:p>
    <w:p w14:paraId="1B35544D" w14:textId="77777777" w:rsidR="00D2317E" w:rsidRPr="00251F32" w:rsidRDefault="00D2317E" w:rsidP="00251F32">
      <w:pPr>
        <w:pStyle w:val="Legenda"/>
        <w:spacing w:line="276" w:lineRule="auto"/>
        <w:rPr>
          <w:rFonts w:ascii="Arial" w:hAnsi="Arial" w:cs="Arial"/>
        </w:rPr>
      </w:pPr>
    </w:p>
    <w:p w14:paraId="77414364" w14:textId="77777777" w:rsidR="00D2317E" w:rsidRPr="00251F32" w:rsidRDefault="00D2317E" w:rsidP="00251F32">
      <w:pPr>
        <w:pStyle w:val="Legenda"/>
        <w:spacing w:line="276" w:lineRule="auto"/>
        <w:rPr>
          <w:rFonts w:ascii="Arial" w:hAnsi="Arial" w:cs="Arial"/>
        </w:rPr>
      </w:pPr>
    </w:p>
    <w:p w14:paraId="66CD7828" w14:textId="77777777" w:rsidR="00D2317E" w:rsidRPr="00251F32" w:rsidRDefault="00D2317E" w:rsidP="00251F32">
      <w:pPr>
        <w:pStyle w:val="Legenda"/>
        <w:spacing w:line="276" w:lineRule="auto"/>
        <w:rPr>
          <w:rFonts w:ascii="Arial" w:hAnsi="Arial" w:cs="Arial"/>
        </w:rPr>
      </w:pPr>
    </w:p>
    <w:p w14:paraId="2E75D81B" w14:textId="77777777" w:rsidR="00D2317E" w:rsidRPr="00251F32" w:rsidRDefault="00D2317E" w:rsidP="00251F32">
      <w:pPr>
        <w:pStyle w:val="Legenda"/>
        <w:spacing w:line="276" w:lineRule="auto"/>
        <w:rPr>
          <w:rFonts w:ascii="Arial" w:hAnsi="Arial" w:cs="Arial"/>
        </w:rPr>
      </w:pPr>
    </w:p>
    <w:p w14:paraId="14EF3EDC" w14:textId="77777777" w:rsidR="00D2317E" w:rsidRPr="00251F32" w:rsidRDefault="00D2317E" w:rsidP="00251F32">
      <w:pPr>
        <w:pStyle w:val="Legenda"/>
        <w:spacing w:line="276" w:lineRule="auto"/>
        <w:rPr>
          <w:rFonts w:ascii="Arial" w:hAnsi="Arial" w:cs="Arial"/>
        </w:rPr>
      </w:pPr>
    </w:p>
    <w:p w14:paraId="45BB9220" w14:textId="494040C6" w:rsidR="00A977CF" w:rsidRPr="00251F32" w:rsidRDefault="00E1210F" w:rsidP="00251F32">
      <w:pPr>
        <w:pStyle w:val="Legenda"/>
        <w:spacing w:line="276" w:lineRule="auto"/>
        <w:rPr>
          <w:rFonts w:ascii="Arial" w:hAnsi="Arial" w:cs="Arial"/>
          <w:b w:val="0"/>
          <w:sz w:val="20"/>
        </w:rPr>
      </w:pPr>
      <w:bookmarkStart w:id="110" w:name="_Toc197282695"/>
      <w:r w:rsidRPr="00251F32">
        <w:rPr>
          <w:rFonts w:ascii="Arial" w:hAnsi="Arial" w:cs="Arial"/>
        </w:rPr>
        <w:t xml:space="preserve">Mapa </w:t>
      </w:r>
      <w:r w:rsidR="00055D2F" w:rsidRPr="00251F32">
        <w:rPr>
          <w:rFonts w:ascii="Arial" w:hAnsi="Arial" w:cs="Arial"/>
        </w:rPr>
        <w:fldChar w:fldCharType="begin"/>
      </w:r>
      <w:r w:rsidR="00055D2F" w:rsidRPr="00251F32">
        <w:rPr>
          <w:rFonts w:ascii="Arial" w:hAnsi="Arial" w:cs="Arial"/>
        </w:rPr>
        <w:instrText xml:space="preserve"> SEQ Mapa \* ARABIC </w:instrText>
      </w:r>
      <w:r w:rsidR="00055D2F" w:rsidRPr="00251F32">
        <w:rPr>
          <w:rFonts w:ascii="Arial" w:hAnsi="Arial" w:cs="Arial"/>
        </w:rPr>
        <w:fldChar w:fldCharType="separate"/>
      </w:r>
      <w:r w:rsidR="00295777">
        <w:rPr>
          <w:rFonts w:ascii="Arial" w:hAnsi="Arial" w:cs="Arial"/>
          <w:noProof/>
        </w:rPr>
        <w:t>4</w:t>
      </w:r>
      <w:r w:rsidR="00055D2F" w:rsidRPr="00251F32">
        <w:rPr>
          <w:rFonts w:ascii="Arial" w:hAnsi="Arial" w:cs="Arial"/>
          <w:noProof/>
        </w:rPr>
        <w:fldChar w:fldCharType="end"/>
      </w:r>
      <w:r w:rsidR="004A68B0" w:rsidRPr="00251F32">
        <w:rPr>
          <w:rFonts w:ascii="Arial" w:hAnsi="Arial" w:cs="Arial"/>
        </w:rPr>
        <w:t xml:space="preserve"> </w:t>
      </w:r>
      <w:r w:rsidRPr="00251F32">
        <w:rPr>
          <w:rFonts w:ascii="Arial" w:hAnsi="Arial" w:cs="Arial"/>
        </w:rPr>
        <w:t xml:space="preserve"> </w:t>
      </w:r>
      <w:r w:rsidR="009B7998" w:rsidRPr="00251F32">
        <w:rPr>
          <w:rFonts w:ascii="Arial" w:hAnsi="Arial" w:cs="Arial"/>
          <w:sz w:val="20"/>
        </w:rPr>
        <w:t>Podział gminy na obszary porównawcze</w:t>
      </w:r>
      <w:bookmarkEnd w:id="110"/>
    </w:p>
    <w:p w14:paraId="59055C00" w14:textId="77777777" w:rsidR="002A2FF2" w:rsidRPr="00251F32" w:rsidRDefault="002A2FF2" w:rsidP="00251F32">
      <w:pPr>
        <w:spacing w:line="276" w:lineRule="auto"/>
        <w:jc w:val="both"/>
        <w:rPr>
          <w:rFonts w:ascii="Arial" w:hAnsi="Arial" w:cs="Arial"/>
          <w:i/>
          <w:sz w:val="20"/>
        </w:rPr>
      </w:pPr>
    </w:p>
    <w:p w14:paraId="116B33CB" w14:textId="49DAC96E" w:rsidR="002A2FF2" w:rsidRPr="00251F32" w:rsidRDefault="00352189" w:rsidP="00251F32">
      <w:pPr>
        <w:spacing w:line="276" w:lineRule="auto"/>
        <w:ind w:left="142"/>
        <w:jc w:val="both"/>
        <w:rPr>
          <w:rFonts w:ascii="Arial" w:hAnsi="Arial" w:cs="Arial"/>
          <w:i/>
          <w:sz w:val="20"/>
        </w:rPr>
      </w:pPr>
      <w:r w:rsidRPr="00251F32">
        <w:rPr>
          <w:rFonts w:ascii="Arial" w:hAnsi="Arial" w:cs="Arial"/>
          <w:i/>
          <w:noProof/>
          <w:sz w:val="20"/>
        </w:rPr>
        <w:drawing>
          <wp:inline distT="0" distB="0" distL="0" distR="0" wp14:anchorId="34D58869" wp14:editId="06BDD829">
            <wp:extent cx="4709153" cy="5272405"/>
            <wp:effectExtent l="0" t="0" r="0" b="4445"/>
            <wp:docPr id="5173338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333824" name=""/>
                    <pic:cNvPicPr/>
                  </pic:nvPicPr>
                  <pic:blipFill>
                    <a:blip r:embed="rId42"/>
                    <a:stretch>
                      <a:fillRect/>
                    </a:stretch>
                  </pic:blipFill>
                  <pic:spPr>
                    <a:xfrm>
                      <a:off x="0" y="0"/>
                      <a:ext cx="4728872" cy="5294482"/>
                    </a:xfrm>
                    <a:prstGeom prst="rect">
                      <a:avLst/>
                    </a:prstGeom>
                  </pic:spPr>
                </pic:pic>
              </a:graphicData>
            </a:graphic>
          </wp:inline>
        </w:drawing>
      </w:r>
    </w:p>
    <w:p w14:paraId="196244BC" w14:textId="6DAC4E16" w:rsidR="00A977CF" w:rsidRPr="00251F32" w:rsidRDefault="00A977CF" w:rsidP="00251F32">
      <w:pPr>
        <w:spacing w:line="276" w:lineRule="auto"/>
        <w:ind w:left="142"/>
        <w:jc w:val="both"/>
        <w:rPr>
          <w:rFonts w:ascii="Arial" w:eastAsia="Arial" w:hAnsi="Arial" w:cs="Arial"/>
          <w:i/>
          <w:color w:val="808080"/>
          <w:sz w:val="16"/>
          <w:lang w:eastAsia="en-US"/>
        </w:rPr>
      </w:pPr>
      <w:r w:rsidRPr="00251F32">
        <w:rPr>
          <w:rFonts w:ascii="Arial" w:eastAsia="Arial" w:hAnsi="Arial" w:cs="Arial"/>
          <w:i/>
          <w:color w:val="808080"/>
          <w:sz w:val="16"/>
          <w:lang w:eastAsia="en-US"/>
        </w:rPr>
        <w:t xml:space="preserve">Źródło: </w:t>
      </w:r>
      <w:r w:rsidR="002A2FF2" w:rsidRPr="00251F32">
        <w:rPr>
          <w:rFonts w:ascii="Arial" w:eastAsia="Arial" w:hAnsi="Arial" w:cs="Arial"/>
          <w:i/>
          <w:color w:val="808080"/>
          <w:sz w:val="16"/>
          <w:lang w:eastAsia="en-US"/>
        </w:rPr>
        <w:t>https://mapy.geoportal.gov.pl/imap/Imgp_2.html?gpmap=gp0</w:t>
      </w:r>
    </w:p>
    <w:p w14:paraId="73F125CD" w14:textId="77777777" w:rsidR="001F2551" w:rsidRDefault="001F2551" w:rsidP="00251F32">
      <w:pPr>
        <w:pStyle w:val="Nagwek3"/>
        <w:spacing w:before="0" w:line="276" w:lineRule="auto"/>
        <w:rPr>
          <w:rFonts w:ascii="Arial" w:eastAsia="Arial" w:hAnsi="Arial" w:cs="Arial"/>
          <w:color w:val="000000" w:themeColor="text1"/>
          <w:lang w:eastAsia="en-US"/>
        </w:rPr>
      </w:pPr>
      <w:bookmarkStart w:id="111" w:name="_Toc124707829"/>
    </w:p>
    <w:p w14:paraId="5989B1F2" w14:textId="626C687B" w:rsidR="00A72084" w:rsidRPr="001F2551" w:rsidRDefault="00A72084" w:rsidP="001F2551">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112" w:name="_Toc197282751"/>
      <w:r w:rsidRPr="001F2551">
        <w:rPr>
          <w:rFonts w:ascii="Arial" w:eastAsia="Lucida Sans Unicode" w:hAnsi="Arial" w:cs="Arial"/>
          <w:bCs w:val="0"/>
          <w:color w:val="0B5294" w:themeColor="accent1" w:themeShade="BF"/>
          <w:kern w:val="2"/>
          <w:lang w:eastAsia="zh-CN" w:bidi="hi-IN"/>
        </w:rPr>
        <w:t>2.2.1.Wskaźniki delimitujące obszary zdegradowane</w:t>
      </w:r>
      <w:bookmarkEnd w:id="111"/>
      <w:bookmarkEnd w:id="112"/>
    </w:p>
    <w:p w14:paraId="76170962" w14:textId="77777777" w:rsidR="001F2551" w:rsidRDefault="001F2551" w:rsidP="00251F32">
      <w:pPr>
        <w:widowControl w:val="0"/>
        <w:tabs>
          <w:tab w:val="left" w:pos="5984"/>
          <w:tab w:val="left" w:pos="7938"/>
        </w:tabs>
        <w:autoSpaceDE w:val="0"/>
        <w:autoSpaceDN w:val="0"/>
        <w:spacing w:line="276" w:lineRule="auto"/>
        <w:ind w:right="-24"/>
        <w:jc w:val="both"/>
        <w:rPr>
          <w:rFonts w:ascii="Arial" w:eastAsia="Arial" w:hAnsi="Arial" w:cs="Arial"/>
          <w:lang w:eastAsia="en-US"/>
        </w:rPr>
      </w:pPr>
    </w:p>
    <w:p w14:paraId="3B2FEC13" w14:textId="68D95ECF" w:rsidR="00A72084" w:rsidRPr="00251F32" w:rsidRDefault="00A72084" w:rsidP="00251F32">
      <w:pPr>
        <w:widowControl w:val="0"/>
        <w:tabs>
          <w:tab w:val="left" w:pos="5984"/>
          <w:tab w:val="left" w:pos="7938"/>
        </w:tabs>
        <w:autoSpaceDE w:val="0"/>
        <w:autoSpaceDN w:val="0"/>
        <w:spacing w:line="276" w:lineRule="auto"/>
        <w:ind w:right="-24"/>
        <w:jc w:val="both"/>
        <w:rPr>
          <w:rFonts w:ascii="Arial" w:eastAsia="Arial" w:hAnsi="Arial" w:cs="Arial"/>
          <w:lang w:eastAsia="en-US"/>
        </w:rPr>
      </w:pPr>
      <w:r w:rsidRPr="00251F32">
        <w:rPr>
          <w:rFonts w:ascii="Arial" w:eastAsia="Arial" w:hAnsi="Arial" w:cs="Arial"/>
          <w:lang w:eastAsia="en-US"/>
        </w:rPr>
        <w:t xml:space="preserve">Dla prawidłowego przeprowadzenia delimitacji analizowanych jednostek statystycznych konieczny był wybór odpowiednich zmiennych, które je w sposób istotny statystycznie różnicują.   Ze względu na charakter gminy i występujące w niej zjawiska społeczne, gospodarcze, środowiskowe, przestrzenno- funkcjonalne i techniczne, konieczne było zbadanie szeregu zmiennych i wypracowanie katalogu umożliwiającego analizę każdej ze sfer wskazanych w Ustawie o rewitalizacji. Przeprowadzone prace umożliwiły wypracowanie </w:t>
      </w:r>
      <w:r w:rsidR="001064BA" w:rsidRPr="00251F32">
        <w:rPr>
          <w:rFonts w:ascii="Arial" w:eastAsia="Arial" w:hAnsi="Arial" w:cs="Arial"/>
          <w:lang w:eastAsia="en-US"/>
        </w:rPr>
        <w:t>zbioru zmiennych</w:t>
      </w:r>
      <w:r w:rsidRPr="00251F32">
        <w:rPr>
          <w:rFonts w:ascii="Arial" w:eastAsia="Arial" w:hAnsi="Arial" w:cs="Arial"/>
          <w:lang w:eastAsia="en-US"/>
        </w:rPr>
        <w:t xml:space="preserve"> zaprezentowanych w poniższej tabeli.</w:t>
      </w:r>
    </w:p>
    <w:p w14:paraId="1BFD1FF1" w14:textId="5CE43E1E" w:rsidR="000203A0" w:rsidRPr="00251F32" w:rsidRDefault="000203A0" w:rsidP="00251F32">
      <w:pPr>
        <w:widowControl w:val="0"/>
        <w:tabs>
          <w:tab w:val="left" w:pos="5984"/>
          <w:tab w:val="left" w:pos="7938"/>
        </w:tabs>
        <w:autoSpaceDE w:val="0"/>
        <w:autoSpaceDN w:val="0"/>
        <w:spacing w:line="276" w:lineRule="auto"/>
        <w:ind w:right="-24"/>
        <w:jc w:val="both"/>
        <w:rPr>
          <w:rFonts w:ascii="Arial" w:eastAsia="Arial" w:hAnsi="Arial" w:cs="Arial"/>
          <w:lang w:eastAsia="en-US"/>
        </w:rPr>
        <w:sectPr w:rsidR="000203A0" w:rsidRPr="00251F32" w:rsidSect="004B7D3E">
          <w:pgSz w:w="11910" w:h="16840"/>
          <w:pgMar w:top="851" w:right="1562" w:bottom="1180" w:left="1300" w:header="1417" w:footer="454" w:gutter="0"/>
          <w:pgBorders w:offsetFrom="page">
            <w:top w:val="single" w:sz="4" w:space="24" w:color="auto"/>
            <w:left w:val="single" w:sz="4" w:space="24" w:color="auto"/>
            <w:bottom w:val="single" w:sz="4" w:space="24" w:color="auto"/>
            <w:right w:val="single" w:sz="4" w:space="24" w:color="auto"/>
          </w:pgBorders>
          <w:cols w:space="708"/>
          <w:titlePg/>
          <w:docGrid w:linePitch="299"/>
        </w:sectPr>
      </w:pPr>
    </w:p>
    <w:p w14:paraId="4D1D5E7D" w14:textId="4AD62CD5" w:rsidR="007B31E7" w:rsidRPr="00251F32" w:rsidRDefault="007B31E7" w:rsidP="00251F32">
      <w:pPr>
        <w:pStyle w:val="Legenda"/>
        <w:spacing w:line="276" w:lineRule="auto"/>
        <w:rPr>
          <w:rFonts w:ascii="Arial" w:hAnsi="Arial" w:cs="Arial"/>
        </w:rPr>
      </w:pPr>
      <w:bookmarkStart w:id="113" w:name="_Toc197282666"/>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19</w:t>
      </w:r>
      <w:r w:rsidR="00055D2F" w:rsidRPr="00251F32">
        <w:rPr>
          <w:rFonts w:ascii="Arial" w:hAnsi="Arial" w:cs="Arial"/>
          <w:noProof/>
        </w:rPr>
        <w:fldChar w:fldCharType="end"/>
      </w:r>
      <w:r w:rsidRPr="00251F32">
        <w:rPr>
          <w:rFonts w:ascii="Arial" w:hAnsi="Arial" w:cs="Arial"/>
        </w:rPr>
        <w:t xml:space="preserve"> Kryteria delimitacji obszaru zdegradowanego</w:t>
      </w:r>
      <w:bookmarkEnd w:id="113"/>
    </w:p>
    <w:tbl>
      <w:tblPr>
        <w:tblStyle w:val="Jasnasiatkaakcent5"/>
        <w:tblW w:w="14884" w:type="dxa"/>
        <w:tblLayout w:type="fixed"/>
        <w:tblLook w:val="01E0" w:firstRow="1" w:lastRow="1" w:firstColumn="1" w:lastColumn="1" w:noHBand="0" w:noVBand="0"/>
      </w:tblPr>
      <w:tblGrid>
        <w:gridCol w:w="841"/>
        <w:gridCol w:w="2126"/>
        <w:gridCol w:w="4404"/>
        <w:gridCol w:w="7503"/>
        <w:gridCol w:w="10"/>
      </w:tblGrid>
      <w:tr w:rsidR="00994311" w:rsidRPr="00994311" w14:paraId="3252F75E" w14:textId="77777777" w:rsidTr="00994311">
        <w:trPr>
          <w:cnfStyle w:val="100000000000" w:firstRow="1" w:lastRow="0" w:firstColumn="0" w:lastColumn="0" w:oddVBand="0" w:evenVBand="0" w:oddHBand="0"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841" w:type="dxa"/>
            <w:shd w:val="clear" w:color="auto" w:fill="E4F4DF" w:themeFill="accent5" w:themeFillTint="33"/>
            <w:vAlign w:val="center"/>
          </w:tcPr>
          <w:p w14:paraId="1B0F2FB7" w14:textId="77777777" w:rsidR="00994311" w:rsidRPr="00994311" w:rsidRDefault="00994311" w:rsidP="00DA057A">
            <w:pPr>
              <w:pStyle w:val="TableParagraph"/>
              <w:spacing w:line="276" w:lineRule="auto"/>
              <w:jc w:val="center"/>
            </w:pPr>
            <w:r w:rsidRPr="00994311">
              <w:t>Lp.</w:t>
            </w:r>
          </w:p>
        </w:tc>
        <w:tc>
          <w:tcPr>
            <w:cnfStyle w:val="000010000000" w:firstRow="0" w:lastRow="0" w:firstColumn="0" w:lastColumn="0" w:oddVBand="1" w:evenVBand="0" w:oddHBand="0" w:evenHBand="0" w:firstRowFirstColumn="0" w:firstRowLastColumn="0" w:lastRowFirstColumn="0" w:lastRowLastColumn="0"/>
            <w:tcW w:w="2126" w:type="dxa"/>
            <w:shd w:val="clear" w:color="auto" w:fill="E4F4DF" w:themeFill="accent5" w:themeFillTint="33"/>
            <w:vAlign w:val="center"/>
          </w:tcPr>
          <w:p w14:paraId="30A64145" w14:textId="77777777" w:rsidR="00994311" w:rsidRPr="00994311" w:rsidRDefault="00994311" w:rsidP="00DA057A">
            <w:pPr>
              <w:pStyle w:val="TableParagraph"/>
              <w:spacing w:line="276" w:lineRule="auto"/>
              <w:jc w:val="center"/>
            </w:pPr>
            <w:r w:rsidRPr="00994311">
              <w:t>Kategoria</w:t>
            </w:r>
          </w:p>
        </w:tc>
        <w:tc>
          <w:tcPr>
            <w:tcW w:w="4404" w:type="dxa"/>
            <w:shd w:val="clear" w:color="auto" w:fill="E4F4DF" w:themeFill="accent5" w:themeFillTint="33"/>
            <w:vAlign w:val="center"/>
          </w:tcPr>
          <w:p w14:paraId="7522C579" w14:textId="77777777" w:rsidR="00994311" w:rsidRPr="00994311" w:rsidRDefault="00994311" w:rsidP="00DA057A">
            <w:pPr>
              <w:pStyle w:val="TableParagraph"/>
              <w:spacing w:line="276" w:lineRule="auto"/>
              <w:ind w:left="175" w:right="223"/>
              <w:jc w:val="center"/>
              <w:cnfStyle w:val="100000000000" w:firstRow="1" w:lastRow="0" w:firstColumn="0" w:lastColumn="0" w:oddVBand="0" w:evenVBand="0" w:oddHBand="0" w:evenHBand="0" w:firstRowFirstColumn="0" w:firstRowLastColumn="0" w:lastRowFirstColumn="0" w:lastRowLastColumn="0"/>
            </w:pPr>
            <w:r w:rsidRPr="00994311">
              <w:t>Wskaźnik</w:t>
            </w:r>
          </w:p>
        </w:tc>
        <w:tc>
          <w:tcPr>
            <w:cnfStyle w:val="000100000000" w:firstRow="0" w:lastRow="0" w:firstColumn="0" w:lastColumn="1" w:oddVBand="0" w:evenVBand="0" w:oddHBand="0" w:evenHBand="0" w:firstRowFirstColumn="0" w:firstRowLastColumn="0" w:lastRowFirstColumn="0" w:lastRowLastColumn="0"/>
            <w:tcW w:w="7513" w:type="dxa"/>
            <w:gridSpan w:val="2"/>
            <w:shd w:val="clear" w:color="auto" w:fill="E4F4DF" w:themeFill="accent5" w:themeFillTint="33"/>
            <w:vAlign w:val="center"/>
          </w:tcPr>
          <w:p w14:paraId="51FEAD80" w14:textId="77777777" w:rsidR="00994311" w:rsidRPr="00994311" w:rsidRDefault="00994311" w:rsidP="00DA057A">
            <w:pPr>
              <w:pStyle w:val="TableParagraph"/>
              <w:spacing w:line="276" w:lineRule="auto"/>
              <w:ind w:right="748"/>
              <w:jc w:val="center"/>
            </w:pPr>
            <w:r w:rsidRPr="00994311">
              <w:t>Opis</w:t>
            </w:r>
          </w:p>
        </w:tc>
      </w:tr>
      <w:tr w:rsidR="00994311" w:rsidRPr="00251F32" w14:paraId="606D91DC" w14:textId="77777777" w:rsidTr="00DA057A">
        <w:trPr>
          <w:cnfStyle w:val="000000100000" w:firstRow="0" w:lastRow="0" w:firstColumn="0" w:lastColumn="0" w:oddVBand="0" w:evenVBand="0" w:oddHBand="1" w:evenHBand="0" w:firstRowFirstColumn="0" w:firstRowLastColumn="0" w:lastRowFirstColumn="0" w:lastRowLastColumn="0"/>
          <w:trHeight w:val="806"/>
        </w:trPr>
        <w:tc>
          <w:tcPr>
            <w:cnfStyle w:val="001000000000" w:firstRow="0" w:lastRow="0" w:firstColumn="1" w:lastColumn="0" w:oddVBand="0" w:evenVBand="0" w:oddHBand="0" w:evenHBand="0" w:firstRowFirstColumn="0" w:firstRowLastColumn="0" w:lastRowFirstColumn="0" w:lastRowLastColumn="0"/>
            <w:tcW w:w="841" w:type="dxa"/>
            <w:vAlign w:val="center"/>
          </w:tcPr>
          <w:p w14:paraId="33E8B242" w14:textId="77777777" w:rsidR="00994311" w:rsidRPr="00251F32" w:rsidRDefault="00994311" w:rsidP="00994311">
            <w:pPr>
              <w:pStyle w:val="TableParagraph"/>
              <w:numPr>
                <w:ilvl w:val="0"/>
                <w:numId w:val="9"/>
              </w:numPr>
              <w:spacing w:line="276" w:lineRule="auto"/>
              <w:jc w:val="center"/>
              <w:rPr>
                <w:b w:val="0"/>
                <w:bCs w:val="0"/>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restart"/>
            <w:vAlign w:val="center"/>
          </w:tcPr>
          <w:p w14:paraId="010B510B" w14:textId="77777777" w:rsidR="00994311" w:rsidRPr="00251F32" w:rsidRDefault="00994311" w:rsidP="00DA057A">
            <w:pPr>
              <w:pStyle w:val="TableParagraph"/>
              <w:spacing w:line="276" w:lineRule="auto"/>
              <w:jc w:val="center"/>
              <w:rPr>
                <w:i/>
                <w:sz w:val="24"/>
                <w:szCs w:val="18"/>
              </w:rPr>
            </w:pPr>
          </w:p>
          <w:p w14:paraId="2A30B5EA" w14:textId="77777777" w:rsidR="00994311" w:rsidRPr="00251F32" w:rsidRDefault="00994311" w:rsidP="00DA057A">
            <w:pPr>
              <w:pStyle w:val="TableParagraph"/>
              <w:spacing w:line="276" w:lineRule="auto"/>
              <w:jc w:val="center"/>
              <w:rPr>
                <w:b/>
                <w:bCs/>
                <w:szCs w:val="16"/>
              </w:rPr>
            </w:pPr>
          </w:p>
          <w:p w14:paraId="29BF9E36" w14:textId="77777777" w:rsidR="00994311" w:rsidRPr="00251F32" w:rsidRDefault="00994311" w:rsidP="00DA057A">
            <w:pPr>
              <w:pStyle w:val="TableParagraph"/>
              <w:spacing w:line="276" w:lineRule="auto"/>
              <w:jc w:val="center"/>
              <w:rPr>
                <w:b/>
                <w:bCs/>
                <w:szCs w:val="16"/>
              </w:rPr>
            </w:pPr>
          </w:p>
          <w:p w14:paraId="3725588B" w14:textId="77777777" w:rsidR="00994311" w:rsidRPr="00251F32" w:rsidRDefault="00994311" w:rsidP="00DA057A">
            <w:pPr>
              <w:pStyle w:val="TableParagraph"/>
              <w:spacing w:line="276" w:lineRule="auto"/>
              <w:jc w:val="center"/>
              <w:rPr>
                <w:b/>
                <w:bCs/>
                <w:szCs w:val="16"/>
              </w:rPr>
            </w:pPr>
          </w:p>
          <w:p w14:paraId="2EC2A34D" w14:textId="77777777" w:rsidR="00994311" w:rsidRPr="00251F32" w:rsidRDefault="00994311" w:rsidP="00DA057A">
            <w:pPr>
              <w:pStyle w:val="TableParagraph"/>
              <w:spacing w:line="276" w:lineRule="auto"/>
              <w:jc w:val="center"/>
              <w:rPr>
                <w:b/>
                <w:bCs/>
                <w:szCs w:val="16"/>
              </w:rPr>
            </w:pPr>
          </w:p>
          <w:p w14:paraId="7BFF9830" w14:textId="77777777" w:rsidR="00994311" w:rsidRPr="00251F32" w:rsidRDefault="00994311" w:rsidP="00DA057A">
            <w:pPr>
              <w:pStyle w:val="TableParagraph"/>
              <w:spacing w:line="276" w:lineRule="auto"/>
              <w:jc w:val="center"/>
              <w:rPr>
                <w:b/>
                <w:bCs/>
                <w:szCs w:val="16"/>
              </w:rPr>
            </w:pPr>
          </w:p>
          <w:p w14:paraId="177E53C3" w14:textId="77777777" w:rsidR="00994311" w:rsidRPr="00251F32" w:rsidRDefault="00994311" w:rsidP="00DA057A">
            <w:pPr>
              <w:pStyle w:val="TableParagraph"/>
              <w:spacing w:line="276" w:lineRule="auto"/>
              <w:jc w:val="center"/>
              <w:rPr>
                <w:b/>
                <w:bCs/>
                <w:szCs w:val="16"/>
              </w:rPr>
            </w:pPr>
          </w:p>
          <w:p w14:paraId="64603016" w14:textId="77777777" w:rsidR="00994311" w:rsidRPr="00251F32" w:rsidRDefault="00994311" w:rsidP="00DA057A">
            <w:pPr>
              <w:pStyle w:val="TableParagraph"/>
              <w:spacing w:line="276" w:lineRule="auto"/>
              <w:jc w:val="center"/>
              <w:rPr>
                <w:b/>
                <w:bCs/>
                <w:szCs w:val="16"/>
              </w:rPr>
            </w:pPr>
          </w:p>
          <w:p w14:paraId="5921AA6F" w14:textId="77777777" w:rsidR="00994311" w:rsidRPr="00251F32" w:rsidRDefault="00994311" w:rsidP="00DA057A">
            <w:pPr>
              <w:pStyle w:val="TableParagraph"/>
              <w:spacing w:line="276" w:lineRule="auto"/>
              <w:jc w:val="center"/>
              <w:rPr>
                <w:b/>
                <w:bCs/>
                <w:szCs w:val="16"/>
              </w:rPr>
            </w:pPr>
          </w:p>
          <w:p w14:paraId="7B945A7C" w14:textId="77777777" w:rsidR="00994311" w:rsidRPr="00251F32" w:rsidRDefault="00994311" w:rsidP="00DA057A">
            <w:pPr>
              <w:pStyle w:val="TableParagraph"/>
              <w:spacing w:line="276" w:lineRule="auto"/>
              <w:jc w:val="center"/>
              <w:rPr>
                <w:b/>
                <w:bCs/>
                <w:szCs w:val="16"/>
              </w:rPr>
            </w:pPr>
          </w:p>
          <w:p w14:paraId="0560320C" w14:textId="77777777" w:rsidR="00994311" w:rsidRPr="00251F32" w:rsidRDefault="00994311" w:rsidP="00DA057A">
            <w:pPr>
              <w:pStyle w:val="TableParagraph"/>
              <w:spacing w:line="276" w:lineRule="auto"/>
              <w:jc w:val="center"/>
              <w:rPr>
                <w:b/>
                <w:bCs/>
                <w:szCs w:val="16"/>
              </w:rPr>
            </w:pPr>
          </w:p>
          <w:p w14:paraId="566CB885" w14:textId="77777777" w:rsidR="00994311" w:rsidRPr="00251F32" w:rsidRDefault="00994311" w:rsidP="00DA057A">
            <w:pPr>
              <w:pStyle w:val="TableParagraph"/>
              <w:spacing w:line="276" w:lineRule="auto"/>
              <w:jc w:val="center"/>
              <w:rPr>
                <w:b/>
                <w:bCs/>
                <w:szCs w:val="16"/>
              </w:rPr>
            </w:pPr>
          </w:p>
          <w:p w14:paraId="23EFAF11" w14:textId="77777777" w:rsidR="00994311" w:rsidRPr="00251F32" w:rsidRDefault="00994311" w:rsidP="00DA057A">
            <w:pPr>
              <w:pStyle w:val="TableParagraph"/>
              <w:spacing w:line="276" w:lineRule="auto"/>
              <w:jc w:val="center"/>
              <w:rPr>
                <w:b/>
                <w:bCs/>
                <w:szCs w:val="16"/>
              </w:rPr>
            </w:pPr>
            <w:r w:rsidRPr="00251F32">
              <w:rPr>
                <w:b/>
                <w:bCs/>
                <w:szCs w:val="16"/>
              </w:rPr>
              <w:t>SFERA SPOŁECZNA</w:t>
            </w:r>
          </w:p>
          <w:p w14:paraId="3D1BF678" w14:textId="77777777" w:rsidR="00994311" w:rsidRPr="00251F32" w:rsidRDefault="00994311" w:rsidP="00DA057A">
            <w:pPr>
              <w:pStyle w:val="TableParagraph"/>
              <w:spacing w:line="276" w:lineRule="auto"/>
              <w:ind w:left="4137" w:right="4135"/>
              <w:jc w:val="center"/>
              <w:rPr>
                <w:sz w:val="24"/>
                <w:szCs w:val="18"/>
              </w:rPr>
            </w:pPr>
            <w:r w:rsidRPr="00251F32">
              <w:rPr>
                <w:sz w:val="24"/>
                <w:szCs w:val="18"/>
              </w:rPr>
              <w:t>SFERA</w:t>
            </w:r>
            <w:r w:rsidRPr="00251F32">
              <w:rPr>
                <w:spacing w:val="-4"/>
                <w:sz w:val="24"/>
                <w:szCs w:val="18"/>
              </w:rPr>
              <w:t xml:space="preserve"> </w:t>
            </w:r>
            <w:r w:rsidRPr="00251F32">
              <w:rPr>
                <w:sz w:val="24"/>
                <w:szCs w:val="18"/>
              </w:rPr>
              <w:t>SPO</w:t>
            </w:r>
            <w:r w:rsidRPr="00251F32">
              <w:rPr>
                <w:sz w:val="24"/>
                <w:szCs w:val="18"/>
              </w:rPr>
              <w:lastRenderedPageBreak/>
              <w:t>ŁECZNA</w:t>
            </w:r>
          </w:p>
        </w:tc>
        <w:tc>
          <w:tcPr>
            <w:tcW w:w="4404" w:type="dxa"/>
            <w:vAlign w:val="center"/>
          </w:tcPr>
          <w:p w14:paraId="74CB2485" w14:textId="77777777" w:rsidR="00994311" w:rsidRPr="00251F32" w:rsidRDefault="00994311" w:rsidP="00DA057A">
            <w:pPr>
              <w:pStyle w:val="TableParagraph"/>
              <w:spacing w:line="276" w:lineRule="auto"/>
              <w:ind w:right="152"/>
              <w:jc w:val="center"/>
              <w:cnfStyle w:val="000000100000" w:firstRow="0" w:lastRow="0" w:firstColumn="0" w:lastColumn="0" w:oddVBand="0" w:evenVBand="0" w:oddHBand="1" w:evenHBand="0" w:firstRowFirstColumn="0" w:firstRowLastColumn="0" w:lastRowFirstColumn="0" w:lastRowLastColumn="0"/>
              <w:rPr>
                <w:szCs w:val="18"/>
              </w:rPr>
            </w:pPr>
            <w:r w:rsidRPr="00251F32">
              <w:rPr>
                <w:sz w:val="18"/>
                <w:szCs w:val="18"/>
              </w:rPr>
              <w:lastRenderedPageBreak/>
              <w:t>Udział liczby ludności w wieku przedprodukcyjnym w ogólnej liczbie ludności obszaru miejscowości</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3044F4BC" w14:textId="77777777" w:rsidR="00994311" w:rsidRPr="00251F32" w:rsidRDefault="00994311" w:rsidP="00DA057A">
            <w:pPr>
              <w:pStyle w:val="TableParagraph"/>
              <w:spacing w:line="276" w:lineRule="auto"/>
              <w:ind w:right="-93"/>
              <w:jc w:val="both"/>
              <w:rPr>
                <w:szCs w:val="18"/>
              </w:rPr>
            </w:pPr>
            <w:r w:rsidRPr="00251F32">
              <w:rPr>
                <w:b w:val="0"/>
                <w:sz w:val="18"/>
                <w:szCs w:val="18"/>
              </w:rPr>
              <w:t>Wskaźnik obrazujący sytuację demograficzną danego sołectwa/obszaru. Wskaźnik obliczony został na podstawie danych GUS</w:t>
            </w:r>
            <w:r>
              <w:rPr>
                <w:b w:val="0"/>
                <w:sz w:val="18"/>
                <w:szCs w:val="18"/>
              </w:rPr>
              <w:t xml:space="preserve"> -</w:t>
            </w:r>
            <w:r w:rsidRPr="003F2DEE">
              <w:rPr>
                <w:b w:val="0"/>
                <w:sz w:val="18"/>
                <w:szCs w:val="18"/>
              </w:rPr>
              <w:t xml:space="preserve"> Narodowy Spis Powszechny 2021</w:t>
            </w:r>
            <w:r w:rsidRPr="00251F32">
              <w:rPr>
                <w:b w:val="0"/>
                <w:sz w:val="18"/>
                <w:szCs w:val="18"/>
              </w:rPr>
              <w:t>. Przyjęty wskaźnik pozwolił zidentyfikować miejscowości z największymi problemami związanymi z sytuacją demograficzną.</w:t>
            </w:r>
          </w:p>
        </w:tc>
      </w:tr>
      <w:tr w:rsidR="00994311" w:rsidRPr="00251F32" w14:paraId="32B0E39F" w14:textId="77777777" w:rsidTr="00DA057A">
        <w:trPr>
          <w:cnfStyle w:val="000000010000" w:firstRow="0" w:lastRow="0" w:firstColumn="0" w:lastColumn="0" w:oddVBand="0" w:evenVBand="0" w:oddHBand="0" w:evenHBand="1"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841" w:type="dxa"/>
            <w:vAlign w:val="center"/>
          </w:tcPr>
          <w:p w14:paraId="66817C49" w14:textId="77777777" w:rsidR="00994311" w:rsidRPr="00251F32" w:rsidRDefault="00994311" w:rsidP="00994311">
            <w:pPr>
              <w:pStyle w:val="TableParagraph"/>
              <w:numPr>
                <w:ilvl w:val="0"/>
                <w:numId w:val="9"/>
              </w:numPr>
              <w:spacing w:line="276" w:lineRule="auto"/>
              <w:jc w:val="center"/>
              <w:rPr>
                <w:b w:val="0"/>
                <w:bCs w:val="0"/>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ign w:val="center"/>
          </w:tcPr>
          <w:p w14:paraId="1089F4C8" w14:textId="77777777" w:rsidR="00994311" w:rsidRPr="00251F32" w:rsidRDefault="00994311" w:rsidP="00DA057A">
            <w:pPr>
              <w:pStyle w:val="TableParagraph"/>
              <w:spacing w:line="276" w:lineRule="auto"/>
              <w:ind w:left="4137" w:right="4135"/>
              <w:jc w:val="center"/>
              <w:rPr>
                <w:sz w:val="24"/>
                <w:szCs w:val="18"/>
              </w:rPr>
            </w:pPr>
          </w:p>
        </w:tc>
        <w:tc>
          <w:tcPr>
            <w:tcW w:w="4404" w:type="dxa"/>
            <w:vAlign w:val="center"/>
          </w:tcPr>
          <w:p w14:paraId="17806497" w14:textId="77777777" w:rsidR="00994311" w:rsidRPr="00251F32" w:rsidRDefault="00994311" w:rsidP="00DA057A">
            <w:pPr>
              <w:pStyle w:val="TableParagraph"/>
              <w:spacing w:line="276" w:lineRule="auto"/>
              <w:jc w:val="center"/>
              <w:cnfStyle w:val="000000010000" w:firstRow="0" w:lastRow="0" w:firstColumn="0" w:lastColumn="0" w:oddVBand="0" w:evenVBand="0" w:oddHBand="0" w:evenHBand="1" w:firstRowFirstColumn="0" w:firstRowLastColumn="0" w:lastRowFirstColumn="0" w:lastRowLastColumn="0"/>
              <w:rPr>
                <w:iCs/>
                <w:sz w:val="18"/>
                <w:szCs w:val="18"/>
              </w:rPr>
            </w:pPr>
            <w:r w:rsidRPr="00251F32">
              <w:rPr>
                <w:iCs/>
                <w:sz w:val="18"/>
                <w:szCs w:val="18"/>
              </w:rPr>
              <w:t>Udział liczby ludności w wieku poprodukcyjnym</w:t>
            </w:r>
            <w:r w:rsidRPr="00251F32">
              <w:rPr>
                <w:iCs/>
                <w:sz w:val="18"/>
                <w:szCs w:val="18"/>
              </w:rPr>
              <w:br/>
              <w:t xml:space="preserve"> w ogólnej liczbie ludności obszaru miejscowości </w:t>
            </w:r>
          </w:p>
          <w:p w14:paraId="339FB6B8" w14:textId="77777777" w:rsidR="00994311" w:rsidRPr="00251F32" w:rsidRDefault="00994311" w:rsidP="00DA057A">
            <w:pPr>
              <w:pStyle w:val="TableParagraph"/>
              <w:spacing w:line="276" w:lineRule="auto"/>
              <w:ind w:left="175" w:right="223"/>
              <w:jc w:val="center"/>
              <w:cnfStyle w:val="000000010000" w:firstRow="0" w:lastRow="0" w:firstColumn="0" w:lastColumn="0" w:oddVBand="0" w:evenVBand="0" w:oddHBand="0" w:evenHBand="1" w:firstRowFirstColumn="0" w:firstRowLastColumn="0" w:lastRowFirstColumn="0" w:lastRowLastColumn="0"/>
              <w:rPr>
                <w:szCs w:val="18"/>
              </w:rPr>
            </w:pP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11317DB9" w14:textId="77777777" w:rsidR="00994311" w:rsidRPr="00251F32" w:rsidRDefault="00994311" w:rsidP="00DA057A">
            <w:pPr>
              <w:pStyle w:val="TableParagraph"/>
              <w:spacing w:line="276" w:lineRule="auto"/>
              <w:ind w:right="-93"/>
              <w:jc w:val="both"/>
              <w:rPr>
                <w:szCs w:val="18"/>
              </w:rPr>
            </w:pPr>
            <w:r w:rsidRPr="00251F32">
              <w:rPr>
                <w:b w:val="0"/>
                <w:sz w:val="18"/>
                <w:szCs w:val="18"/>
              </w:rPr>
              <w:t>Wskaźnik obrazujący sytuację demograficzną danego sołectwa/obszaru. Wskaźnik obliczony został na podstawie danych GUS</w:t>
            </w:r>
            <w:r>
              <w:rPr>
                <w:b w:val="0"/>
                <w:sz w:val="18"/>
                <w:szCs w:val="18"/>
              </w:rPr>
              <w:t>-</w:t>
            </w:r>
            <w:r w:rsidRPr="003F2DEE">
              <w:rPr>
                <w:b w:val="0"/>
                <w:sz w:val="18"/>
                <w:szCs w:val="18"/>
              </w:rPr>
              <w:t xml:space="preserve"> Narodowy Spis Powszechny 2021</w:t>
            </w:r>
            <w:r w:rsidRPr="00251F32">
              <w:rPr>
                <w:b w:val="0"/>
                <w:sz w:val="18"/>
                <w:szCs w:val="18"/>
              </w:rPr>
              <w:t>. Przyjęty wskaźnik pozwolił zidentyfikować miejscowości z największymi problemami związanymi z sytuacją demograficzną.</w:t>
            </w:r>
          </w:p>
        </w:tc>
      </w:tr>
      <w:tr w:rsidR="00994311" w:rsidRPr="00251F32" w14:paraId="31B4B311" w14:textId="77777777" w:rsidTr="00DA057A">
        <w:trPr>
          <w:cnfStyle w:val="000000100000" w:firstRow="0" w:lastRow="0" w:firstColumn="0" w:lastColumn="0" w:oddVBand="0" w:evenVBand="0" w:oddHBand="1" w:evenHBand="0" w:firstRowFirstColumn="0" w:firstRowLastColumn="0" w:lastRowFirstColumn="0" w:lastRowLastColumn="0"/>
          <w:trHeight w:val="1379"/>
        </w:trPr>
        <w:tc>
          <w:tcPr>
            <w:cnfStyle w:val="001000000000" w:firstRow="0" w:lastRow="0" w:firstColumn="1" w:lastColumn="0" w:oddVBand="0" w:evenVBand="0" w:oddHBand="0" w:evenHBand="0" w:firstRowFirstColumn="0" w:firstRowLastColumn="0" w:lastRowFirstColumn="0" w:lastRowLastColumn="0"/>
            <w:tcW w:w="841" w:type="dxa"/>
            <w:vAlign w:val="center"/>
          </w:tcPr>
          <w:p w14:paraId="47191431" w14:textId="77777777" w:rsidR="00994311" w:rsidRPr="00251F32" w:rsidRDefault="00994311" w:rsidP="00994311">
            <w:pPr>
              <w:pStyle w:val="TableParagraph"/>
              <w:numPr>
                <w:ilvl w:val="0"/>
                <w:numId w:val="9"/>
              </w:numPr>
              <w:spacing w:line="276" w:lineRule="auto"/>
              <w:rPr>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ign w:val="center"/>
          </w:tcPr>
          <w:p w14:paraId="282875F1" w14:textId="77777777" w:rsidR="00994311" w:rsidRPr="00251F32" w:rsidRDefault="00994311" w:rsidP="00DA057A">
            <w:pPr>
              <w:pStyle w:val="TableParagraph"/>
              <w:spacing w:line="276" w:lineRule="auto"/>
              <w:ind w:left="4137" w:right="4135"/>
              <w:jc w:val="center"/>
              <w:rPr>
                <w:sz w:val="24"/>
                <w:szCs w:val="18"/>
              </w:rPr>
            </w:pPr>
          </w:p>
        </w:tc>
        <w:tc>
          <w:tcPr>
            <w:tcW w:w="4404" w:type="dxa"/>
            <w:vAlign w:val="center"/>
          </w:tcPr>
          <w:p w14:paraId="334165BC" w14:textId="77777777" w:rsidR="00994311" w:rsidRPr="00251F32" w:rsidRDefault="00994311" w:rsidP="00DA057A">
            <w:pPr>
              <w:pStyle w:val="TableParagraph"/>
              <w:spacing w:line="276" w:lineRule="auto"/>
              <w:ind w:left="165" w:right="156"/>
              <w:jc w:val="center"/>
              <w:cnfStyle w:val="000000100000" w:firstRow="0" w:lastRow="0" w:firstColumn="0" w:lastColumn="0" w:oddVBand="0" w:evenVBand="0" w:oddHBand="1" w:evenHBand="0" w:firstRowFirstColumn="0" w:firstRowLastColumn="0" w:lastRowFirstColumn="0" w:lastRowLastColumn="0"/>
              <w:rPr>
                <w:sz w:val="18"/>
                <w:szCs w:val="18"/>
              </w:rPr>
            </w:pPr>
            <w:r w:rsidRPr="00251F32">
              <w:rPr>
                <w:sz w:val="18"/>
                <w:szCs w:val="18"/>
              </w:rPr>
              <w:t>Liczba osób korzystających</w:t>
            </w:r>
          </w:p>
          <w:p w14:paraId="6EE8A633" w14:textId="77777777" w:rsidR="00994311" w:rsidRPr="00251F32" w:rsidRDefault="00994311" w:rsidP="00DA057A">
            <w:pPr>
              <w:pStyle w:val="TableParagraph"/>
              <w:spacing w:line="276" w:lineRule="auto"/>
              <w:ind w:left="165" w:right="152"/>
              <w:jc w:val="center"/>
              <w:cnfStyle w:val="000000100000" w:firstRow="0" w:lastRow="0" w:firstColumn="0" w:lastColumn="0" w:oddVBand="0" w:evenVBand="0" w:oddHBand="1" w:evenHBand="0" w:firstRowFirstColumn="0" w:firstRowLastColumn="0" w:lastRowFirstColumn="0" w:lastRowLastColumn="0"/>
              <w:rPr>
                <w:sz w:val="18"/>
                <w:szCs w:val="18"/>
              </w:rPr>
            </w:pPr>
            <w:r w:rsidRPr="00251F32">
              <w:rPr>
                <w:sz w:val="18"/>
                <w:szCs w:val="18"/>
              </w:rPr>
              <w:t>z pomocy społecznej na 100 mieszkańców</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6E3CE89D" w14:textId="77777777" w:rsidR="00994311" w:rsidRPr="00251F32" w:rsidRDefault="00994311" w:rsidP="00DA057A">
            <w:pPr>
              <w:pStyle w:val="TableParagraph"/>
              <w:spacing w:line="276" w:lineRule="auto"/>
              <w:jc w:val="both"/>
              <w:rPr>
                <w:b w:val="0"/>
                <w:sz w:val="18"/>
                <w:szCs w:val="18"/>
              </w:rPr>
            </w:pPr>
            <w:r w:rsidRPr="00251F32">
              <w:rPr>
                <w:b w:val="0"/>
                <w:sz w:val="18"/>
                <w:szCs w:val="18"/>
              </w:rPr>
              <w:t>Wskaźnik obrazujący potrzeby lokalnej społeczności w</w:t>
            </w:r>
            <w:r w:rsidRPr="00251F32">
              <w:rPr>
                <w:b w:val="0"/>
                <w:spacing w:val="-38"/>
                <w:sz w:val="18"/>
                <w:szCs w:val="18"/>
              </w:rPr>
              <w:t xml:space="preserve"> </w:t>
            </w:r>
            <w:r w:rsidRPr="00251F32">
              <w:rPr>
                <w:b w:val="0"/>
                <w:sz w:val="18"/>
                <w:szCs w:val="18"/>
              </w:rPr>
              <w:t>zakresie</w:t>
            </w:r>
            <w:r w:rsidRPr="00251F32">
              <w:rPr>
                <w:b w:val="0"/>
                <w:spacing w:val="-3"/>
                <w:sz w:val="18"/>
                <w:szCs w:val="18"/>
              </w:rPr>
              <w:t xml:space="preserve"> </w:t>
            </w:r>
            <w:r w:rsidRPr="00251F32">
              <w:rPr>
                <w:b w:val="0"/>
                <w:sz w:val="18"/>
                <w:szCs w:val="18"/>
              </w:rPr>
              <w:t>zinstytucjonalizowanej</w:t>
            </w:r>
            <w:r w:rsidRPr="00251F32">
              <w:rPr>
                <w:b w:val="0"/>
                <w:spacing w:val="-2"/>
                <w:sz w:val="18"/>
                <w:szCs w:val="18"/>
              </w:rPr>
              <w:t xml:space="preserve"> </w:t>
            </w:r>
            <w:r w:rsidRPr="00251F32">
              <w:rPr>
                <w:b w:val="0"/>
                <w:sz w:val="18"/>
                <w:szCs w:val="18"/>
              </w:rPr>
              <w:t>pomocy</w:t>
            </w:r>
            <w:r w:rsidRPr="00251F32">
              <w:rPr>
                <w:b w:val="0"/>
                <w:spacing w:val="-3"/>
                <w:sz w:val="18"/>
                <w:szCs w:val="18"/>
              </w:rPr>
              <w:t xml:space="preserve"> </w:t>
            </w:r>
            <w:r w:rsidRPr="00251F32">
              <w:rPr>
                <w:b w:val="0"/>
                <w:sz w:val="18"/>
                <w:szCs w:val="18"/>
              </w:rPr>
              <w:t xml:space="preserve">społecznej. Poziom ubóstwa i wykluczenia społecznego obliczony został na podstawie danych </w:t>
            </w:r>
            <w:bookmarkStart w:id="114" w:name="_Hlk124518974"/>
            <w:r w:rsidRPr="00251F32">
              <w:rPr>
                <w:b w:val="0"/>
                <w:sz w:val="18"/>
                <w:szCs w:val="18"/>
              </w:rPr>
              <w:t xml:space="preserve">Ośrodka Pomocy Społecznej w </w:t>
            </w:r>
            <w:bookmarkEnd w:id="114"/>
            <w:r w:rsidRPr="00251F32">
              <w:rPr>
                <w:b w:val="0"/>
                <w:sz w:val="18"/>
                <w:szCs w:val="18"/>
              </w:rPr>
              <w:t xml:space="preserve">Wilkołazie. Jako wskaźnik go wyznaczający przyjęto liczbę osób korzystających z pomocy społecznej przeliczeniu na 100 mieszkańców. Przyjęty wskaźnik pozwolił zidentyfikować miejscowości  </w:t>
            </w:r>
            <w:r w:rsidRPr="00251F32">
              <w:rPr>
                <w:b w:val="0"/>
                <w:sz w:val="18"/>
                <w:szCs w:val="18"/>
              </w:rPr>
              <w:br/>
              <w:t>z największymi problemami związanymi z wykluczeniem społecznym.</w:t>
            </w:r>
          </w:p>
        </w:tc>
      </w:tr>
      <w:tr w:rsidR="00994311" w:rsidRPr="00251F32" w14:paraId="0F6202CF" w14:textId="77777777" w:rsidTr="00DA057A">
        <w:trPr>
          <w:cnfStyle w:val="000000010000" w:firstRow="0" w:lastRow="0" w:firstColumn="0" w:lastColumn="0" w:oddVBand="0" w:evenVBand="0" w:oddHBand="0" w:evenHBand="1" w:firstRowFirstColumn="0" w:firstRowLastColumn="0" w:lastRowFirstColumn="0" w:lastRowLastColumn="0"/>
          <w:trHeight w:val="1656"/>
        </w:trPr>
        <w:tc>
          <w:tcPr>
            <w:cnfStyle w:val="001000000000" w:firstRow="0" w:lastRow="0" w:firstColumn="1" w:lastColumn="0" w:oddVBand="0" w:evenVBand="0" w:oddHBand="0" w:evenHBand="0" w:firstRowFirstColumn="0" w:firstRowLastColumn="0" w:lastRowFirstColumn="0" w:lastRowLastColumn="0"/>
            <w:tcW w:w="841" w:type="dxa"/>
            <w:vAlign w:val="center"/>
          </w:tcPr>
          <w:p w14:paraId="7C465988" w14:textId="77777777" w:rsidR="00994311" w:rsidRPr="00251F32" w:rsidRDefault="00994311" w:rsidP="00994311">
            <w:pPr>
              <w:pStyle w:val="TableParagraph"/>
              <w:numPr>
                <w:ilvl w:val="0"/>
                <w:numId w:val="9"/>
              </w:numPr>
              <w:spacing w:line="276" w:lineRule="auto"/>
              <w:rPr>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ign w:val="center"/>
          </w:tcPr>
          <w:p w14:paraId="31E5A5C0" w14:textId="77777777" w:rsidR="00994311" w:rsidRPr="00251F32" w:rsidRDefault="00994311" w:rsidP="00DA057A">
            <w:pPr>
              <w:pStyle w:val="TableParagraph"/>
              <w:spacing w:line="276" w:lineRule="auto"/>
              <w:jc w:val="center"/>
              <w:rPr>
                <w:i/>
                <w:sz w:val="24"/>
                <w:szCs w:val="18"/>
              </w:rPr>
            </w:pPr>
          </w:p>
        </w:tc>
        <w:tc>
          <w:tcPr>
            <w:tcW w:w="4404" w:type="dxa"/>
            <w:vAlign w:val="center"/>
          </w:tcPr>
          <w:p w14:paraId="52148D97" w14:textId="77777777" w:rsidR="00994311" w:rsidRPr="00251F32" w:rsidRDefault="00994311" w:rsidP="00DA057A">
            <w:pPr>
              <w:pStyle w:val="TableParagraph"/>
              <w:spacing w:line="276" w:lineRule="auto"/>
              <w:jc w:val="center"/>
              <w:cnfStyle w:val="000000010000" w:firstRow="0" w:lastRow="0" w:firstColumn="0" w:lastColumn="0" w:oddVBand="0" w:evenVBand="0" w:oddHBand="0" w:evenHBand="1" w:firstRowFirstColumn="0" w:firstRowLastColumn="0" w:lastRowFirstColumn="0" w:lastRowLastColumn="0"/>
              <w:rPr>
                <w:i/>
                <w:sz w:val="18"/>
                <w:szCs w:val="18"/>
              </w:rPr>
            </w:pPr>
            <w:r w:rsidRPr="00251F32">
              <w:rPr>
                <w:sz w:val="18"/>
                <w:szCs w:val="18"/>
              </w:rPr>
              <w:t>Liczba bezrobotnych w przeliczeniu na 100 mieszkańców</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7988C7B2" w14:textId="77777777" w:rsidR="00994311" w:rsidRPr="00251F32" w:rsidRDefault="00994311" w:rsidP="00DA057A">
            <w:pPr>
              <w:pStyle w:val="TableParagraph"/>
              <w:spacing w:line="276" w:lineRule="auto"/>
              <w:jc w:val="both"/>
              <w:rPr>
                <w:sz w:val="18"/>
                <w:szCs w:val="18"/>
              </w:rPr>
            </w:pPr>
            <w:r w:rsidRPr="00251F32">
              <w:rPr>
                <w:b w:val="0"/>
                <w:sz w:val="18"/>
                <w:szCs w:val="18"/>
              </w:rPr>
              <w:t>Wskaźnik skupiający się na ocenie sytuacji społeczności</w:t>
            </w:r>
            <w:r w:rsidRPr="00251F32">
              <w:rPr>
                <w:b w:val="0"/>
                <w:spacing w:val="1"/>
                <w:sz w:val="18"/>
                <w:szCs w:val="18"/>
              </w:rPr>
              <w:t xml:space="preserve"> </w:t>
            </w:r>
            <w:r w:rsidRPr="00251F32">
              <w:rPr>
                <w:b w:val="0"/>
                <w:sz w:val="18"/>
                <w:szCs w:val="18"/>
              </w:rPr>
              <w:t xml:space="preserve">obszaru na lokalnym rynku pracy. Dane dotyczące bezrobocia pozyskano z Powiatowego Urzędu Pracy </w:t>
            </w:r>
            <w:r w:rsidRPr="00251F32">
              <w:rPr>
                <w:b w:val="0"/>
                <w:sz w:val="18"/>
                <w:szCs w:val="18"/>
              </w:rPr>
              <w:br/>
              <w:t>w Kraśniku. Założone w tym obszarze wskaźniki wskazały miejscowości</w:t>
            </w:r>
            <w:r w:rsidRPr="00251F32">
              <w:rPr>
                <w:b w:val="0"/>
                <w:sz w:val="18"/>
                <w:szCs w:val="18"/>
              </w:rPr>
              <w:br/>
              <w:t>z największym odsetkiem osób bezrobotnych, w tym osób długotrwale bezrobotnych, co jest szczególnie istotne w przypadku analizy zjawiska jakim jest wykluczenie społeczne. Długotrwałe bezrobocie znacząco zwiększa prawdopodobieństwo jego wystąpienia oraz stanowi odzwierciedlenie warunków życia i sytuacji ekonomicznej mieszkańców.</w:t>
            </w:r>
          </w:p>
        </w:tc>
      </w:tr>
      <w:tr w:rsidR="00994311" w:rsidRPr="00251F32" w14:paraId="1F7C638C" w14:textId="77777777" w:rsidTr="00DA057A">
        <w:trPr>
          <w:cnfStyle w:val="000000100000" w:firstRow="0" w:lastRow="0" w:firstColumn="0" w:lastColumn="0" w:oddVBand="0" w:evenVBand="0" w:oddHBand="1" w:evenHBand="0" w:firstRowFirstColumn="0" w:firstRowLastColumn="0" w:lastRowFirstColumn="0" w:lastRowLastColumn="0"/>
          <w:trHeight w:val="1395"/>
        </w:trPr>
        <w:tc>
          <w:tcPr>
            <w:cnfStyle w:val="001000000000" w:firstRow="0" w:lastRow="0" w:firstColumn="1" w:lastColumn="0" w:oddVBand="0" w:evenVBand="0" w:oddHBand="0" w:evenHBand="0" w:firstRowFirstColumn="0" w:firstRowLastColumn="0" w:lastRowFirstColumn="0" w:lastRowLastColumn="0"/>
            <w:tcW w:w="841" w:type="dxa"/>
            <w:vAlign w:val="center"/>
          </w:tcPr>
          <w:p w14:paraId="3E127E84" w14:textId="77777777" w:rsidR="00994311" w:rsidRPr="00251F32" w:rsidRDefault="00994311" w:rsidP="00994311">
            <w:pPr>
              <w:pStyle w:val="Akapitzlist"/>
              <w:numPr>
                <w:ilvl w:val="0"/>
                <w:numId w:val="9"/>
              </w:numPr>
              <w:spacing w:line="276" w:lineRule="auto"/>
              <w:rPr>
                <w:rFonts w:ascii="Arial" w:hAnsi="Arial" w:cs="Arial"/>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ign w:val="center"/>
          </w:tcPr>
          <w:p w14:paraId="668C5415" w14:textId="77777777" w:rsidR="00994311" w:rsidRPr="00251F32" w:rsidRDefault="00994311" w:rsidP="00DA057A">
            <w:pPr>
              <w:spacing w:line="276" w:lineRule="auto"/>
              <w:jc w:val="center"/>
              <w:rPr>
                <w:rFonts w:ascii="Arial" w:hAnsi="Arial" w:cs="Arial"/>
                <w:sz w:val="24"/>
                <w:szCs w:val="18"/>
              </w:rPr>
            </w:pPr>
          </w:p>
        </w:tc>
        <w:tc>
          <w:tcPr>
            <w:tcW w:w="4404" w:type="dxa"/>
            <w:vAlign w:val="center"/>
          </w:tcPr>
          <w:p w14:paraId="3082AA6F" w14:textId="77777777" w:rsidR="00994311" w:rsidRPr="00251F32" w:rsidRDefault="00994311" w:rsidP="00DA057A">
            <w:pPr>
              <w:pStyle w:val="TableParagraph"/>
              <w:spacing w:line="276" w:lineRule="auto"/>
              <w:jc w:val="center"/>
              <w:cnfStyle w:val="000000100000" w:firstRow="0" w:lastRow="0" w:firstColumn="0" w:lastColumn="0" w:oddVBand="0" w:evenVBand="0" w:oddHBand="1" w:evenHBand="0" w:firstRowFirstColumn="0" w:firstRowLastColumn="0" w:lastRowFirstColumn="0" w:lastRowLastColumn="0"/>
              <w:rPr>
                <w:i/>
                <w:sz w:val="18"/>
                <w:szCs w:val="18"/>
              </w:rPr>
            </w:pPr>
          </w:p>
          <w:p w14:paraId="1FD12105" w14:textId="77777777" w:rsidR="00994311" w:rsidRPr="00251F32" w:rsidRDefault="00994311" w:rsidP="00DA057A">
            <w:pPr>
              <w:pStyle w:val="TableParagraph"/>
              <w:spacing w:line="276" w:lineRule="auto"/>
              <w:jc w:val="center"/>
              <w:cnfStyle w:val="000000100000" w:firstRow="0" w:lastRow="0" w:firstColumn="0" w:lastColumn="0" w:oddVBand="0" w:evenVBand="0" w:oddHBand="1" w:evenHBand="0" w:firstRowFirstColumn="0" w:firstRowLastColumn="0" w:lastRowFirstColumn="0" w:lastRowLastColumn="0"/>
              <w:rPr>
                <w:i/>
                <w:sz w:val="18"/>
                <w:szCs w:val="18"/>
              </w:rPr>
            </w:pPr>
          </w:p>
          <w:p w14:paraId="34EC753D" w14:textId="77777777" w:rsidR="00994311" w:rsidRPr="003F2DEE" w:rsidRDefault="00994311" w:rsidP="00DA057A">
            <w:pPr>
              <w:pStyle w:val="TableParagraph"/>
              <w:spacing w:line="276" w:lineRule="auto"/>
              <w:ind w:left="187" w:right="178" w:firstLine="4"/>
              <w:jc w:val="center"/>
              <w:cnfStyle w:val="000000100000" w:firstRow="0" w:lastRow="0" w:firstColumn="0" w:lastColumn="0" w:oddVBand="0" w:evenVBand="0" w:oddHBand="1" w:evenHBand="0" w:firstRowFirstColumn="0" w:firstRowLastColumn="0" w:lastRowFirstColumn="0" w:lastRowLastColumn="0"/>
              <w:rPr>
                <w:sz w:val="18"/>
                <w:szCs w:val="18"/>
              </w:rPr>
            </w:pPr>
            <w:r w:rsidRPr="00251F32">
              <w:rPr>
                <w:sz w:val="18"/>
                <w:szCs w:val="18"/>
              </w:rPr>
              <w:t>Liczba bezrobotnych długotrwale w przeliczeniu na 100 mieszkańców</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6E5A7661" w14:textId="77777777" w:rsidR="00994311" w:rsidRPr="00251F32" w:rsidRDefault="00994311" w:rsidP="00DA057A">
            <w:pPr>
              <w:pStyle w:val="TableParagraph"/>
              <w:spacing w:line="276" w:lineRule="auto"/>
              <w:jc w:val="both"/>
              <w:rPr>
                <w:b w:val="0"/>
                <w:sz w:val="18"/>
                <w:szCs w:val="18"/>
              </w:rPr>
            </w:pPr>
            <w:r w:rsidRPr="00251F32">
              <w:rPr>
                <w:b w:val="0"/>
                <w:sz w:val="18"/>
                <w:szCs w:val="18"/>
              </w:rPr>
              <w:t>Wskaźnik skupiający się na oceni sytuacji społeczności</w:t>
            </w:r>
            <w:r w:rsidRPr="00251F32">
              <w:rPr>
                <w:b w:val="0"/>
                <w:spacing w:val="1"/>
                <w:sz w:val="18"/>
                <w:szCs w:val="18"/>
              </w:rPr>
              <w:t xml:space="preserve"> </w:t>
            </w:r>
            <w:r w:rsidRPr="00251F32">
              <w:rPr>
                <w:b w:val="0"/>
                <w:sz w:val="18"/>
                <w:szCs w:val="18"/>
              </w:rPr>
              <w:t xml:space="preserve">obszaru na lokalnym rynku pracy. Dane dotyczące bezrobocia pozyskano z Powiatowego Urzędu Pracy </w:t>
            </w:r>
            <w:r w:rsidRPr="00251F32">
              <w:rPr>
                <w:b w:val="0"/>
                <w:sz w:val="18"/>
                <w:szCs w:val="18"/>
              </w:rPr>
              <w:br/>
              <w:t xml:space="preserve">w Kraśniku. Założone w tym obszarze wskaźniki wskazały miejscowości  </w:t>
            </w:r>
            <w:r w:rsidRPr="00251F32">
              <w:rPr>
                <w:b w:val="0"/>
                <w:sz w:val="18"/>
                <w:szCs w:val="18"/>
              </w:rPr>
              <w:br/>
              <w:t>z największym odsetkiem osób bezrobotnych, w tym osób długotrwale bezrobotnych, co jest szczególnie istotne w przypadku analizy zjawiska jakim jest wykluczenie społeczne. Długotrwałe bezrobocie znacząco zwiększa prawdopodobieństwo jego wystąpienia oraz stanowi odzwierciedlenie warunków życia i sytuacji ekonomicznej mieszkańców.</w:t>
            </w:r>
          </w:p>
        </w:tc>
      </w:tr>
      <w:tr w:rsidR="00994311" w:rsidRPr="00251F32" w14:paraId="349A6D3A" w14:textId="77777777" w:rsidTr="00DA057A">
        <w:trPr>
          <w:cnfStyle w:val="000000010000" w:firstRow="0" w:lastRow="0" w:firstColumn="0" w:lastColumn="0" w:oddVBand="0" w:evenVBand="0" w:oddHBand="0" w:evenHBand="1" w:firstRowFirstColumn="0" w:firstRowLastColumn="0" w:lastRowFirstColumn="0" w:lastRowLastColumn="0"/>
          <w:trHeight w:val="1540"/>
        </w:trPr>
        <w:tc>
          <w:tcPr>
            <w:cnfStyle w:val="001000000000" w:firstRow="0" w:lastRow="0" w:firstColumn="1" w:lastColumn="0" w:oddVBand="0" w:evenVBand="0" w:oddHBand="0" w:evenHBand="0" w:firstRowFirstColumn="0" w:firstRowLastColumn="0" w:lastRowFirstColumn="0" w:lastRowLastColumn="0"/>
            <w:tcW w:w="841" w:type="dxa"/>
            <w:vAlign w:val="center"/>
          </w:tcPr>
          <w:p w14:paraId="0203B287" w14:textId="77777777" w:rsidR="00994311" w:rsidRPr="00251F32" w:rsidRDefault="00994311" w:rsidP="00994311">
            <w:pPr>
              <w:pStyle w:val="Akapitzlist"/>
              <w:numPr>
                <w:ilvl w:val="0"/>
                <w:numId w:val="9"/>
              </w:numPr>
              <w:spacing w:line="276" w:lineRule="auto"/>
              <w:rPr>
                <w:rFonts w:ascii="Arial" w:hAnsi="Arial" w:cs="Arial"/>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ign w:val="center"/>
          </w:tcPr>
          <w:p w14:paraId="62E48F27" w14:textId="77777777" w:rsidR="00994311" w:rsidRPr="00251F32" w:rsidRDefault="00994311" w:rsidP="00DA057A">
            <w:pPr>
              <w:spacing w:line="276" w:lineRule="auto"/>
              <w:jc w:val="center"/>
              <w:rPr>
                <w:rFonts w:ascii="Arial" w:hAnsi="Arial" w:cs="Arial"/>
                <w:sz w:val="24"/>
                <w:szCs w:val="18"/>
              </w:rPr>
            </w:pPr>
          </w:p>
        </w:tc>
        <w:tc>
          <w:tcPr>
            <w:tcW w:w="4404" w:type="dxa"/>
            <w:vAlign w:val="center"/>
          </w:tcPr>
          <w:p w14:paraId="7554A827" w14:textId="77777777" w:rsidR="00994311" w:rsidRPr="00251F32" w:rsidRDefault="00994311" w:rsidP="00DA057A">
            <w:pPr>
              <w:pStyle w:val="TableParagraph"/>
              <w:spacing w:line="276" w:lineRule="auto"/>
              <w:ind w:left="600" w:right="145" w:hanging="512"/>
              <w:jc w:val="center"/>
              <w:cnfStyle w:val="000000010000" w:firstRow="0" w:lastRow="0" w:firstColumn="0" w:lastColumn="0" w:oddVBand="0" w:evenVBand="0" w:oddHBand="0" w:evenHBand="1" w:firstRowFirstColumn="0" w:firstRowLastColumn="0" w:lastRowFirstColumn="0" w:lastRowLastColumn="0"/>
              <w:rPr>
                <w:sz w:val="18"/>
                <w:szCs w:val="18"/>
              </w:rPr>
            </w:pPr>
            <w:r w:rsidRPr="00251F32">
              <w:rPr>
                <w:sz w:val="18"/>
                <w:szCs w:val="18"/>
              </w:rPr>
              <w:t xml:space="preserve">Liczba </w:t>
            </w:r>
            <w:r w:rsidRPr="00251F32">
              <w:rPr>
                <w:spacing w:val="-4"/>
                <w:sz w:val="18"/>
                <w:szCs w:val="18"/>
              </w:rPr>
              <w:t>przestępstw</w:t>
            </w:r>
            <w:r w:rsidRPr="00251F32">
              <w:rPr>
                <w:sz w:val="18"/>
                <w:szCs w:val="18"/>
              </w:rPr>
              <w:t xml:space="preserve">  i wykroczeń na</w:t>
            </w:r>
            <w:r w:rsidRPr="00251F32">
              <w:rPr>
                <w:spacing w:val="-4"/>
                <w:sz w:val="18"/>
                <w:szCs w:val="18"/>
              </w:rPr>
              <w:t xml:space="preserve"> </w:t>
            </w:r>
            <w:r w:rsidRPr="00251F32">
              <w:rPr>
                <w:sz w:val="18"/>
                <w:szCs w:val="18"/>
              </w:rPr>
              <w:t xml:space="preserve">100 </w:t>
            </w:r>
            <w:r w:rsidRPr="00251F32">
              <w:rPr>
                <w:spacing w:val="-37"/>
                <w:sz w:val="18"/>
                <w:szCs w:val="18"/>
              </w:rPr>
              <w:t xml:space="preserve"> </w:t>
            </w:r>
            <w:r w:rsidRPr="00251F32">
              <w:rPr>
                <w:sz w:val="18"/>
                <w:szCs w:val="18"/>
              </w:rPr>
              <w:t>mieszkańców</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4BC3E0F8" w14:textId="77777777" w:rsidR="00994311" w:rsidRPr="00251F32" w:rsidRDefault="00994311" w:rsidP="00DA057A">
            <w:pPr>
              <w:pStyle w:val="TableParagraph"/>
              <w:spacing w:line="276" w:lineRule="auto"/>
              <w:jc w:val="both"/>
              <w:rPr>
                <w:b w:val="0"/>
                <w:sz w:val="18"/>
                <w:szCs w:val="18"/>
              </w:rPr>
            </w:pPr>
            <w:r w:rsidRPr="00251F32">
              <w:rPr>
                <w:b w:val="0"/>
                <w:sz w:val="18"/>
                <w:szCs w:val="18"/>
              </w:rPr>
              <w:t>Wskaźnik opisujący poziom bezpieczeństwa na danym</w:t>
            </w:r>
            <w:r w:rsidRPr="00251F32">
              <w:rPr>
                <w:b w:val="0"/>
                <w:spacing w:val="1"/>
                <w:sz w:val="18"/>
                <w:szCs w:val="18"/>
              </w:rPr>
              <w:t xml:space="preserve"> </w:t>
            </w:r>
            <w:r w:rsidRPr="00251F32">
              <w:rPr>
                <w:b w:val="0"/>
                <w:sz w:val="18"/>
                <w:szCs w:val="18"/>
              </w:rPr>
              <w:t>obszarze, skupia się na prezentacji danych dotyczących</w:t>
            </w:r>
            <w:r w:rsidRPr="00251F32">
              <w:rPr>
                <w:b w:val="0"/>
                <w:spacing w:val="1"/>
                <w:sz w:val="18"/>
                <w:szCs w:val="18"/>
              </w:rPr>
              <w:t xml:space="preserve"> </w:t>
            </w:r>
            <w:r w:rsidRPr="00251F32">
              <w:rPr>
                <w:b w:val="0"/>
                <w:sz w:val="18"/>
                <w:szCs w:val="18"/>
              </w:rPr>
              <w:t>poważnych</w:t>
            </w:r>
            <w:r w:rsidRPr="00251F32">
              <w:rPr>
                <w:b w:val="0"/>
                <w:spacing w:val="-5"/>
                <w:sz w:val="18"/>
                <w:szCs w:val="18"/>
              </w:rPr>
              <w:t xml:space="preserve"> </w:t>
            </w:r>
            <w:r w:rsidRPr="00251F32">
              <w:rPr>
                <w:b w:val="0"/>
                <w:sz w:val="18"/>
                <w:szCs w:val="18"/>
              </w:rPr>
              <w:t>naruszeń</w:t>
            </w:r>
            <w:r w:rsidRPr="00251F32">
              <w:rPr>
                <w:b w:val="0"/>
                <w:spacing w:val="-5"/>
                <w:sz w:val="18"/>
                <w:szCs w:val="18"/>
              </w:rPr>
              <w:t xml:space="preserve"> </w:t>
            </w:r>
            <w:r w:rsidRPr="00251F32">
              <w:rPr>
                <w:b w:val="0"/>
                <w:sz w:val="18"/>
                <w:szCs w:val="18"/>
              </w:rPr>
              <w:t>prawa.</w:t>
            </w:r>
            <w:r w:rsidRPr="00251F32">
              <w:rPr>
                <w:b w:val="0"/>
                <w:spacing w:val="-5"/>
                <w:sz w:val="18"/>
                <w:szCs w:val="18"/>
              </w:rPr>
              <w:t xml:space="preserve"> Dane potrzebne do obliczenia wskaźnika opisującego stopień przestępczości i naruszeń prawa pozyskano z Komendy Powiatowej Policji  </w:t>
            </w:r>
            <w:r w:rsidRPr="00251F32">
              <w:rPr>
                <w:b w:val="0"/>
                <w:spacing w:val="-5"/>
                <w:sz w:val="18"/>
                <w:szCs w:val="18"/>
              </w:rPr>
              <w:br/>
              <w:t>w Kraśniku.  Przestępczość znacząco negatywnie wpływa na jakość życia mieszkańców oraz postrzeganie atrakcyjności danego miejsca do zamieszkania i inwestowania. Do wskazania poziomu przestępczości w poszczególnych miejscowościach przyjęto liczbę przestępstw i wykroczeń przeliczeniu na 100 mieszkańców.</w:t>
            </w:r>
          </w:p>
        </w:tc>
      </w:tr>
      <w:tr w:rsidR="00994311" w:rsidRPr="00251F32" w14:paraId="1EA865AB" w14:textId="77777777" w:rsidTr="00DA057A">
        <w:trPr>
          <w:cnfStyle w:val="000000100000" w:firstRow="0" w:lastRow="0" w:firstColumn="0" w:lastColumn="0" w:oddVBand="0" w:evenVBand="0" w:oddHBand="1" w:evenHBand="0" w:firstRowFirstColumn="0" w:firstRowLastColumn="0" w:lastRowFirstColumn="0" w:lastRowLastColumn="0"/>
          <w:trHeight w:val="1088"/>
        </w:trPr>
        <w:tc>
          <w:tcPr>
            <w:cnfStyle w:val="001000000000" w:firstRow="0" w:lastRow="0" w:firstColumn="1" w:lastColumn="0" w:oddVBand="0" w:evenVBand="0" w:oddHBand="0" w:evenHBand="0" w:firstRowFirstColumn="0" w:firstRowLastColumn="0" w:lastRowFirstColumn="0" w:lastRowLastColumn="0"/>
            <w:tcW w:w="841" w:type="dxa"/>
            <w:vAlign w:val="center"/>
          </w:tcPr>
          <w:p w14:paraId="235D0976" w14:textId="77777777" w:rsidR="00994311" w:rsidRPr="00251F32" w:rsidRDefault="00994311" w:rsidP="00994311">
            <w:pPr>
              <w:pStyle w:val="Akapitzlist"/>
              <w:numPr>
                <w:ilvl w:val="0"/>
                <w:numId w:val="9"/>
              </w:numPr>
              <w:spacing w:line="276" w:lineRule="auto"/>
              <w:rPr>
                <w:rFonts w:ascii="Arial" w:hAnsi="Arial" w:cs="Arial"/>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ign w:val="center"/>
          </w:tcPr>
          <w:p w14:paraId="4340C0F8" w14:textId="77777777" w:rsidR="00994311" w:rsidRPr="00251F32" w:rsidRDefault="00994311" w:rsidP="00DA057A">
            <w:pPr>
              <w:spacing w:line="276" w:lineRule="auto"/>
              <w:jc w:val="center"/>
              <w:rPr>
                <w:rFonts w:ascii="Arial" w:hAnsi="Arial" w:cs="Arial"/>
                <w:sz w:val="24"/>
                <w:szCs w:val="18"/>
              </w:rPr>
            </w:pPr>
          </w:p>
        </w:tc>
        <w:tc>
          <w:tcPr>
            <w:tcW w:w="4404" w:type="dxa"/>
            <w:vAlign w:val="center"/>
          </w:tcPr>
          <w:p w14:paraId="2637C06A" w14:textId="77777777" w:rsidR="00994311" w:rsidRPr="00251F32" w:rsidRDefault="00994311" w:rsidP="00DA057A">
            <w:pPr>
              <w:pStyle w:val="TableParagraph"/>
              <w:spacing w:line="276" w:lineRule="auto"/>
              <w:jc w:val="center"/>
              <w:cnfStyle w:val="000000100000" w:firstRow="0" w:lastRow="0" w:firstColumn="0" w:lastColumn="0" w:oddVBand="0" w:evenVBand="0" w:oddHBand="1" w:evenHBand="0" w:firstRowFirstColumn="0" w:firstRowLastColumn="0" w:lastRowFirstColumn="0" w:lastRowLastColumn="0"/>
              <w:rPr>
                <w:i/>
                <w:sz w:val="18"/>
                <w:szCs w:val="18"/>
              </w:rPr>
            </w:pPr>
            <w:r w:rsidRPr="00251F32">
              <w:rPr>
                <w:sz w:val="18"/>
                <w:szCs w:val="18"/>
              </w:rPr>
              <w:t xml:space="preserve">„Niebieskie karty” i interwencje domowe </w:t>
            </w:r>
            <w:r w:rsidRPr="00251F32">
              <w:rPr>
                <w:sz w:val="18"/>
                <w:szCs w:val="18"/>
              </w:rPr>
              <w:br/>
              <w:t xml:space="preserve"> w przeliczeniu na 100 mieszkańców</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43DD5F93" w14:textId="77777777" w:rsidR="00994311" w:rsidRPr="00251F32" w:rsidRDefault="00994311" w:rsidP="00DA057A">
            <w:pPr>
              <w:pStyle w:val="TableParagraph"/>
              <w:spacing w:line="276" w:lineRule="auto"/>
              <w:jc w:val="both"/>
              <w:rPr>
                <w:sz w:val="18"/>
                <w:szCs w:val="18"/>
              </w:rPr>
            </w:pPr>
            <w:r w:rsidRPr="00251F32">
              <w:rPr>
                <w:b w:val="0"/>
                <w:sz w:val="18"/>
                <w:szCs w:val="18"/>
              </w:rPr>
              <w:t>Wskaźnik opisujący poziom bezpieczeństwa na danym</w:t>
            </w:r>
            <w:r w:rsidRPr="00251F32">
              <w:rPr>
                <w:b w:val="0"/>
                <w:spacing w:val="1"/>
                <w:sz w:val="18"/>
                <w:szCs w:val="18"/>
              </w:rPr>
              <w:t xml:space="preserve"> </w:t>
            </w:r>
            <w:r w:rsidRPr="00251F32">
              <w:rPr>
                <w:b w:val="0"/>
                <w:sz w:val="18"/>
                <w:szCs w:val="18"/>
              </w:rPr>
              <w:t>obszarze, skupia się na prezentacji danych dotyczących</w:t>
            </w:r>
            <w:r w:rsidRPr="00251F32">
              <w:rPr>
                <w:b w:val="0"/>
                <w:spacing w:val="1"/>
                <w:sz w:val="18"/>
                <w:szCs w:val="18"/>
              </w:rPr>
              <w:t xml:space="preserve"> </w:t>
            </w:r>
            <w:r w:rsidRPr="00251F32">
              <w:rPr>
                <w:b w:val="0"/>
                <w:sz w:val="18"/>
                <w:szCs w:val="18"/>
              </w:rPr>
              <w:t>poważnych</w:t>
            </w:r>
            <w:r w:rsidRPr="00251F32">
              <w:rPr>
                <w:b w:val="0"/>
                <w:spacing w:val="-5"/>
                <w:sz w:val="18"/>
                <w:szCs w:val="18"/>
              </w:rPr>
              <w:t xml:space="preserve"> </w:t>
            </w:r>
            <w:r w:rsidRPr="00251F32">
              <w:rPr>
                <w:b w:val="0"/>
                <w:sz w:val="18"/>
                <w:szCs w:val="18"/>
              </w:rPr>
              <w:t>naruszeń</w:t>
            </w:r>
            <w:r w:rsidRPr="00251F32">
              <w:rPr>
                <w:b w:val="0"/>
                <w:spacing w:val="-5"/>
                <w:sz w:val="18"/>
                <w:szCs w:val="18"/>
              </w:rPr>
              <w:t xml:space="preserve"> </w:t>
            </w:r>
            <w:r w:rsidRPr="00251F32">
              <w:rPr>
                <w:b w:val="0"/>
                <w:sz w:val="18"/>
                <w:szCs w:val="18"/>
              </w:rPr>
              <w:t>prawa.</w:t>
            </w:r>
            <w:r w:rsidRPr="00251F32">
              <w:rPr>
                <w:b w:val="0"/>
                <w:spacing w:val="-5"/>
                <w:sz w:val="18"/>
                <w:szCs w:val="18"/>
              </w:rPr>
              <w:t xml:space="preserve"> Dane potrzebne do obliczenia wskaźnika opisującego stopień przestępczości i naruszeń prawa pozyskano z Komendy Powiatowej Policji  </w:t>
            </w:r>
            <w:r w:rsidRPr="00251F32">
              <w:rPr>
                <w:b w:val="0"/>
                <w:spacing w:val="-5"/>
                <w:sz w:val="18"/>
                <w:szCs w:val="18"/>
              </w:rPr>
              <w:br/>
              <w:t>w Kraśniku. Przestępczość znacząco negatywnie wpływa na jakość życia mieszkańców oraz postrzeganie atrakcyjności danego miejsca do zamieszkania i inwestowania. Do wskazania poziomu przestępczości w poszczególnych sołectwach przyjęto oraz ilość założonych „niebieskich kart” oraz interwencji domowych w przeliczeniu na 100 mieszkańców.</w:t>
            </w:r>
          </w:p>
        </w:tc>
      </w:tr>
      <w:tr w:rsidR="00994311" w:rsidRPr="00251F32" w14:paraId="289941A1" w14:textId="77777777" w:rsidTr="00DA057A">
        <w:trPr>
          <w:cnfStyle w:val="000000010000" w:firstRow="0" w:lastRow="0" w:firstColumn="0" w:lastColumn="0" w:oddVBand="0" w:evenVBand="0" w:oddHBand="0" w:evenHBand="1" w:firstRowFirstColumn="0" w:firstRowLastColumn="0" w:lastRowFirstColumn="0" w:lastRowLastColumn="0"/>
          <w:trHeight w:val="663"/>
        </w:trPr>
        <w:tc>
          <w:tcPr>
            <w:cnfStyle w:val="001000000000" w:firstRow="0" w:lastRow="0" w:firstColumn="1" w:lastColumn="0" w:oddVBand="0" w:evenVBand="0" w:oddHBand="0" w:evenHBand="0" w:firstRowFirstColumn="0" w:firstRowLastColumn="0" w:lastRowFirstColumn="0" w:lastRowLastColumn="0"/>
            <w:tcW w:w="841" w:type="dxa"/>
            <w:vAlign w:val="center"/>
          </w:tcPr>
          <w:p w14:paraId="3D510DBD" w14:textId="77777777" w:rsidR="00994311" w:rsidRPr="00251F32" w:rsidRDefault="00994311" w:rsidP="00994311">
            <w:pPr>
              <w:pStyle w:val="Akapitzlist"/>
              <w:numPr>
                <w:ilvl w:val="0"/>
                <w:numId w:val="9"/>
              </w:numPr>
              <w:spacing w:line="276" w:lineRule="auto"/>
              <w:rPr>
                <w:rFonts w:ascii="Arial" w:hAnsi="Arial" w:cs="Arial"/>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ign w:val="center"/>
          </w:tcPr>
          <w:p w14:paraId="6988E379" w14:textId="77777777" w:rsidR="00994311" w:rsidRPr="00251F32" w:rsidRDefault="00994311" w:rsidP="00DA057A">
            <w:pPr>
              <w:spacing w:line="276" w:lineRule="auto"/>
              <w:jc w:val="center"/>
              <w:rPr>
                <w:rFonts w:ascii="Arial" w:hAnsi="Arial" w:cs="Arial"/>
                <w:sz w:val="24"/>
                <w:szCs w:val="18"/>
              </w:rPr>
            </w:pPr>
          </w:p>
        </w:tc>
        <w:tc>
          <w:tcPr>
            <w:tcW w:w="4404" w:type="dxa"/>
            <w:vAlign w:val="center"/>
          </w:tcPr>
          <w:p w14:paraId="438B94AA" w14:textId="77777777" w:rsidR="00994311" w:rsidRPr="00251F32" w:rsidRDefault="00994311" w:rsidP="00DA057A">
            <w:pPr>
              <w:pStyle w:val="TableParagraph"/>
              <w:spacing w:line="276" w:lineRule="auto"/>
              <w:jc w:val="center"/>
              <w:cnfStyle w:val="000000010000" w:firstRow="0" w:lastRow="0" w:firstColumn="0" w:lastColumn="0" w:oddVBand="0" w:evenVBand="0" w:oddHBand="0" w:evenHBand="1" w:firstRowFirstColumn="0" w:firstRowLastColumn="0" w:lastRowFirstColumn="0" w:lastRowLastColumn="0"/>
              <w:rPr>
                <w:i/>
                <w:sz w:val="18"/>
                <w:szCs w:val="18"/>
              </w:rPr>
            </w:pPr>
            <w:r w:rsidRPr="00251F32">
              <w:rPr>
                <w:sz w:val="18"/>
                <w:szCs w:val="18"/>
              </w:rPr>
              <w:t>Liczba zarejestrowanych organizacji NGO na 100 mieszkańców</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5CD31353" w14:textId="77777777" w:rsidR="00994311" w:rsidRPr="00251F32" w:rsidRDefault="00994311" w:rsidP="00DA057A">
            <w:pPr>
              <w:pStyle w:val="TableParagraph"/>
              <w:spacing w:line="276" w:lineRule="auto"/>
              <w:jc w:val="both"/>
              <w:rPr>
                <w:b w:val="0"/>
                <w:i/>
                <w:sz w:val="18"/>
                <w:szCs w:val="18"/>
              </w:rPr>
            </w:pPr>
            <w:r w:rsidRPr="00251F32">
              <w:rPr>
                <w:b w:val="0"/>
                <w:sz w:val="18"/>
                <w:szCs w:val="18"/>
              </w:rPr>
              <w:t>Wskaźnik określający poziom kapitału społecznego. Zmienna</w:t>
            </w:r>
            <w:r w:rsidRPr="00251F32">
              <w:rPr>
                <w:b w:val="0"/>
                <w:spacing w:val="-39"/>
                <w:sz w:val="18"/>
                <w:szCs w:val="18"/>
              </w:rPr>
              <w:t xml:space="preserve"> </w:t>
            </w:r>
            <w:r w:rsidRPr="00251F32">
              <w:rPr>
                <w:b w:val="0"/>
                <w:sz w:val="18"/>
                <w:szCs w:val="18"/>
              </w:rPr>
              <w:t>zestandaryzowana, prezentowana w formie przeliczeniowej</w:t>
            </w:r>
            <w:r w:rsidRPr="00251F32">
              <w:rPr>
                <w:b w:val="0"/>
                <w:spacing w:val="1"/>
                <w:sz w:val="18"/>
                <w:szCs w:val="18"/>
              </w:rPr>
              <w:t xml:space="preserve"> </w:t>
            </w:r>
            <w:r w:rsidRPr="00251F32">
              <w:rPr>
                <w:b w:val="0"/>
                <w:sz w:val="18"/>
                <w:szCs w:val="18"/>
              </w:rPr>
              <w:t>pokazującej liczbę organizacji pozarządowych na 100</w:t>
            </w:r>
            <w:r w:rsidRPr="00251F32">
              <w:rPr>
                <w:b w:val="0"/>
                <w:spacing w:val="1"/>
                <w:sz w:val="18"/>
                <w:szCs w:val="18"/>
              </w:rPr>
              <w:t xml:space="preserve"> </w:t>
            </w:r>
            <w:r w:rsidRPr="00251F32">
              <w:rPr>
                <w:b w:val="0"/>
                <w:sz w:val="18"/>
                <w:szCs w:val="18"/>
              </w:rPr>
              <w:t>mieszkańców. Źródło</w:t>
            </w:r>
            <w:r w:rsidRPr="00251F32">
              <w:rPr>
                <w:b w:val="0"/>
                <w:spacing w:val="-2"/>
                <w:sz w:val="18"/>
                <w:szCs w:val="18"/>
              </w:rPr>
              <w:t xml:space="preserve"> </w:t>
            </w:r>
            <w:r w:rsidRPr="00251F32">
              <w:rPr>
                <w:b w:val="0"/>
                <w:sz w:val="18"/>
                <w:szCs w:val="18"/>
              </w:rPr>
              <w:t>danych:</w:t>
            </w:r>
            <w:r w:rsidRPr="00251F32">
              <w:rPr>
                <w:b w:val="0"/>
                <w:spacing w:val="-3"/>
                <w:sz w:val="18"/>
                <w:szCs w:val="18"/>
              </w:rPr>
              <w:t xml:space="preserve"> </w:t>
            </w:r>
            <w:r w:rsidRPr="00251F32">
              <w:rPr>
                <w:b w:val="0"/>
                <w:sz w:val="18"/>
                <w:szCs w:val="18"/>
              </w:rPr>
              <w:t>Urząd</w:t>
            </w:r>
            <w:r w:rsidRPr="00251F32">
              <w:rPr>
                <w:b w:val="0"/>
                <w:spacing w:val="-2"/>
                <w:sz w:val="18"/>
                <w:szCs w:val="18"/>
              </w:rPr>
              <w:t xml:space="preserve"> </w:t>
            </w:r>
            <w:r w:rsidRPr="00251F32">
              <w:rPr>
                <w:b w:val="0"/>
                <w:sz w:val="18"/>
                <w:szCs w:val="18"/>
              </w:rPr>
              <w:t>Gminy Wilkołaz</w:t>
            </w:r>
          </w:p>
        </w:tc>
      </w:tr>
      <w:tr w:rsidR="00994311" w:rsidRPr="00251F32" w14:paraId="06809D34" w14:textId="77777777" w:rsidTr="00DA057A">
        <w:trPr>
          <w:cnfStyle w:val="000000100000" w:firstRow="0" w:lastRow="0" w:firstColumn="0" w:lastColumn="0" w:oddVBand="0" w:evenVBand="0" w:oddHBand="1"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841" w:type="dxa"/>
            <w:vAlign w:val="center"/>
          </w:tcPr>
          <w:p w14:paraId="1A77753D" w14:textId="77777777" w:rsidR="00994311" w:rsidRPr="00251F32" w:rsidRDefault="00994311" w:rsidP="00994311">
            <w:pPr>
              <w:pStyle w:val="Akapitzlist"/>
              <w:numPr>
                <w:ilvl w:val="0"/>
                <w:numId w:val="9"/>
              </w:numPr>
              <w:spacing w:line="276" w:lineRule="auto"/>
              <w:rPr>
                <w:rFonts w:ascii="Arial" w:hAnsi="Arial" w:cs="Arial"/>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ign w:val="center"/>
          </w:tcPr>
          <w:p w14:paraId="73D95E07" w14:textId="77777777" w:rsidR="00994311" w:rsidRPr="00251F32" w:rsidRDefault="00994311" w:rsidP="00DA057A">
            <w:pPr>
              <w:spacing w:line="276" w:lineRule="auto"/>
              <w:jc w:val="center"/>
              <w:rPr>
                <w:rFonts w:ascii="Arial" w:hAnsi="Arial" w:cs="Arial"/>
                <w:sz w:val="24"/>
                <w:szCs w:val="18"/>
              </w:rPr>
            </w:pPr>
          </w:p>
        </w:tc>
        <w:tc>
          <w:tcPr>
            <w:tcW w:w="4404" w:type="dxa"/>
            <w:vAlign w:val="center"/>
          </w:tcPr>
          <w:p w14:paraId="74F92D93" w14:textId="77777777" w:rsidR="00994311" w:rsidRPr="00251F32" w:rsidRDefault="00994311" w:rsidP="00DA057A">
            <w:pPr>
              <w:pStyle w:val="TableParagraph"/>
              <w:spacing w:line="276"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251F32">
              <w:rPr>
                <w:sz w:val="18"/>
                <w:szCs w:val="18"/>
              </w:rPr>
              <w:t>Kwota uzyskana na fundusz sołecki w przeliczeniu na 1 mieszkańca w roku 2021</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16564423" w14:textId="77777777" w:rsidR="00994311" w:rsidRPr="00251F32" w:rsidRDefault="00994311" w:rsidP="00DA057A">
            <w:pPr>
              <w:pStyle w:val="TableParagraph"/>
              <w:spacing w:line="276" w:lineRule="auto"/>
              <w:jc w:val="both"/>
              <w:rPr>
                <w:b w:val="0"/>
                <w:i/>
                <w:sz w:val="18"/>
                <w:szCs w:val="18"/>
              </w:rPr>
            </w:pPr>
            <w:r w:rsidRPr="00251F32">
              <w:rPr>
                <w:b w:val="0"/>
                <w:sz w:val="18"/>
                <w:szCs w:val="18"/>
              </w:rPr>
              <w:t>Wskaźnik określający poziom kapitału społecznego – wskaźnik określa zaangażowanie lokalnych społeczności w pozyskiwanie środków w ramach funduszu społecznego. Dane pozyskano z UG w Wilkołazie.</w:t>
            </w:r>
          </w:p>
        </w:tc>
      </w:tr>
      <w:tr w:rsidR="00994311" w:rsidRPr="00251F32" w14:paraId="07260080" w14:textId="77777777" w:rsidTr="00DA057A">
        <w:trPr>
          <w:cnfStyle w:val="000000010000" w:firstRow="0" w:lastRow="0" w:firstColumn="0" w:lastColumn="0" w:oddVBand="0" w:evenVBand="0" w:oddHBand="0" w:evenHBand="1" w:firstRowFirstColumn="0" w:firstRowLastColumn="0" w:lastRowFirstColumn="0" w:lastRowLastColumn="0"/>
          <w:trHeight w:val="1540"/>
        </w:trPr>
        <w:tc>
          <w:tcPr>
            <w:cnfStyle w:val="001000000000" w:firstRow="0" w:lastRow="0" w:firstColumn="1" w:lastColumn="0" w:oddVBand="0" w:evenVBand="0" w:oddHBand="0" w:evenHBand="0" w:firstRowFirstColumn="0" w:firstRowLastColumn="0" w:lastRowFirstColumn="0" w:lastRowLastColumn="0"/>
            <w:tcW w:w="841" w:type="dxa"/>
            <w:vAlign w:val="center"/>
          </w:tcPr>
          <w:p w14:paraId="0F1B86FF" w14:textId="77777777" w:rsidR="00994311" w:rsidRPr="00251F32" w:rsidRDefault="00994311" w:rsidP="00994311">
            <w:pPr>
              <w:pStyle w:val="TableParagraph"/>
              <w:numPr>
                <w:ilvl w:val="0"/>
                <w:numId w:val="9"/>
              </w:numPr>
              <w:spacing w:line="276" w:lineRule="auto"/>
              <w:rPr>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restart"/>
            <w:vAlign w:val="center"/>
          </w:tcPr>
          <w:p w14:paraId="2E169378" w14:textId="77777777" w:rsidR="00994311" w:rsidRPr="00251F32" w:rsidRDefault="00994311" w:rsidP="00DA057A">
            <w:pPr>
              <w:pStyle w:val="TableParagraph"/>
              <w:spacing w:line="276" w:lineRule="auto"/>
              <w:jc w:val="center"/>
              <w:rPr>
                <w:b/>
                <w:bCs/>
                <w:szCs w:val="16"/>
              </w:rPr>
            </w:pPr>
            <w:r w:rsidRPr="00251F32">
              <w:rPr>
                <w:b/>
                <w:bCs/>
                <w:szCs w:val="16"/>
              </w:rPr>
              <w:t>SFERA GOSPODARCZA</w:t>
            </w:r>
          </w:p>
        </w:tc>
        <w:tc>
          <w:tcPr>
            <w:tcW w:w="4404" w:type="dxa"/>
            <w:vAlign w:val="center"/>
          </w:tcPr>
          <w:p w14:paraId="33242A3A" w14:textId="77777777" w:rsidR="00994311" w:rsidRPr="00251F32" w:rsidRDefault="00994311" w:rsidP="00DA057A">
            <w:pPr>
              <w:pStyle w:val="TableParagraph"/>
              <w:spacing w:line="276" w:lineRule="auto"/>
              <w:cnfStyle w:val="000000010000" w:firstRow="0" w:lastRow="0" w:firstColumn="0" w:lastColumn="0" w:oddVBand="0" w:evenVBand="0" w:oddHBand="0" w:evenHBand="1" w:firstRowFirstColumn="0" w:firstRowLastColumn="0" w:lastRowFirstColumn="0" w:lastRowLastColumn="0"/>
              <w:rPr>
                <w:i/>
                <w:sz w:val="18"/>
                <w:szCs w:val="18"/>
              </w:rPr>
            </w:pPr>
          </w:p>
          <w:p w14:paraId="0D74BF6D" w14:textId="77777777" w:rsidR="00994311" w:rsidRPr="00251F32" w:rsidRDefault="00994311" w:rsidP="00DA057A">
            <w:pPr>
              <w:pStyle w:val="TableParagraph"/>
              <w:spacing w:line="276" w:lineRule="auto"/>
              <w:ind w:left="108" w:right="101"/>
              <w:jc w:val="center"/>
              <w:cnfStyle w:val="000000010000" w:firstRow="0" w:lastRow="0" w:firstColumn="0" w:lastColumn="0" w:oddVBand="0" w:evenVBand="0" w:oddHBand="0" w:evenHBand="1" w:firstRowFirstColumn="0" w:firstRowLastColumn="0" w:lastRowFirstColumn="0" w:lastRowLastColumn="0"/>
              <w:rPr>
                <w:sz w:val="18"/>
                <w:szCs w:val="18"/>
              </w:rPr>
            </w:pPr>
            <w:r w:rsidRPr="00D218D7">
              <w:rPr>
                <w:sz w:val="18"/>
                <w:szCs w:val="18"/>
              </w:rPr>
              <w:t>Liczba nowo zarejestrowanych podmiotów gospodarczych na 100 mieszkańców (2021 r.)</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52E06F98" w14:textId="77777777" w:rsidR="00994311" w:rsidRPr="00251F32" w:rsidRDefault="00994311" w:rsidP="00DA057A">
            <w:pPr>
              <w:pStyle w:val="TableParagraph"/>
              <w:spacing w:line="276" w:lineRule="auto"/>
              <w:jc w:val="both"/>
              <w:rPr>
                <w:b w:val="0"/>
                <w:sz w:val="18"/>
                <w:szCs w:val="18"/>
              </w:rPr>
            </w:pPr>
            <w:r w:rsidRPr="00251F32">
              <w:rPr>
                <w:b w:val="0"/>
                <w:sz w:val="18"/>
                <w:szCs w:val="18"/>
              </w:rPr>
              <w:t>Wskaźnik</w:t>
            </w:r>
            <w:r w:rsidRPr="00251F32">
              <w:rPr>
                <w:b w:val="0"/>
                <w:spacing w:val="-5"/>
                <w:sz w:val="18"/>
                <w:szCs w:val="18"/>
              </w:rPr>
              <w:t xml:space="preserve"> </w:t>
            </w:r>
            <w:r w:rsidRPr="00251F32">
              <w:rPr>
                <w:b w:val="0"/>
                <w:sz w:val="18"/>
                <w:szCs w:val="18"/>
              </w:rPr>
              <w:t>skupiający</w:t>
            </w:r>
            <w:r w:rsidRPr="00251F32">
              <w:rPr>
                <w:b w:val="0"/>
                <w:spacing w:val="-4"/>
                <w:sz w:val="18"/>
                <w:szCs w:val="18"/>
              </w:rPr>
              <w:t xml:space="preserve"> </w:t>
            </w:r>
            <w:r w:rsidRPr="00251F32">
              <w:rPr>
                <w:b w:val="0"/>
                <w:sz w:val="18"/>
                <w:szCs w:val="18"/>
              </w:rPr>
              <w:t>się</w:t>
            </w:r>
            <w:r w:rsidRPr="00251F32">
              <w:rPr>
                <w:b w:val="0"/>
                <w:spacing w:val="-5"/>
                <w:sz w:val="18"/>
                <w:szCs w:val="18"/>
              </w:rPr>
              <w:t xml:space="preserve"> </w:t>
            </w:r>
            <w:r w:rsidRPr="00251F32">
              <w:rPr>
                <w:b w:val="0"/>
                <w:sz w:val="18"/>
                <w:szCs w:val="18"/>
              </w:rPr>
              <w:t>na</w:t>
            </w:r>
            <w:r w:rsidRPr="00251F32">
              <w:rPr>
                <w:b w:val="0"/>
                <w:spacing w:val="-5"/>
                <w:sz w:val="18"/>
                <w:szCs w:val="18"/>
              </w:rPr>
              <w:t xml:space="preserve"> </w:t>
            </w:r>
            <w:r w:rsidRPr="00251F32">
              <w:rPr>
                <w:b w:val="0"/>
                <w:sz w:val="18"/>
                <w:szCs w:val="18"/>
              </w:rPr>
              <w:t>ocenie</w:t>
            </w:r>
            <w:r w:rsidRPr="00251F32">
              <w:rPr>
                <w:b w:val="0"/>
                <w:spacing w:val="-7"/>
                <w:sz w:val="18"/>
                <w:szCs w:val="18"/>
              </w:rPr>
              <w:t xml:space="preserve"> </w:t>
            </w:r>
            <w:r w:rsidRPr="00251F32">
              <w:rPr>
                <w:b w:val="0"/>
                <w:sz w:val="18"/>
                <w:szCs w:val="18"/>
              </w:rPr>
              <w:t>stopnia</w:t>
            </w:r>
            <w:r w:rsidRPr="00251F32">
              <w:rPr>
                <w:b w:val="0"/>
                <w:spacing w:val="-5"/>
                <w:sz w:val="18"/>
                <w:szCs w:val="18"/>
              </w:rPr>
              <w:t xml:space="preserve"> </w:t>
            </w:r>
            <w:r w:rsidRPr="00251F32">
              <w:rPr>
                <w:b w:val="0"/>
                <w:sz w:val="18"/>
                <w:szCs w:val="18"/>
              </w:rPr>
              <w:t>przedsiębiorczości</w:t>
            </w:r>
            <w:r w:rsidRPr="00251F32">
              <w:rPr>
                <w:b w:val="0"/>
                <w:spacing w:val="-38"/>
                <w:sz w:val="18"/>
                <w:szCs w:val="18"/>
              </w:rPr>
              <w:t xml:space="preserve"> </w:t>
            </w:r>
            <w:r w:rsidRPr="00251F32">
              <w:rPr>
                <w:b w:val="0"/>
                <w:sz w:val="18"/>
                <w:szCs w:val="18"/>
              </w:rPr>
              <w:t>mieszkańców</w:t>
            </w:r>
            <w:r w:rsidRPr="00251F32">
              <w:rPr>
                <w:b w:val="0"/>
                <w:spacing w:val="-2"/>
                <w:sz w:val="18"/>
                <w:szCs w:val="18"/>
              </w:rPr>
              <w:t xml:space="preserve"> </w:t>
            </w:r>
            <w:r w:rsidRPr="00251F32">
              <w:rPr>
                <w:b w:val="0"/>
                <w:sz w:val="18"/>
                <w:szCs w:val="18"/>
              </w:rPr>
              <w:t>obszaru.</w:t>
            </w:r>
            <w:r w:rsidRPr="00251F32">
              <w:rPr>
                <w:b w:val="0"/>
                <w:spacing w:val="-2"/>
                <w:sz w:val="18"/>
                <w:szCs w:val="18"/>
              </w:rPr>
              <w:t xml:space="preserve"> </w:t>
            </w:r>
            <w:r w:rsidRPr="00251F32">
              <w:rPr>
                <w:b w:val="0"/>
                <w:sz w:val="18"/>
                <w:szCs w:val="18"/>
              </w:rPr>
              <w:t>Wskaźnikami wskazującymi na problemy natury gospodarczej są: poziom aktywności gospodarczej oraz kondycja lokalnych przedsiębiorstw. Do obliczenia poziomu wzrostu aktywności gospodarczej posłużono się liczbą podmiotów gospodarczych nowo zarejestrowanych w poszczególnych /miejscowościach. Źródło</w:t>
            </w:r>
            <w:r w:rsidRPr="00251F32">
              <w:rPr>
                <w:b w:val="0"/>
                <w:spacing w:val="-2"/>
                <w:sz w:val="18"/>
                <w:szCs w:val="18"/>
              </w:rPr>
              <w:t xml:space="preserve"> </w:t>
            </w:r>
            <w:r w:rsidRPr="00251F32">
              <w:rPr>
                <w:b w:val="0"/>
                <w:sz w:val="18"/>
                <w:szCs w:val="18"/>
              </w:rPr>
              <w:t>danych:</w:t>
            </w:r>
            <w:r w:rsidRPr="00251F32">
              <w:rPr>
                <w:b w:val="0"/>
                <w:spacing w:val="-2"/>
                <w:sz w:val="18"/>
                <w:szCs w:val="18"/>
              </w:rPr>
              <w:t xml:space="preserve"> </w:t>
            </w:r>
            <w:bookmarkStart w:id="115" w:name="_Hlk125462106"/>
            <w:r w:rsidRPr="00251F32">
              <w:rPr>
                <w:b w:val="0"/>
                <w:sz w:val="18"/>
                <w:szCs w:val="18"/>
              </w:rPr>
              <w:t>Urząd</w:t>
            </w:r>
            <w:r w:rsidRPr="00251F32">
              <w:rPr>
                <w:b w:val="0"/>
                <w:spacing w:val="-1"/>
                <w:sz w:val="18"/>
                <w:szCs w:val="18"/>
              </w:rPr>
              <w:t xml:space="preserve"> </w:t>
            </w:r>
            <w:r w:rsidRPr="00251F32">
              <w:rPr>
                <w:b w:val="0"/>
                <w:sz w:val="18"/>
                <w:szCs w:val="18"/>
              </w:rPr>
              <w:t>Gminy Wilkołaz,</w:t>
            </w:r>
            <w:r w:rsidRPr="00251F32">
              <w:rPr>
                <w:b w:val="0"/>
                <w:spacing w:val="-3"/>
                <w:sz w:val="18"/>
                <w:szCs w:val="18"/>
              </w:rPr>
              <w:t xml:space="preserve"> </w:t>
            </w:r>
            <w:r w:rsidRPr="00251F32">
              <w:rPr>
                <w:b w:val="0"/>
                <w:sz w:val="18"/>
                <w:szCs w:val="18"/>
              </w:rPr>
              <w:t>rejestr</w:t>
            </w:r>
            <w:r w:rsidRPr="00251F32">
              <w:rPr>
                <w:b w:val="0"/>
                <w:spacing w:val="-1"/>
                <w:sz w:val="18"/>
                <w:szCs w:val="18"/>
              </w:rPr>
              <w:t xml:space="preserve"> </w:t>
            </w:r>
            <w:r w:rsidRPr="00251F32">
              <w:rPr>
                <w:b w:val="0"/>
                <w:sz w:val="18"/>
                <w:szCs w:val="18"/>
              </w:rPr>
              <w:t>C</w:t>
            </w:r>
            <w:r>
              <w:rPr>
                <w:b w:val="0"/>
                <w:sz w:val="18"/>
                <w:szCs w:val="18"/>
              </w:rPr>
              <w:t>E</w:t>
            </w:r>
            <w:r w:rsidRPr="00251F32">
              <w:rPr>
                <w:b w:val="0"/>
                <w:sz w:val="18"/>
                <w:szCs w:val="18"/>
              </w:rPr>
              <w:t>IDG.</w:t>
            </w:r>
            <w:bookmarkEnd w:id="115"/>
          </w:p>
        </w:tc>
      </w:tr>
      <w:tr w:rsidR="00994311" w:rsidRPr="00251F32" w14:paraId="7E3B4D5B" w14:textId="77777777" w:rsidTr="00DA057A">
        <w:trPr>
          <w:cnfStyle w:val="000000100000" w:firstRow="0" w:lastRow="0" w:firstColumn="0" w:lastColumn="0" w:oddVBand="0" w:evenVBand="0" w:oddHBand="1" w:evenHBand="0" w:firstRowFirstColumn="0" w:firstRowLastColumn="0" w:lastRowFirstColumn="0" w:lastRowLastColumn="0"/>
          <w:trHeight w:val="1228"/>
        </w:trPr>
        <w:tc>
          <w:tcPr>
            <w:cnfStyle w:val="001000000000" w:firstRow="0" w:lastRow="0" w:firstColumn="1" w:lastColumn="0" w:oddVBand="0" w:evenVBand="0" w:oddHBand="0" w:evenHBand="0" w:firstRowFirstColumn="0" w:firstRowLastColumn="0" w:lastRowFirstColumn="0" w:lastRowLastColumn="0"/>
            <w:tcW w:w="841" w:type="dxa"/>
            <w:vAlign w:val="center"/>
          </w:tcPr>
          <w:p w14:paraId="57EDDFA7" w14:textId="77777777" w:rsidR="00994311" w:rsidRPr="00251F32" w:rsidRDefault="00994311" w:rsidP="00994311">
            <w:pPr>
              <w:pStyle w:val="TableParagraph"/>
              <w:numPr>
                <w:ilvl w:val="0"/>
                <w:numId w:val="9"/>
              </w:numPr>
              <w:spacing w:line="276" w:lineRule="auto"/>
              <w:rPr>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Merge/>
            <w:vAlign w:val="center"/>
          </w:tcPr>
          <w:p w14:paraId="5BA9E980" w14:textId="77777777" w:rsidR="00994311" w:rsidRPr="00251F32" w:rsidRDefault="00994311" w:rsidP="00DA057A">
            <w:pPr>
              <w:pStyle w:val="TableParagraph"/>
              <w:spacing w:line="276" w:lineRule="auto"/>
              <w:jc w:val="center"/>
              <w:rPr>
                <w:b/>
                <w:bCs/>
                <w:szCs w:val="16"/>
              </w:rPr>
            </w:pPr>
          </w:p>
        </w:tc>
        <w:tc>
          <w:tcPr>
            <w:tcW w:w="4404" w:type="dxa"/>
            <w:vAlign w:val="center"/>
          </w:tcPr>
          <w:p w14:paraId="206FB98E" w14:textId="77777777" w:rsidR="00994311" w:rsidRPr="00251F32" w:rsidRDefault="00994311" w:rsidP="00DA057A">
            <w:pPr>
              <w:pStyle w:val="TableParagraph"/>
              <w:spacing w:line="276" w:lineRule="auto"/>
              <w:jc w:val="center"/>
              <w:cnfStyle w:val="000000100000" w:firstRow="0" w:lastRow="0" w:firstColumn="0" w:lastColumn="0" w:oddVBand="0" w:evenVBand="0" w:oddHBand="1" w:evenHBand="0" w:firstRowFirstColumn="0" w:firstRowLastColumn="0" w:lastRowFirstColumn="0" w:lastRowLastColumn="0"/>
              <w:rPr>
                <w:i/>
                <w:sz w:val="18"/>
                <w:szCs w:val="18"/>
              </w:rPr>
            </w:pPr>
            <w:r w:rsidRPr="00D218D7">
              <w:rPr>
                <w:sz w:val="18"/>
                <w:szCs w:val="18"/>
              </w:rPr>
              <w:t>Liczba wyrejestrowanych podmiotów gospodarczych na 100 mieszkańców (2021 r.)</w:t>
            </w:r>
          </w:p>
        </w:tc>
        <w:tc>
          <w:tcPr>
            <w:cnfStyle w:val="000100000000" w:firstRow="0" w:lastRow="0" w:firstColumn="0" w:lastColumn="1" w:oddVBand="0" w:evenVBand="0" w:oddHBand="0" w:evenHBand="0" w:firstRowFirstColumn="0" w:firstRowLastColumn="0" w:lastRowFirstColumn="0" w:lastRowLastColumn="0"/>
            <w:tcW w:w="7513" w:type="dxa"/>
            <w:gridSpan w:val="2"/>
            <w:vAlign w:val="center"/>
          </w:tcPr>
          <w:p w14:paraId="792E3F32" w14:textId="77777777" w:rsidR="00994311" w:rsidRPr="00251F32" w:rsidRDefault="00994311" w:rsidP="00DA057A">
            <w:pPr>
              <w:pStyle w:val="TableParagraph"/>
              <w:spacing w:line="276" w:lineRule="auto"/>
              <w:jc w:val="both"/>
              <w:rPr>
                <w:sz w:val="18"/>
                <w:szCs w:val="18"/>
              </w:rPr>
            </w:pPr>
            <w:r w:rsidRPr="00251F32">
              <w:rPr>
                <w:b w:val="0"/>
                <w:sz w:val="18"/>
                <w:szCs w:val="18"/>
              </w:rPr>
              <w:t>Wskaźnik</w:t>
            </w:r>
            <w:r w:rsidRPr="00251F32">
              <w:rPr>
                <w:b w:val="0"/>
                <w:spacing w:val="-5"/>
                <w:sz w:val="18"/>
                <w:szCs w:val="18"/>
              </w:rPr>
              <w:t xml:space="preserve"> </w:t>
            </w:r>
            <w:r w:rsidRPr="00251F32">
              <w:rPr>
                <w:b w:val="0"/>
                <w:sz w:val="18"/>
                <w:szCs w:val="18"/>
              </w:rPr>
              <w:t>skupiający</w:t>
            </w:r>
            <w:r w:rsidRPr="00251F32">
              <w:rPr>
                <w:b w:val="0"/>
                <w:spacing w:val="-4"/>
                <w:sz w:val="18"/>
                <w:szCs w:val="18"/>
              </w:rPr>
              <w:t xml:space="preserve"> </w:t>
            </w:r>
            <w:r w:rsidRPr="00251F32">
              <w:rPr>
                <w:b w:val="0"/>
                <w:sz w:val="18"/>
                <w:szCs w:val="18"/>
              </w:rPr>
              <w:t>się</w:t>
            </w:r>
            <w:r w:rsidRPr="00251F32">
              <w:rPr>
                <w:b w:val="0"/>
                <w:spacing w:val="-5"/>
                <w:sz w:val="18"/>
                <w:szCs w:val="18"/>
              </w:rPr>
              <w:t xml:space="preserve"> </w:t>
            </w:r>
            <w:r w:rsidRPr="00251F32">
              <w:rPr>
                <w:b w:val="0"/>
                <w:sz w:val="18"/>
                <w:szCs w:val="18"/>
              </w:rPr>
              <w:t>na</w:t>
            </w:r>
            <w:r w:rsidRPr="00251F32">
              <w:rPr>
                <w:b w:val="0"/>
                <w:spacing w:val="-5"/>
                <w:sz w:val="18"/>
                <w:szCs w:val="18"/>
              </w:rPr>
              <w:t xml:space="preserve"> </w:t>
            </w:r>
            <w:r w:rsidRPr="00251F32">
              <w:rPr>
                <w:b w:val="0"/>
                <w:sz w:val="18"/>
                <w:szCs w:val="18"/>
              </w:rPr>
              <w:t>ocenie</w:t>
            </w:r>
            <w:r w:rsidRPr="00251F32">
              <w:rPr>
                <w:b w:val="0"/>
                <w:spacing w:val="-7"/>
                <w:sz w:val="18"/>
                <w:szCs w:val="18"/>
              </w:rPr>
              <w:t xml:space="preserve"> </w:t>
            </w:r>
            <w:r w:rsidRPr="00251F32">
              <w:rPr>
                <w:b w:val="0"/>
                <w:sz w:val="18"/>
                <w:szCs w:val="18"/>
              </w:rPr>
              <w:t>stopnia</w:t>
            </w:r>
            <w:r w:rsidRPr="00251F32">
              <w:rPr>
                <w:b w:val="0"/>
                <w:spacing w:val="-5"/>
                <w:sz w:val="18"/>
                <w:szCs w:val="18"/>
              </w:rPr>
              <w:t xml:space="preserve"> </w:t>
            </w:r>
            <w:r w:rsidRPr="00251F32">
              <w:rPr>
                <w:b w:val="0"/>
                <w:sz w:val="18"/>
                <w:szCs w:val="18"/>
              </w:rPr>
              <w:t>przedsiębiorczości</w:t>
            </w:r>
            <w:r w:rsidRPr="00251F32">
              <w:rPr>
                <w:b w:val="0"/>
                <w:spacing w:val="-38"/>
                <w:sz w:val="18"/>
                <w:szCs w:val="18"/>
              </w:rPr>
              <w:t xml:space="preserve"> </w:t>
            </w:r>
            <w:r w:rsidRPr="00251F32">
              <w:rPr>
                <w:b w:val="0"/>
                <w:sz w:val="18"/>
                <w:szCs w:val="18"/>
              </w:rPr>
              <w:t>mieszkańców</w:t>
            </w:r>
            <w:r w:rsidRPr="00251F32">
              <w:rPr>
                <w:b w:val="0"/>
                <w:spacing w:val="-2"/>
                <w:sz w:val="18"/>
                <w:szCs w:val="18"/>
              </w:rPr>
              <w:t xml:space="preserve"> </w:t>
            </w:r>
            <w:r w:rsidRPr="00251F32">
              <w:rPr>
                <w:b w:val="0"/>
                <w:sz w:val="18"/>
                <w:szCs w:val="18"/>
              </w:rPr>
              <w:t>obszaru.</w:t>
            </w:r>
            <w:r w:rsidRPr="00251F32">
              <w:rPr>
                <w:b w:val="0"/>
                <w:spacing w:val="-2"/>
                <w:sz w:val="18"/>
                <w:szCs w:val="18"/>
              </w:rPr>
              <w:t xml:space="preserve"> </w:t>
            </w:r>
            <w:r w:rsidRPr="00251F32">
              <w:rPr>
                <w:b w:val="0"/>
                <w:sz w:val="18"/>
                <w:szCs w:val="18"/>
              </w:rPr>
              <w:t xml:space="preserve">Wskaźnikami wskazującymi na problemy natury gospodarczej są: poziomu aktywności gospodarczej oraz kondycja lokalnych przedsiębiorstw. Do obliczenia kondycji lokalnych przedsiębiorstw j posłużono się liczbą podmiotów gospodarczych wyrejestrowanych </w:t>
            </w:r>
            <w:r w:rsidRPr="00251F32">
              <w:rPr>
                <w:b w:val="0"/>
                <w:sz w:val="18"/>
                <w:szCs w:val="18"/>
              </w:rPr>
              <w:br/>
              <w:t>w poszczególnych /miejscowościach. Źródło</w:t>
            </w:r>
            <w:r w:rsidRPr="00251F32">
              <w:rPr>
                <w:b w:val="0"/>
                <w:spacing w:val="-2"/>
                <w:sz w:val="18"/>
                <w:szCs w:val="18"/>
              </w:rPr>
              <w:t xml:space="preserve"> </w:t>
            </w:r>
            <w:r w:rsidRPr="00251F32">
              <w:rPr>
                <w:b w:val="0"/>
                <w:sz w:val="18"/>
                <w:szCs w:val="18"/>
              </w:rPr>
              <w:t>danych:</w:t>
            </w:r>
            <w:r w:rsidRPr="00251F32">
              <w:rPr>
                <w:b w:val="0"/>
                <w:spacing w:val="-2"/>
                <w:sz w:val="18"/>
                <w:szCs w:val="18"/>
              </w:rPr>
              <w:t xml:space="preserve"> </w:t>
            </w:r>
            <w:r w:rsidRPr="00251F32">
              <w:rPr>
                <w:b w:val="0"/>
                <w:sz w:val="18"/>
                <w:szCs w:val="18"/>
              </w:rPr>
              <w:t>Urząd</w:t>
            </w:r>
            <w:r w:rsidRPr="00251F32">
              <w:rPr>
                <w:b w:val="0"/>
                <w:spacing w:val="-1"/>
                <w:sz w:val="18"/>
                <w:szCs w:val="18"/>
              </w:rPr>
              <w:t xml:space="preserve"> </w:t>
            </w:r>
            <w:r w:rsidRPr="00251F32">
              <w:rPr>
                <w:b w:val="0"/>
                <w:sz w:val="18"/>
                <w:szCs w:val="18"/>
              </w:rPr>
              <w:t>Gminy Wilkołaz,</w:t>
            </w:r>
            <w:r w:rsidRPr="00251F32">
              <w:rPr>
                <w:b w:val="0"/>
                <w:spacing w:val="-3"/>
                <w:sz w:val="18"/>
                <w:szCs w:val="18"/>
              </w:rPr>
              <w:t xml:space="preserve"> </w:t>
            </w:r>
            <w:r w:rsidRPr="00251F32">
              <w:rPr>
                <w:b w:val="0"/>
                <w:sz w:val="18"/>
                <w:szCs w:val="18"/>
              </w:rPr>
              <w:t>rejestr</w:t>
            </w:r>
            <w:r w:rsidRPr="00251F32">
              <w:rPr>
                <w:b w:val="0"/>
                <w:spacing w:val="-1"/>
                <w:sz w:val="18"/>
                <w:szCs w:val="18"/>
              </w:rPr>
              <w:t xml:space="preserve"> </w:t>
            </w:r>
            <w:r w:rsidRPr="00251F32">
              <w:rPr>
                <w:b w:val="0"/>
                <w:sz w:val="18"/>
                <w:szCs w:val="18"/>
              </w:rPr>
              <w:t>C</w:t>
            </w:r>
            <w:r>
              <w:rPr>
                <w:b w:val="0"/>
                <w:sz w:val="18"/>
                <w:szCs w:val="18"/>
              </w:rPr>
              <w:t>E</w:t>
            </w:r>
            <w:r w:rsidRPr="00251F32">
              <w:rPr>
                <w:b w:val="0"/>
                <w:sz w:val="18"/>
                <w:szCs w:val="18"/>
              </w:rPr>
              <w:t>IDG.</w:t>
            </w:r>
          </w:p>
        </w:tc>
      </w:tr>
      <w:tr w:rsidR="00994311" w:rsidRPr="00251F32" w14:paraId="625EA936" w14:textId="77777777" w:rsidTr="00DA057A">
        <w:trPr>
          <w:gridAfter w:val="1"/>
          <w:cnfStyle w:val="000000010000" w:firstRow="0" w:lastRow="0" w:firstColumn="0" w:lastColumn="0" w:oddVBand="0" w:evenVBand="0" w:oddHBand="0" w:evenHBand="1" w:firstRowFirstColumn="0" w:firstRowLastColumn="0" w:lastRowFirstColumn="0" w:lastRowLastColumn="0"/>
          <w:wAfter w:w="10" w:type="dxa"/>
          <w:trHeight w:val="831"/>
        </w:trPr>
        <w:tc>
          <w:tcPr>
            <w:cnfStyle w:val="001000000000" w:firstRow="0" w:lastRow="0" w:firstColumn="1" w:lastColumn="0" w:oddVBand="0" w:evenVBand="0" w:oddHBand="0" w:evenHBand="0" w:firstRowFirstColumn="0" w:firstRowLastColumn="0" w:lastRowFirstColumn="0" w:lastRowLastColumn="0"/>
            <w:tcW w:w="841" w:type="dxa"/>
            <w:vAlign w:val="center"/>
          </w:tcPr>
          <w:p w14:paraId="4413A75A" w14:textId="77777777" w:rsidR="00994311" w:rsidRPr="00251F32" w:rsidRDefault="00994311" w:rsidP="00994311">
            <w:pPr>
              <w:pStyle w:val="TableParagraph"/>
              <w:numPr>
                <w:ilvl w:val="0"/>
                <w:numId w:val="9"/>
              </w:numPr>
              <w:spacing w:line="276" w:lineRule="auto"/>
              <w:rPr>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Align w:val="center"/>
          </w:tcPr>
          <w:p w14:paraId="4107F4F2" w14:textId="77777777" w:rsidR="00994311" w:rsidRPr="00251F32" w:rsidRDefault="00994311" w:rsidP="00DA057A">
            <w:pPr>
              <w:pStyle w:val="TableParagraph"/>
              <w:spacing w:line="276" w:lineRule="auto"/>
              <w:ind w:left="-108"/>
              <w:jc w:val="center"/>
              <w:rPr>
                <w:b/>
                <w:bCs/>
                <w:szCs w:val="16"/>
              </w:rPr>
            </w:pPr>
            <w:r w:rsidRPr="00251F32">
              <w:rPr>
                <w:b/>
                <w:bCs/>
                <w:szCs w:val="16"/>
              </w:rPr>
              <w:t>SFERA ŚRODOWISKOWA</w:t>
            </w:r>
          </w:p>
        </w:tc>
        <w:tc>
          <w:tcPr>
            <w:tcW w:w="4404" w:type="dxa"/>
            <w:vAlign w:val="center"/>
          </w:tcPr>
          <w:p w14:paraId="694CCC2A" w14:textId="77777777" w:rsidR="00994311" w:rsidRPr="00251F32" w:rsidRDefault="00994311" w:rsidP="00DA057A">
            <w:pPr>
              <w:pStyle w:val="TableParagraph"/>
              <w:spacing w:line="276" w:lineRule="auto"/>
              <w:ind w:left="109" w:right="101"/>
              <w:jc w:val="center"/>
              <w:cnfStyle w:val="000000010000" w:firstRow="0" w:lastRow="0" w:firstColumn="0" w:lastColumn="0" w:oddVBand="0" w:evenVBand="0" w:oddHBand="0" w:evenHBand="1" w:firstRowFirstColumn="0" w:firstRowLastColumn="0" w:lastRowFirstColumn="0" w:lastRowLastColumn="0"/>
              <w:rPr>
                <w:sz w:val="18"/>
                <w:szCs w:val="18"/>
              </w:rPr>
            </w:pPr>
            <w:r w:rsidRPr="00251F32">
              <w:rPr>
                <w:iCs/>
                <w:sz w:val="18"/>
                <w:szCs w:val="18"/>
              </w:rPr>
              <w:t>Liczba gospodarstw</w:t>
            </w:r>
            <w:r>
              <w:rPr>
                <w:iCs/>
                <w:sz w:val="18"/>
                <w:szCs w:val="18"/>
              </w:rPr>
              <w:t>,</w:t>
            </w:r>
            <w:r w:rsidRPr="00251F32">
              <w:rPr>
                <w:iCs/>
                <w:sz w:val="18"/>
                <w:szCs w:val="18"/>
              </w:rPr>
              <w:t xml:space="preserve"> w których zamontowano OZE na 100 mieszkańców</w:t>
            </w:r>
          </w:p>
        </w:tc>
        <w:tc>
          <w:tcPr>
            <w:cnfStyle w:val="000100000000" w:firstRow="0" w:lastRow="0" w:firstColumn="0" w:lastColumn="1" w:oddVBand="0" w:evenVBand="0" w:oddHBand="0" w:evenHBand="0" w:firstRowFirstColumn="0" w:firstRowLastColumn="0" w:lastRowFirstColumn="0" w:lastRowLastColumn="0"/>
            <w:tcW w:w="7503" w:type="dxa"/>
            <w:vAlign w:val="center"/>
          </w:tcPr>
          <w:p w14:paraId="424168CF" w14:textId="77777777" w:rsidR="00994311" w:rsidRPr="00251F32" w:rsidRDefault="00994311" w:rsidP="00DA057A">
            <w:pPr>
              <w:pStyle w:val="TableParagraph"/>
              <w:spacing w:line="276" w:lineRule="auto"/>
              <w:jc w:val="both"/>
              <w:rPr>
                <w:b w:val="0"/>
                <w:sz w:val="18"/>
                <w:szCs w:val="18"/>
              </w:rPr>
            </w:pPr>
            <w:r w:rsidRPr="00251F32">
              <w:rPr>
                <w:b w:val="0"/>
                <w:iCs/>
                <w:sz w:val="18"/>
                <w:szCs w:val="18"/>
              </w:rPr>
              <w:t xml:space="preserve">Wskaźnik dotyczący ograniczania emisji zanieczyszczeń do powietrza, poprzez zwiększenie wykorzystania odnawialnych źródeł energii oraz edukację ekologiczną, </w:t>
            </w:r>
            <w:r w:rsidRPr="00251F32">
              <w:rPr>
                <w:b w:val="0"/>
                <w:iCs/>
                <w:sz w:val="18"/>
                <w:szCs w:val="18"/>
              </w:rPr>
              <w:br/>
              <w:t>a także zapewnienie bezpieczeństwa i podwyższenia jakości środowiska życia mieszkańców Gminy Wilkołaz.</w:t>
            </w:r>
          </w:p>
        </w:tc>
      </w:tr>
      <w:tr w:rsidR="00994311" w:rsidRPr="00251F32" w14:paraId="60553CB3" w14:textId="77777777" w:rsidTr="00DA057A">
        <w:trPr>
          <w:gridAfter w:val="1"/>
          <w:cnfStyle w:val="000000100000" w:firstRow="0" w:lastRow="0" w:firstColumn="0" w:lastColumn="0" w:oddVBand="0" w:evenVBand="0" w:oddHBand="1" w:evenHBand="0" w:firstRowFirstColumn="0" w:firstRowLastColumn="0" w:lastRowFirstColumn="0" w:lastRowLastColumn="0"/>
          <w:wAfter w:w="10" w:type="dxa"/>
          <w:trHeight w:val="831"/>
        </w:trPr>
        <w:tc>
          <w:tcPr>
            <w:cnfStyle w:val="001000000000" w:firstRow="0" w:lastRow="0" w:firstColumn="1" w:lastColumn="0" w:oddVBand="0" w:evenVBand="0" w:oddHBand="0" w:evenHBand="0" w:firstRowFirstColumn="0" w:firstRowLastColumn="0" w:lastRowFirstColumn="0" w:lastRowLastColumn="0"/>
            <w:tcW w:w="841" w:type="dxa"/>
            <w:vAlign w:val="center"/>
          </w:tcPr>
          <w:p w14:paraId="648E588D" w14:textId="77777777" w:rsidR="00994311" w:rsidRPr="00251F32" w:rsidRDefault="00994311" w:rsidP="00994311">
            <w:pPr>
              <w:pStyle w:val="TableParagraph"/>
              <w:numPr>
                <w:ilvl w:val="0"/>
                <w:numId w:val="9"/>
              </w:numPr>
              <w:spacing w:line="276" w:lineRule="auto"/>
              <w:rPr>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Align w:val="center"/>
          </w:tcPr>
          <w:p w14:paraId="43E8148E" w14:textId="77777777" w:rsidR="00994311" w:rsidRPr="00251F32" w:rsidRDefault="00994311" w:rsidP="00DA057A">
            <w:pPr>
              <w:pStyle w:val="TableParagraph"/>
              <w:spacing w:line="276" w:lineRule="auto"/>
              <w:ind w:left="-108"/>
              <w:jc w:val="center"/>
              <w:rPr>
                <w:b/>
                <w:bCs/>
                <w:szCs w:val="16"/>
              </w:rPr>
            </w:pPr>
            <w:r w:rsidRPr="00251F32">
              <w:rPr>
                <w:b/>
                <w:bCs/>
                <w:szCs w:val="16"/>
              </w:rPr>
              <w:t>SFERA PRZESTRZENNO-FUNKCJONALNA</w:t>
            </w:r>
          </w:p>
        </w:tc>
        <w:tc>
          <w:tcPr>
            <w:tcW w:w="4404" w:type="dxa"/>
            <w:vAlign w:val="center"/>
          </w:tcPr>
          <w:p w14:paraId="396964AD" w14:textId="77777777" w:rsidR="00994311" w:rsidRPr="00251F32" w:rsidRDefault="00994311" w:rsidP="00DA057A">
            <w:pPr>
              <w:pStyle w:val="TableParagraph"/>
              <w:spacing w:line="276" w:lineRule="auto"/>
              <w:ind w:left="109" w:right="101"/>
              <w:jc w:val="center"/>
              <w:cnfStyle w:val="000000100000" w:firstRow="0" w:lastRow="0" w:firstColumn="0" w:lastColumn="0" w:oddVBand="0" w:evenVBand="0" w:oddHBand="1" w:evenHBand="0" w:firstRowFirstColumn="0" w:firstRowLastColumn="0" w:lastRowFirstColumn="0" w:lastRowLastColumn="0"/>
              <w:rPr>
                <w:sz w:val="18"/>
                <w:szCs w:val="18"/>
              </w:rPr>
            </w:pPr>
            <w:r w:rsidRPr="00D218D7">
              <w:rPr>
                <w:iCs/>
                <w:sz w:val="18"/>
                <w:szCs w:val="18"/>
              </w:rPr>
              <w:t>Dostępność do usług kultury i usług społecznych (instytucje kultury, banki, apteki, przychodnie, świetlice wiejskie, obiekty sportowe)</w:t>
            </w:r>
          </w:p>
        </w:tc>
        <w:tc>
          <w:tcPr>
            <w:cnfStyle w:val="000100000000" w:firstRow="0" w:lastRow="0" w:firstColumn="0" w:lastColumn="1" w:oddVBand="0" w:evenVBand="0" w:oddHBand="0" w:evenHBand="0" w:firstRowFirstColumn="0" w:firstRowLastColumn="0" w:lastRowFirstColumn="0" w:lastRowLastColumn="0"/>
            <w:tcW w:w="7503" w:type="dxa"/>
            <w:vAlign w:val="center"/>
          </w:tcPr>
          <w:p w14:paraId="1B481991" w14:textId="77777777" w:rsidR="00994311" w:rsidRPr="00251F32" w:rsidRDefault="00994311" w:rsidP="00DA057A">
            <w:pPr>
              <w:pStyle w:val="TableParagraph"/>
              <w:spacing w:line="276" w:lineRule="auto"/>
              <w:jc w:val="both"/>
              <w:rPr>
                <w:b w:val="0"/>
                <w:iCs/>
                <w:sz w:val="18"/>
                <w:szCs w:val="18"/>
              </w:rPr>
            </w:pPr>
            <w:r w:rsidRPr="00251F32">
              <w:rPr>
                <w:b w:val="0"/>
                <w:iCs/>
                <w:sz w:val="18"/>
                <w:szCs w:val="18"/>
              </w:rPr>
              <w:t>Wskaźnik określa poziom dostępności instytucji publicznych. Poddano go ocenie na podstawie liczby aptek, bibliotek, banków, urzędów pocztowych, urzędów, instytucji kultury, świetlic w skali od 0 – niedostateczna do 3 – zadowalająca. Źródło: badania własne</w:t>
            </w:r>
          </w:p>
          <w:p w14:paraId="3809858D" w14:textId="77777777" w:rsidR="00994311" w:rsidRPr="00251F32" w:rsidRDefault="00994311" w:rsidP="00DA057A">
            <w:pPr>
              <w:pStyle w:val="TableParagraph"/>
              <w:spacing w:line="276" w:lineRule="auto"/>
              <w:jc w:val="both"/>
              <w:rPr>
                <w:b w:val="0"/>
                <w:sz w:val="18"/>
                <w:szCs w:val="18"/>
              </w:rPr>
            </w:pPr>
          </w:p>
        </w:tc>
      </w:tr>
      <w:tr w:rsidR="00994311" w:rsidRPr="00251F32" w14:paraId="0FDAE17C" w14:textId="77777777" w:rsidTr="00DA057A">
        <w:trPr>
          <w:gridAfter w:val="1"/>
          <w:cnfStyle w:val="010000000000" w:firstRow="0" w:lastRow="1" w:firstColumn="0" w:lastColumn="0" w:oddVBand="0" w:evenVBand="0" w:oddHBand="0" w:evenHBand="0" w:firstRowFirstColumn="0" w:firstRowLastColumn="0" w:lastRowFirstColumn="0" w:lastRowLastColumn="0"/>
          <w:wAfter w:w="10" w:type="dxa"/>
          <w:trHeight w:val="892"/>
        </w:trPr>
        <w:tc>
          <w:tcPr>
            <w:cnfStyle w:val="001000000000" w:firstRow="0" w:lastRow="0" w:firstColumn="1" w:lastColumn="0" w:oddVBand="0" w:evenVBand="0" w:oddHBand="0" w:evenHBand="0" w:firstRowFirstColumn="0" w:firstRowLastColumn="0" w:lastRowFirstColumn="0" w:lastRowLastColumn="0"/>
            <w:tcW w:w="841" w:type="dxa"/>
            <w:vAlign w:val="center"/>
          </w:tcPr>
          <w:p w14:paraId="41068DFF" w14:textId="77777777" w:rsidR="00994311" w:rsidRPr="00251F32" w:rsidRDefault="00994311" w:rsidP="00994311">
            <w:pPr>
              <w:pStyle w:val="TableParagraph"/>
              <w:numPr>
                <w:ilvl w:val="0"/>
                <w:numId w:val="9"/>
              </w:numPr>
              <w:spacing w:line="276" w:lineRule="auto"/>
              <w:rPr>
                <w:b w:val="0"/>
                <w:bCs w:val="0"/>
                <w:iCs/>
                <w:sz w:val="20"/>
                <w:szCs w:val="14"/>
              </w:rPr>
            </w:pPr>
          </w:p>
        </w:tc>
        <w:tc>
          <w:tcPr>
            <w:cnfStyle w:val="000010000000" w:firstRow="0" w:lastRow="0" w:firstColumn="0" w:lastColumn="0" w:oddVBand="1" w:evenVBand="0" w:oddHBand="0" w:evenHBand="0" w:firstRowFirstColumn="0" w:firstRowLastColumn="0" w:lastRowFirstColumn="0" w:lastRowLastColumn="0"/>
            <w:tcW w:w="2126" w:type="dxa"/>
            <w:vAlign w:val="center"/>
          </w:tcPr>
          <w:p w14:paraId="338249DA" w14:textId="77777777" w:rsidR="00994311" w:rsidRPr="00251F32" w:rsidRDefault="00994311" w:rsidP="00DA057A">
            <w:pPr>
              <w:pStyle w:val="TableParagraph"/>
              <w:spacing w:line="276" w:lineRule="auto"/>
              <w:jc w:val="center"/>
              <w:rPr>
                <w:szCs w:val="16"/>
              </w:rPr>
            </w:pPr>
            <w:r w:rsidRPr="00251F32">
              <w:rPr>
                <w:szCs w:val="16"/>
              </w:rPr>
              <w:t>SFERA TECHNICZNA</w:t>
            </w:r>
          </w:p>
        </w:tc>
        <w:tc>
          <w:tcPr>
            <w:tcW w:w="4404" w:type="dxa"/>
            <w:vAlign w:val="center"/>
          </w:tcPr>
          <w:p w14:paraId="2857FE59" w14:textId="77777777" w:rsidR="00994311" w:rsidRPr="00251F32" w:rsidRDefault="00994311" w:rsidP="00DA057A">
            <w:pPr>
              <w:pStyle w:val="TableParagraph"/>
              <w:spacing w:line="276" w:lineRule="auto"/>
              <w:jc w:val="center"/>
              <w:cnfStyle w:val="010000000000" w:firstRow="0" w:lastRow="1" w:firstColumn="0" w:lastColumn="0" w:oddVBand="0" w:evenVBand="0" w:oddHBand="0" w:evenHBand="0" w:firstRowFirstColumn="0" w:firstRowLastColumn="0" w:lastRowFirstColumn="0" w:lastRowLastColumn="0"/>
              <w:rPr>
                <w:iCs/>
                <w:sz w:val="18"/>
                <w:szCs w:val="18"/>
              </w:rPr>
            </w:pPr>
          </w:p>
          <w:p w14:paraId="52C5611E" w14:textId="77777777" w:rsidR="00994311" w:rsidRPr="00251F32" w:rsidRDefault="00994311" w:rsidP="00DA057A">
            <w:pPr>
              <w:pStyle w:val="TableParagraph"/>
              <w:spacing w:line="276" w:lineRule="auto"/>
              <w:jc w:val="center"/>
              <w:cnfStyle w:val="010000000000" w:firstRow="0" w:lastRow="1" w:firstColumn="0" w:lastColumn="0" w:oddVBand="0" w:evenVBand="0" w:oddHBand="0" w:evenHBand="0" w:firstRowFirstColumn="0" w:firstRowLastColumn="0" w:lastRowFirstColumn="0" w:lastRowLastColumn="0"/>
              <w:rPr>
                <w:b w:val="0"/>
                <w:bCs w:val="0"/>
                <w:iCs/>
                <w:sz w:val="18"/>
                <w:szCs w:val="18"/>
              </w:rPr>
            </w:pPr>
            <w:r w:rsidRPr="00D218D7">
              <w:rPr>
                <w:b w:val="0"/>
                <w:bCs w:val="0"/>
                <w:iCs/>
                <w:sz w:val="18"/>
                <w:szCs w:val="18"/>
              </w:rPr>
              <w:t>Udział powierzchni terenów zdegradowanych w powierzchni ogółem obszaru</w:t>
            </w:r>
          </w:p>
          <w:p w14:paraId="792B8BFE" w14:textId="77777777" w:rsidR="00994311" w:rsidRPr="00251F32" w:rsidRDefault="00994311" w:rsidP="00DA057A">
            <w:pPr>
              <w:pStyle w:val="TableParagraph"/>
              <w:spacing w:line="276" w:lineRule="auto"/>
              <w:ind w:left="226" w:right="210"/>
              <w:jc w:val="center"/>
              <w:cnfStyle w:val="010000000000" w:firstRow="0" w:lastRow="1" w:firstColumn="0" w:lastColumn="0" w:oddVBand="0" w:evenVBand="0" w:oddHBand="0" w:evenHBand="0" w:firstRowFirstColumn="0" w:firstRowLastColumn="0" w:lastRowFirstColumn="0" w:lastRowLastColumn="0"/>
              <w:rPr>
                <w:b w:val="0"/>
                <w:bCs w:val="0"/>
                <w:sz w:val="18"/>
                <w:szCs w:val="18"/>
              </w:rPr>
            </w:pPr>
          </w:p>
        </w:tc>
        <w:tc>
          <w:tcPr>
            <w:cnfStyle w:val="000100000000" w:firstRow="0" w:lastRow="0" w:firstColumn="0" w:lastColumn="1" w:oddVBand="0" w:evenVBand="0" w:oddHBand="0" w:evenHBand="0" w:firstRowFirstColumn="0" w:firstRowLastColumn="0" w:lastRowFirstColumn="0" w:lastRowLastColumn="0"/>
            <w:tcW w:w="7503" w:type="dxa"/>
            <w:vAlign w:val="center"/>
          </w:tcPr>
          <w:p w14:paraId="16A69626" w14:textId="77777777" w:rsidR="00994311" w:rsidRPr="00251F32" w:rsidRDefault="00994311" w:rsidP="00DA057A">
            <w:pPr>
              <w:pStyle w:val="TableParagraph"/>
              <w:spacing w:line="276" w:lineRule="auto"/>
              <w:jc w:val="both"/>
              <w:rPr>
                <w:b w:val="0"/>
                <w:sz w:val="18"/>
                <w:szCs w:val="18"/>
              </w:rPr>
            </w:pPr>
            <w:r w:rsidRPr="00251F32">
              <w:rPr>
                <w:b w:val="0"/>
                <w:sz w:val="18"/>
                <w:szCs w:val="18"/>
              </w:rPr>
              <w:t>Wskaźnik opisujący poziom degradacji terenów w obrębie obszaru/sołectwa. Źródło</w:t>
            </w:r>
            <w:r w:rsidRPr="00251F32">
              <w:rPr>
                <w:b w:val="0"/>
                <w:spacing w:val="-2"/>
                <w:sz w:val="18"/>
                <w:szCs w:val="18"/>
              </w:rPr>
              <w:t xml:space="preserve"> </w:t>
            </w:r>
            <w:r w:rsidRPr="00251F32">
              <w:rPr>
                <w:b w:val="0"/>
                <w:sz w:val="18"/>
                <w:szCs w:val="18"/>
              </w:rPr>
              <w:t>danych:</w:t>
            </w:r>
            <w:r w:rsidRPr="00251F32">
              <w:rPr>
                <w:b w:val="0"/>
                <w:spacing w:val="-2"/>
                <w:sz w:val="18"/>
                <w:szCs w:val="18"/>
              </w:rPr>
              <w:t xml:space="preserve"> </w:t>
            </w:r>
            <w:r w:rsidRPr="00251F32">
              <w:rPr>
                <w:b w:val="0"/>
                <w:sz w:val="18"/>
                <w:szCs w:val="18"/>
              </w:rPr>
              <w:t>Urząd</w:t>
            </w:r>
            <w:r w:rsidRPr="00251F32">
              <w:rPr>
                <w:b w:val="0"/>
                <w:spacing w:val="-1"/>
                <w:sz w:val="18"/>
                <w:szCs w:val="18"/>
              </w:rPr>
              <w:t xml:space="preserve"> </w:t>
            </w:r>
            <w:r w:rsidRPr="00251F32">
              <w:rPr>
                <w:b w:val="0"/>
                <w:sz w:val="18"/>
                <w:szCs w:val="18"/>
              </w:rPr>
              <w:t xml:space="preserve">Gminy. Degradacja przestrzeni, w tym przestrzeni publicznej przejawia się m.in. </w:t>
            </w:r>
            <w:r w:rsidRPr="00251F32">
              <w:rPr>
                <w:b w:val="0"/>
                <w:sz w:val="18"/>
                <w:szCs w:val="18"/>
              </w:rPr>
              <w:br/>
              <w:t xml:space="preserve">w występowaniu zdegradowanych, zaniedbanych obiektów: pustostanów, budynków niewykorzystanych, które utraciły swoją funkcję. Z powodu występowania takich obiektów przestrzeń przestaje być reprezentacyjna, co przekłada się na atrakcyjność turystyczno-gospodarczą całej gminy. Źródłem danych dla oceny stopnia degradacji były informacje zawarte w dokumentach gminnych, a także informacje uzyskane od poszczególnych właścicieli i zarządców, jak również wizje w terenie. </w:t>
            </w:r>
          </w:p>
        </w:tc>
      </w:tr>
    </w:tbl>
    <w:p w14:paraId="12AAAFB0" w14:textId="211D70F4" w:rsidR="00A72084" w:rsidRPr="00251F32" w:rsidRDefault="00A72084" w:rsidP="00251F32">
      <w:pPr>
        <w:spacing w:line="276" w:lineRule="auto"/>
        <w:ind w:left="136"/>
        <w:rPr>
          <w:rFonts w:ascii="Arial" w:hAnsi="Arial" w:cs="Arial"/>
          <w:i/>
          <w:color w:val="44536A"/>
          <w:sz w:val="18"/>
        </w:rPr>
      </w:pPr>
      <w:r w:rsidRPr="00251F32">
        <w:rPr>
          <w:rFonts w:ascii="Arial" w:hAnsi="Arial" w:cs="Arial"/>
          <w:i/>
          <w:color w:val="44536A"/>
          <w:sz w:val="18"/>
        </w:rPr>
        <w:t>Źródło:</w:t>
      </w:r>
      <w:r w:rsidRPr="00251F32">
        <w:rPr>
          <w:rFonts w:ascii="Arial" w:hAnsi="Arial" w:cs="Arial"/>
          <w:i/>
          <w:color w:val="44536A"/>
          <w:spacing w:val="-3"/>
          <w:sz w:val="18"/>
        </w:rPr>
        <w:t xml:space="preserve"> </w:t>
      </w:r>
      <w:r w:rsidRPr="00251F32">
        <w:rPr>
          <w:rFonts w:ascii="Arial" w:hAnsi="Arial" w:cs="Arial"/>
          <w:i/>
          <w:color w:val="44536A"/>
          <w:sz w:val="18"/>
        </w:rPr>
        <w:t>opracowanie</w:t>
      </w:r>
      <w:r w:rsidRPr="00251F32">
        <w:rPr>
          <w:rFonts w:ascii="Arial" w:hAnsi="Arial" w:cs="Arial"/>
          <w:i/>
          <w:color w:val="44536A"/>
          <w:spacing w:val="-3"/>
          <w:sz w:val="18"/>
        </w:rPr>
        <w:t xml:space="preserve"> </w:t>
      </w:r>
      <w:r w:rsidRPr="00251F32">
        <w:rPr>
          <w:rFonts w:ascii="Arial" w:hAnsi="Arial" w:cs="Arial"/>
          <w:i/>
          <w:color w:val="44536A"/>
          <w:sz w:val="18"/>
        </w:rPr>
        <w:t xml:space="preserve">własne </w:t>
      </w:r>
    </w:p>
    <w:p w14:paraId="5AC9583F" w14:textId="794B554E" w:rsidR="009D2B2C" w:rsidRPr="00251F32" w:rsidRDefault="009D2B2C" w:rsidP="00251F32">
      <w:pPr>
        <w:spacing w:line="276" w:lineRule="auto"/>
        <w:ind w:left="136"/>
        <w:rPr>
          <w:rFonts w:ascii="Arial" w:hAnsi="Arial" w:cs="Arial"/>
          <w:i/>
          <w:color w:val="44536A"/>
          <w:sz w:val="18"/>
        </w:rPr>
      </w:pPr>
    </w:p>
    <w:p w14:paraId="5A148B2B" w14:textId="5B3C15D7" w:rsidR="009D2B2C" w:rsidRDefault="009D2B2C" w:rsidP="00251F32">
      <w:pPr>
        <w:spacing w:line="276" w:lineRule="auto"/>
        <w:ind w:left="136"/>
        <w:rPr>
          <w:rFonts w:ascii="Arial" w:hAnsi="Arial" w:cs="Arial"/>
          <w:i/>
          <w:color w:val="44536A"/>
          <w:sz w:val="18"/>
        </w:rPr>
      </w:pPr>
    </w:p>
    <w:p w14:paraId="4C25578D" w14:textId="77777777" w:rsidR="00994311" w:rsidRDefault="00994311" w:rsidP="00251F32">
      <w:pPr>
        <w:spacing w:line="276" w:lineRule="auto"/>
        <w:ind w:left="136"/>
        <w:rPr>
          <w:rFonts w:ascii="Arial" w:hAnsi="Arial" w:cs="Arial"/>
          <w:i/>
          <w:color w:val="44536A"/>
          <w:sz w:val="18"/>
        </w:rPr>
      </w:pPr>
    </w:p>
    <w:p w14:paraId="45B9EF89" w14:textId="77777777" w:rsidR="00994311" w:rsidRPr="00251F32" w:rsidRDefault="00994311" w:rsidP="00251F32">
      <w:pPr>
        <w:spacing w:line="276" w:lineRule="auto"/>
        <w:ind w:left="136"/>
        <w:rPr>
          <w:rFonts w:ascii="Arial" w:hAnsi="Arial" w:cs="Arial"/>
          <w:i/>
          <w:color w:val="44536A"/>
          <w:sz w:val="18"/>
        </w:rPr>
      </w:pPr>
    </w:p>
    <w:p w14:paraId="2B1EC468" w14:textId="7F7EC991" w:rsidR="009D2B2C" w:rsidRPr="00251F32" w:rsidRDefault="009D2B2C" w:rsidP="00251F32">
      <w:pPr>
        <w:spacing w:line="276" w:lineRule="auto"/>
        <w:ind w:left="136"/>
        <w:rPr>
          <w:rFonts w:ascii="Arial" w:hAnsi="Arial" w:cs="Arial"/>
          <w:i/>
          <w:color w:val="44536A"/>
          <w:sz w:val="18"/>
        </w:rPr>
      </w:pPr>
    </w:p>
    <w:p w14:paraId="3E07C952" w14:textId="77777777" w:rsidR="009D2B2C" w:rsidRPr="00251F32" w:rsidRDefault="009D2B2C" w:rsidP="00251F32">
      <w:pPr>
        <w:spacing w:line="276" w:lineRule="auto"/>
        <w:ind w:left="136"/>
        <w:rPr>
          <w:rFonts w:ascii="Arial" w:hAnsi="Arial" w:cs="Arial"/>
          <w:i/>
          <w:color w:val="44536A"/>
          <w:sz w:val="18"/>
        </w:rPr>
      </w:pPr>
    </w:p>
    <w:p w14:paraId="1136B57D" w14:textId="77777777" w:rsidR="00352189" w:rsidRPr="00251F32" w:rsidRDefault="00352189" w:rsidP="00251F32">
      <w:pPr>
        <w:spacing w:line="276" w:lineRule="auto"/>
        <w:ind w:left="136"/>
        <w:rPr>
          <w:rFonts w:ascii="Arial" w:hAnsi="Arial" w:cs="Arial"/>
          <w:i/>
          <w:color w:val="44536A"/>
          <w:sz w:val="18"/>
        </w:rPr>
      </w:pPr>
    </w:p>
    <w:p w14:paraId="149F50D4" w14:textId="77777777" w:rsidR="00352189" w:rsidRPr="00251F32" w:rsidRDefault="00352189" w:rsidP="00251F32">
      <w:pPr>
        <w:spacing w:line="276" w:lineRule="auto"/>
        <w:ind w:left="136"/>
        <w:rPr>
          <w:rFonts w:ascii="Arial" w:hAnsi="Arial" w:cs="Arial"/>
          <w:i/>
          <w:color w:val="44536A"/>
          <w:sz w:val="18"/>
        </w:rPr>
      </w:pPr>
    </w:p>
    <w:p w14:paraId="178538C3" w14:textId="77777777" w:rsidR="009211C0" w:rsidRPr="00251F32" w:rsidRDefault="009211C0" w:rsidP="00251F32">
      <w:pPr>
        <w:spacing w:line="276" w:lineRule="auto"/>
        <w:ind w:left="136"/>
        <w:rPr>
          <w:rFonts w:ascii="Arial" w:hAnsi="Arial" w:cs="Arial"/>
          <w:i/>
          <w:color w:val="44536A"/>
          <w:sz w:val="18"/>
        </w:rPr>
      </w:pPr>
    </w:p>
    <w:p w14:paraId="4CDC62A2" w14:textId="77777777" w:rsidR="009211C0" w:rsidRPr="00251F32" w:rsidRDefault="009211C0" w:rsidP="00251F32">
      <w:pPr>
        <w:spacing w:line="276" w:lineRule="auto"/>
        <w:ind w:left="136"/>
        <w:rPr>
          <w:rFonts w:ascii="Arial" w:hAnsi="Arial" w:cs="Arial"/>
          <w:i/>
          <w:color w:val="44536A"/>
          <w:sz w:val="18"/>
        </w:rPr>
      </w:pPr>
    </w:p>
    <w:p w14:paraId="49450BE1" w14:textId="77777777" w:rsidR="009211C0" w:rsidRPr="00251F32" w:rsidRDefault="009211C0" w:rsidP="00251F32">
      <w:pPr>
        <w:spacing w:line="276" w:lineRule="auto"/>
        <w:ind w:left="136"/>
        <w:rPr>
          <w:rFonts w:ascii="Arial" w:hAnsi="Arial" w:cs="Arial"/>
          <w:i/>
          <w:color w:val="44536A"/>
          <w:sz w:val="18"/>
        </w:rPr>
      </w:pPr>
    </w:p>
    <w:p w14:paraId="316B71D0" w14:textId="77777777" w:rsidR="009211C0" w:rsidRPr="00251F32" w:rsidRDefault="009211C0" w:rsidP="00251F32">
      <w:pPr>
        <w:spacing w:line="276" w:lineRule="auto"/>
        <w:ind w:left="136"/>
        <w:rPr>
          <w:rFonts w:ascii="Arial" w:hAnsi="Arial" w:cs="Arial"/>
          <w:i/>
          <w:color w:val="44536A"/>
          <w:sz w:val="18"/>
        </w:rPr>
      </w:pPr>
    </w:p>
    <w:p w14:paraId="1E4620E6" w14:textId="77777777" w:rsidR="009211C0" w:rsidRPr="00251F32" w:rsidRDefault="009211C0" w:rsidP="00251F32">
      <w:pPr>
        <w:spacing w:line="276" w:lineRule="auto"/>
        <w:ind w:left="136"/>
        <w:rPr>
          <w:rFonts w:ascii="Arial" w:hAnsi="Arial" w:cs="Arial"/>
          <w:i/>
          <w:color w:val="44536A"/>
          <w:sz w:val="18"/>
        </w:rPr>
      </w:pPr>
    </w:p>
    <w:p w14:paraId="3EC7E005" w14:textId="77777777" w:rsidR="009211C0" w:rsidRPr="00251F32" w:rsidRDefault="009211C0" w:rsidP="00251F32">
      <w:pPr>
        <w:spacing w:line="276" w:lineRule="auto"/>
        <w:ind w:left="136"/>
        <w:rPr>
          <w:rFonts w:ascii="Arial" w:hAnsi="Arial" w:cs="Arial"/>
          <w:i/>
          <w:color w:val="44536A"/>
          <w:sz w:val="18"/>
        </w:rPr>
      </w:pPr>
    </w:p>
    <w:p w14:paraId="64242688" w14:textId="77777777" w:rsidR="009211C0" w:rsidRPr="00251F32" w:rsidRDefault="009211C0" w:rsidP="00251F32">
      <w:pPr>
        <w:spacing w:line="276" w:lineRule="auto"/>
        <w:ind w:left="136"/>
        <w:rPr>
          <w:rFonts w:ascii="Arial" w:hAnsi="Arial" w:cs="Arial"/>
          <w:i/>
          <w:color w:val="44536A"/>
          <w:sz w:val="18"/>
        </w:rPr>
      </w:pPr>
    </w:p>
    <w:p w14:paraId="6E16CB6D" w14:textId="77777777" w:rsidR="009211C0" w:rsidRPr="00251F32" w:rsidRDefault="009211C0" w:rsidP="00251F32">
      <w:pPr>
        <w:spacing w:line="276" w:lineRule="auto"/>
        <w:ind w:left="136"/>
        <w:rPr>
          <w:rFonts w:ascii="Arial" w:hAnsi="Arial" w:cs="Arial"/>
          <w:i/>
          <w:color w:val="44536A"/>
          <w:sz w:val="18"/>
        </w:rPr>
      </w:pPr>
    </w:p>
    <w:p w14:paraId="716DF560" w14:textId="77777777" w:rsidR="009211C0" w:rsidRPr="00251F32" w:rsidRDefault="009211C0" w:rsidP="00251F32">
      <w:pPr>
        <w:spacing w:line="276" w:lineRule="auto"/>
        <w:ind w:left="136"/>
        <w:rPr>
          <w:rFonts w:ascii="Arial" w:hAnsi="Arial" w:cs="Arial"/>
          <w:i/>
          <w:color w:val="44536A"/>
          <w:sz w:val="18"/>
        </w:rPr>
      </w:pPr>
    </w:p>
    <w:p w14:paraId="1ECB1A81" w14:textId="77777777" w:rsidR="009211C0" w:rsidRPr="00251F32" w:rsidRDefault="009211C0" w:rsidP="00251F32">
      <w:pPr>
        <w:spacing w:line="276" w:lineRule="auto"/>
        <w:ind w:left="136"/>
        <w:rPr>
          <w:rFonts w:ascii="Arial" w:hAnsi="Arial" w:cs="Arial"/>
          <w:i/>
          <w:color w:val="44536A"/>
          <w:sz w:val="18"/>
        </w:rPr>
      </w:pPr>
    </w:p>
    <w:p w14:paraId="6DB6E770" w14:textId="77777777" w:rsidR="009211C0" w:rsidRPr="00251F32" w:rsidRDefault="009211C0" w:rsidP="00251F32">
      <w:pPr>
        <w:spacing w:line="276" w:lineRule="auto"/>
        <w:ind w:left="136"/>
        <w:rPr>
          <w:rFonts w:ascii="Arial" w:hAnsi="Arial" w:cs="Arial"/>
          <w:i/>
          <w:color w:val="44536A"/>
          <w:sz w:val="18"/>
        </w:rPr>
      </w:pPr>
    </w:p>
    <w:p w14:paraId="47B31F9D" w14:textId="77777777" w:rsidR="009211C0" w:rsidRPr="00251F32" w:rsidRDefault="009211C0" w:rsidP="00251F32">
      <w:pPr>
        <w:spacing w:line="276" w:lineRule="auto"/>
        <w:ind w:left="136"/>
        <w:rPr>
          <w:rFonts w:ascii="Arial" w:hAnsi="Arial" w:cs="Arial"/>
          <w:i/>
          <w:color w:val="44536A"/>
          <w:sz w:val="18"/>
        </w:rPr>
      </w:pPr>
    </w:p>
    <w:p w14:paraId="5B15DB18" w14:textId="77777777" w:rsidR="009211C0" w:rsidRPr="00251F32" w:rsidRDefault="009211C0" w:rsidP="00251F32">
      <w:pPr>
        <w:spacing w:line="276" w:lineRule="auto"/>
        <w:ind w:left="136"/>
        <w:rPr>
          <w:rFonts w:ascii="Arial" w:hAnsi="Arial" w:cs="Arial"/>
          <w:i/>
          <w:color w:val="44536A"/>
          <w:sz w:val="18"/>
        </w:rPr>
      </w:pPr>
    </w:p>
    <w:p w14:paraId="6FC570FC" w14:textId="77777777" w:rsidR="009211C0" w:rsidRPr="00251F32" w:rsidRDefault="009211C0" w:rsidP="00251F32">
      <w:pPr>
        <w:spacing w:line="276" w:lineRule="auto"/>
        <w:ind w:left="136"/>
        <w:rPr>
          <w:rFonts w:ascii="Arial" w:hAnsi="Arial" w:cs="Arial"/>
          <w:i/>
          <w:color w:val="44536A"/>
          <w:sz w:val="18"/>
        </w:rPr>
      </w:pPr>
    </w:p>
    <w:p w14:paraId="197D262C" w14:textId="77777777" w:rsidR="009211C0" w:rsidRPr="00251F32" w:rsidRDefault="009211C0" w:rsidP="00251F32">
      <w:pPr>
        <w:spacing w:line="276" w:lineRule="auto"/>
        <w:ind w:left="136"/>
        <w:rPr>
          <w:rFonts w:ascii="Arial" w:hAnsi="Arial" w:cs="Arial"/>
          <w:i/>
          <w:color w:val="44536A"/>
          <w:sz w:val="18"/>
        </w:rPr>
      </w:pPr>
    </w:p>
    <w:p w14:paraId="7FC49448" w14:textId="4DA6DC28" w:rsidR="00A72084" w:rsidRPr="00C256CD" w:rsidRDefault="00A72084" w:rsidP="00C256CD">
      <w:pPr>
        <w:pStyle w:val="Nagwek3"/>
        <w:shd w:val="clear" w:color="auto" w:fill="59A9F2" w:themeFill="accent1" w:themeFillTint="99"/>
        <w:tabs>
          <w:tab w:val="left" w:pos="5984"/>
        </w:tabs>
        <w:spacing w:before="0" w:line="276" w:lineRule="auto"/>
        <w:jc w:val="both"/>
        <w:rPr>
          <w:rFonts w:ascii="Arial" w:eastAsia="Lucida Sans Unicode" w:hAnsi="Arial" w:cs="Arial"/>
          <w:bCs w:val="0"/>
          <w:color w:val="0B5294" w:themeColor="accent1" w:themeShade="BF"/>
          <w:kern w:val="2"/>
          <w:lang w:eastAsia="zh-CN" w:bidi="hi-IN"/>
        </w:rPr>
      </w:pPr>
      <w:bookmarkStart w:id="116" w:name="_Toc124707830"/>
      <w:bookmarkStart w:id="117" w:name="_Toc197282752"/>
      <w:r w:rsidRPr="00C256CD">
        <w:rPr>
          <w:rFonts w:ascii="Arial" w:eastAsia="Lucida Sans Unicode" w:hAnsi="Arial" w:cs="Arial"/>
          <w:bCs w:val="0"/>
          <w:color w:val="0B5294" w:themeColor="accent1" w:themeShade="BF"/>
          <w:kern w:val="2"/>
          <w:lang w:eastAsia="zh-CN" w:bidi="hi-IN"/>
        </w:rPr>
        <w:lastRenderedPageBreak/>
        <w:t>2.2.2. Wyniki dla poszczególnych miejscowości wg ww. wskaźników</w:t>
      </w:r>
      <w:bookmarkEnd w:id="116"/>
      <w:bookmarkEnd w:id="117"/>
    </w:p>
    <w:p w14:paraId="7B378092" w14:textId="77777777" w:rsidR="00352189" w:rsidRPr="00251F32" w:rsidRDefault="00352189" w:rsidP="00251F32">
      <w:pPr>
        <w:pStyle w:val="Legenda"/>
        <w:spacing w:line="276" w:lineRule="auto"/>
        <w:rPr>
          <w:rFonts w:ascii="Arial" w:hAnsi="Arial" w:cs="Arial"/>
        </w:rPr>
      </w:pPr>
    </w:p>
    <w:p w14:paraId="4BD7282C" w14:textId="0B31FC6F" w:rsidR="00396928" w:rsidRPr="00251F32" w:rsidRDefault="00C46A92" w:rsidP="00251F32">
      <w:pPr>
        <w:pStyle w:val="Legenda"/>
        <w:spacing w:line="276" w:lineRule="auto"/>
        <w:rPr>
          <w:rFonts w:ascii="Arial" w:hAnsi="Arial" w:cs="Arial"/>
        </w:rPr>
      </w:pPr>
      <w:bookmarkStart w:id="118" w:name="_Toc197282667"/>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20</w:t>
      </w:r>
      <w:r w:rsidR="00055D2F" w:rsidRPr="00251F32">
        <w:rPr>
          <w:rFonts w:ascii="Arial" w:hAnsi="Arial" w:cs="Arial"/>
          <w:noProof/>
        </w:rPr>
        <w:fldChar w:fldCharType="end"/>
      </w:r>
      <w:r w:rsidRPr="00251F32">
        <w:rPr>
          <w:rFonts w:ascii="Arial" w:hAnsi="Arial" w:cs="Arial"/>
        </w:rPr>
        <w:t xml:space="preserve"> Udział liczby ludności w wieku przedprodukcyjnym w ogólnej liczbie ludności obszaru w roku 2021 [%]</w:t>
      </w:r>
      <w:bookmarkEnd w:id="118"/>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290931" w:rsidRPr="00251F32" w14:paraId="4B7EDB09" w14:textId="77777777" w:rsidTr="00483B20">
        <w:trPr>
          <w:trHeight w:val="17"/>
        </w:trPr>
        <w:tc>
          <w:tcPr>
            <w:tcW w:w="896" w:type="pct"/>
            <w:shd w:val="clear" w:color="auto" w:fill="DAE6B6" w:themeFill="accent6" w:themeFillTint="66"/>
          </w:tcPr>
          <w:p w14:paraId="50B26B7F" w14:textId="77777777" w:rsidR="00483B20" w:rsidRPr="00251F32" w:rsidRDefault="00483B20" w:rsidP="00251F32">
            <w:pPr>
              <w:spacing w:line="276" w:lineRule="auto"/>
              <w:jc w:val="center"/>
              <w:rPr>
                <w:rFonts w:ascii="Arial" w:hAnsi="Arial" w:cs="Arial"/>
                <w:b/>
                <w:bCs/>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67D2BB94" w14:textId="77777777" w:rsidR="00483B20" w:rsidRPr="00251F32" w:rsidRDefault="00483B20"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3C2129C9" w14:textId="77777777" w:rsidR="00483B20" w:rsidRPr="00251F32" w:rsidRDefault="00483B20" w:rsidP="00251F32">
            <w:pPr>
              <w:spacing w:line="276" w:lineRule="auto"/>
              <w:jc w:val="center"/>
              <w:rPr>
                <w:rFonts w:ascii="Arial" w:hAnsi="Arial" w:cs="Arial"/>
              </w:rPr>
            </w:pPr>
          </w:p>
          <w:p w14:paraId="1A7311CE" w14:textId="6BC08E79" w:rsidR="00BE002E" w:rsidRPr="00251F32" w:rsidRDefault="00BE002E" w:rsidP="00251F32">
            <w:pPr>
              <w:spacing w:line="276" w:lineRule="auto"/>
              <w:jc w:val="center"/>
              <w:rPr>
                <w:rFonts w:ascii="Arial" w:hAnsi="Arial" w:cs="Arial"/>
              </w:rPr>
            </w:pPr>
            <w:r w:rsidRPr="00251F32">
              <w:rPr>
                <w:rFonts w:ascii="Arial" w:hAnsi="Arial" w:cs="Arial"/>
                <w:noProof/>
              </w:rPr>
              <w:drawing>
                <wp:inline distT="0" distB="0" distL="0" distR="0" wp14:anchorId="5526A5BA" wp14:editId="2DA2E4F8">
                  <wp:extent cx="3421380" cy="4163755"/>
                  <wp:effectExtent l="0" t="0" r="7620" b="8255"/>
                  <wp:docPr id="27322887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228875" name=""/>
                          <pic:cNvPicPr/>
                        </pic:nvPicPr>
                        <pic:blipFill>
                          <a:blip r:embed="rId43"/>
                          <a:stretch>
                            <a:fillRect/>
                          </a:stretch>
                        </pic:blipFill>
                        <pic:spPr>
                          <a:xfrm>
                            <a:off x="0" y="0"/>
                            <a:ext cx="3428529" cy="4172455"/>
                          </a:xfrm>
                          <a:prstGeom prst="rect">
                            <a:avLst/>
                          </a:prstGeom>
                        </pic:spPr>
                      </pic:pic>
                    </a:graphicData>
                  </a:graphic>
                </wp:inline>
              </w:drawing>
            </w:r>
          </w:p>
        </w:tc>
      </w:tr>
      <w:tr w:rsidR="00151435" w:rsidRPr="00251F32" w14:paraId="683EF589" w14:textId="77777777" w:rsidTr="00A77CCA">
        <w:trPr>
          <w:trHeight w:val="390"/>
        </w:trPr>
        <w:tc>
          <w:tcPr>
            <w:tcW w:w="896" w:type="pct"/>
            <w:shd w:val="clear" w:color="auto" w:fill="auto"/>
            <w:vAlign w:val="center"/>
          </w:tcPr>
          <w:p w14:paraId="5CA5C1E2" w14:textId="4220E783"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E4F4DF" w:themeFill="accent5" w:themeFillTint="33"/>
            <w:vAlign w:val="bottom"/>
          </w:tcPr>
          <w:p w14:paraId="5E0BDE3B" w14:textId="0B0EAC2A"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16,12</w:t>
            </w:r>
          </w:p>
        </w:tc>
        <w:tc>
          <w:tcPr>
            <w:tcW w:w="3582" w:type="pct"/>
            <w:vMerge/>
          </w:tcPr>
          <w:p w14:paraId="08596331" w14:textId="77777777" w:rsidR="00151435" w:rsidRPr="00251F32" w:rsidRDefault="00151435" w:rsidP="00251F32">
            <w:pPr>
              <w:spacing w:line="276" w:lineRule="auto"/>
              <w:jc w:val="center"/>
              <w:rPr>
                <w:rFonts w:ascii="Arial" w:hAnsi="Arial" w:cs="Arial"/>
                <w:sz w:val="14"/>
                <w:szCs w:val="14"/>
              </w:rPr>
            </w:pPr>
          </w:p>
        </w:tc>
      </w:tr>
      <w:tr w:rsidR="00151435" w:rsidRPr="00251F32" w14:paraId="4340B6EF" w14:textId="77777777" w:rsidTr="00151435">
        <w:trPr>
          <w:trHeight w:val="396"/>
        </w:trPr>
        <w:tc>
          <w:tcPr>
            <w:tcW w:w="896" w:type="pct"/>
            <w:shd w:val="clear" w:color="auto" w:fill="auto"/>
            <w:vAlign w:val="center"/>
          </w:tcPr>
          <w:p w14:paraId="525E8573" w14:textId="035E5460"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auto"/>
            <w:vAlign w:val="bottom"/>
          </w:tcPr>
          <w:p w14:paraId="0F327036" w14:textId="16977F6D"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23,27</w:t>
            </w:r>
          </w:p>
        </w:tc>
        <w:tc>
          <w:tcPr>
            <w:tcW w:w="3582" w:type="pct"/>
            <w:vMerge/>
          </w:tcPr>
          <w:p w14:paraId="1D077C85" w14:textId="77777777" w:rsidR="00151435" w:rsidRPr="00251F32" w:rsidRDefault="00151435" w:rsidP="00251F32">
            <w:pPr>
              <w:spacing w:line="276" w:lineRule="auto"/>
              <w:rPr>
                <w:rFonts w:ascii="Arial" w:hAnsi="Arial" w:cs="Arial"/>
                <w:sz w:val="14"/>
                <w:szCs w:val="14"/>
              </w:rPr>
            </w:pPr>
          </w:p>
        </w:tc>
      </w:tr>
      <w:tr w:rsidR="00151435" w:rsidRPr="00251F32" w14:paraId="5D958172" w14:textId="77777777" w:rsidTr="00A77CCA">
        <w:trPr>
          <w:trHeight w:val="401"/>
        </w:trPr>
        <w:tc>
          <w:tcPr>
            <w:tcW w:w="896" w:type="pct"/>
            <w:shd w:val="clear" w:color="auto" w:fill="auto"/>
            <w:vAlign w:val="center"/>
          </w:tcPr>
          <w:p w14:paraId="24B6C6A4" w14:textId="54D79ACD"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E4F4DF" w:themeFill="accent5" w:themeFillTint="33"/>
            <w:vAlign w:val="bottom"/>
          </w:tcPr>
          <w:p w14:paraId="12EF56ED" w14:textId="13447A09"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02E6714E" w14:textId="77777777" w:rsidR="00151435" w:rsidRPr="00251F32" w:rsidRDefault="00151435" w:rsidP="00251F32">
            <w:pPr>
              <w:spacing w:line="276" w:lineRule="auto"/>
              <w:rPr>
                <w:rFonts w:ascii="Arial" w:hAnsi="Arial" w:cs="Arial"/>
                <w:sz w:val="14"/>
                <w:szCs w:val="14"/>
              </w:rPr>
            </w:pPr>
          </w:p>
        </w:tc>
      </w:tr>
      <w:tr w:rsidR="00151435" w:rsidRPr="00251F32" w14:paraId="27A4D8DD" w14:textId="77777777" w:rsidTr="00151435">
        <w:trPr>
          <w:trHeight w:val="407"/>
        </w:trPr>
        <w:tc>
          <w:tcPr>
            <w:tcW w:w="896" w:type="pct"/>
            <w:shd w:val="clear" w:color="auto" w:fill="auto"/>
            <w:vAlign w:val="center"/>
          </w:tcPr>
          <w:p w14:paraId="4B93D087" w14:textId="6E5A7F9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auto"/>
            <w:vAlign w:val="bottom"/>
          </w:tcPr>
          <w:p w14:paraId="00B39AEC" w14:textId="26F7DF9A"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29,64</w:t>
            </w:r>
          </w:p>
        </w:tc>
        <w:tc>
          <w:tcPr>
            <w:tcW w:w="3582" w:type="pct"/>
            <w:vMerge/>
          </w:tcPr>
          <w:p w14:paraId="054AF4FA" w14:textId="77777777" w:rsidR="00151435" w:rsidRPr="00251F32" w:rsidRDefault="00151435" w:rsidP="00251F32">
            <w:pPr>
              <w:spacing w:line="276" w:lineRule="auto"/>
              <w:rPr>
                <w:rFonts w:ascii="Arial" w:hAnsi="Arial" w:cs="Arial"/>
                <w:sz w:val="14"/>
                <w:szCs w:val="14"/>
              </w:rPr>
            </w:pPr>
          </w:p>
        </w:tc>
      </w:tr>
      <w:tr w:rsidR="00151435" w:rsidRPr="00251F32" w14:paraId="40597BF7" w14:textId="77777777" w:rsidTr="00151435">
        <w:trPr>
          <w:trHeight w:val="413"/>
        </w:trPr>
        <w:tc>
          <w:tcPr>
            <w:tcW w:w="896" w:type="pct"/>
            <w:shd w:val="clear" w:color="auto" w:fill="auto"/>
            <w:vAlign w:val="center"/>
          </w:tcPr>
          <w:p w14:paraId="7A20648A" w14:textId="20DDAAE2"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auto"/>
            <w:vAlign w:val="bottom"/>
          </w:tcPr>
          <w:p w14:paraId="47BE0346" w14:textId="7DC67849"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19,65</w:t>
            </w:r>
          </w:p>
        </w:tc>
        <w:tc>
          <w:tcPr>
            <w:tcW w:w="3582" w:type="pct"/>
            <w:vMerge/>
          </w:tcPr>
          <w:p w14:paraId="5F905D55" w14:textId="77777777" w:rsidR="00151435" w:rsidRPr="00251F32" w:rsidRDefault="00151435" w:rsidP="00251F32">
            <w:pPr>
              <w:spacing w:line="276" w:lineRule="auto"/>
              <w:rPr>
                <w:rFonts w:ascii="Arial" w:hAnsi="Arial" w:cs="Arial"/>
                <w:sz w:val="14"/>
                <w:szCs w:val="14"/>
              </w:rPr>
            </w:pPr>
          </w:p>
        </w:tc>
      </w:tr>
      <w:tr w:rsidR="00151435" w:rsidRPr="00251F32" w14:paraId="74ABA606" w14:textId="77777777" w:rsidTr="00151435">
        <w:trPr>
          <w:trHeight w:val="391"/>
        </w:trPr>
        <w:tc>
          <w:tcPr>
            <w:tcW w:w="896" w:type="pct"/>
            <w:shd w:val="clear" w:color="auto" w:fill="auto"/>
            <w:vAlign w:val="center"/>
          </w:tcPr>
          <w:p w14:paraId="43F596C3" w14:textId="72F170A6"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auto"/>
            <w:vAlign w:val="bottom"/>
          </w:tcPr>
          <w:p w14:paraId="3FA57D1F" w14:textId="0FB76DE9"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21,22</w:t>
            </w:r>
          </w:p>
        </w:tc>
        <w:tc>
          <w:tcPr>
            <w:tcW w:w="3582" w:type="pct"/>
            <w:vMerge/>
          </w:tcPr>
          <w:p w14:paraId="4ABDF6A3" w14:textId="77777777" w:rsidR="00151435" w:rsidRPr="00251F32" w:rsidRDefault="00151435" w:rsidP="00251F32">
            <w:pPr>
              <w:spacing w:line="276" w:lineRule="auto"/>
              <w:rPr>
                <w:rFonts w:ascii="Arial" w:hAnsi="Arial" w:cs="Arial"/>
                <w:sz w:val="14"/>
                <w:szCs w:val="14"/>
              </w:rPr>
            </w:pPr>
          </w:p>
        </w:tc>
      </w:tr>
      <w:tr w:rsidR="00151435" w:rsidRPr="00251F32" w14:paraId="2D12EAB0" w14:textId="77777777" w:rsidTr="00151435">
        <w:trPr>
          <w:trHeight w:val="410"/>
        </w:trPr>
        <w:tc>
          <w:tcPr>
            <w:tcW w:w="896" w:type="pct"/>
            <w:shd w:val="clear" w:color="auto" w:fill="auto"/>
            <w:vAlign w:val="center"/>
          </w:tcPr>
          <w:p w14:paraId="780D3A13" w14:textId="337B7443"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auto"/>
            <w:vAlign w:val="bottom"/>
          </w:tcPr>
          <w:p w14:paraId="2E79DB85" w14:textId="68B46861"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18,62</w:t>
            </w:r>
          </w:p>
        </w:tc>
        <w:tc>
          <w:tcPr>
            <w:tcW w:w="3582" w:type="pct"/>
            <w:vMerge/>
          </w:tcPr>
          <w:p w14:paraId="13E75775" w14:textId="77777777" w:rsidR="00151435" w:rsidRPr="00251F32" w:rsidRDefault="00151435" w:rsidP="00251F32">
            <w:pPr>
              <w:spacing w:line="276" w:lineRule="auto"/>
              <w:rPr>
                <w:rFonts w:ascii="Arial" w:hAnsi="Arial" w:cs="Arial"/>
                <w:sz w:val="14"/>
                <w:szCs w:val="14"/>
              </w:rPr>
            </w:pPr>
          </w:p>
        </w:tc>
      </w:tr>
      <w:tr w:rsidR="00151435" w:rsidRPr="00251F32" w14:paraId="355210AA" w14:textId="77777777" w:rsidTr="00151435">
        <w:trPr>
          <w:trHeight w:val="388"/>
        </w:trPr>
        <w:tc>
          <w:tcPr>
            <w:tcW w:w="896" w:type="pct"/>
            <w:shd w:val="clear" w:color="auto" w:fill="auto"/>
            <w:vAlign w:val="center"/>
          </w:tcPr>
          <w:p w14:paraId="49C22AD8" w14:textId="2227EDCE"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auto"/>
            <w:vAlign w:val="bottom"/>
          </w:tcPr>
          <w:p w14:paraId="38F27031" w14:textId="4B28DC83"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28,40</w:t>
            </w:r>
          </w:p>
        </w:tc>
        <w:tc>
          <w:tcPr>
            <w:tcW w:w="3582" w:type="pct"/>
            <w:vMerge/>
          </w:tcPr>
          <w:p w14:paraId="47C6EBD4" w14:textId="77777777" w:rsidR="00151435" w:rsidRPr="00251F32" w:rsidRDefault="00151435" w:rsidP="00251F32">
            <w:pPr>
              <w:spacing w:line="276" w:lineRule="auto"/>
              <w:rPr>
                <w:rFonts w:ascii="Arial" w:hAnsi="Arial" w:cs="Arial"/>
                <w:sz w:val="14"/>
                <w:szCs w:val="14"/>
              </w:rPr>
            </w:pPr>
          </w:p>
        </w:tc>
      </w:tr>
      <w:tr w:rsidR="00151435" w:rsidRPr="00251F32" w14:paraId="55FAD51C" w14:textId="77777777" w:rsidTr="00151435">
        <w:trPr>
          <w:trHeight w:val="409"/>
        </w:trPr>
        <w:tc>
          <w:tcPr>
            <w:tcW w:w="896" w:type="pct"/>
            <w:shd w:val="clear" w:color="auto" w:fill="auto"/>
            <w:vAlign w:val="center"/>
          </w:tcPr>
          <w:p w14:paraId="28560BC5" w14:textId="70DACBE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auto"/>
            <w:vAlign w:val="bottom"/>
          </w:tcPr>
          <w:p w14:paraId="080E5F62" w14:textId="75F09842"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26,90</w:t>
            </w:r>
          </w:p>
        </w:tc>
        <w:tc>
          <w:tcPr>
            <w:tcW w:w="3582" w:type="pct"/>
            <w:vMerge/>
          </w:tcPr>
          <w:p w14:paraId="2A6DEBC6" w14:textId="77777777" w:rsidR="00151435" w:rsidRPr="00251F32" w:rsidRDefault="00151435" w:rsidP="00251F32">
            <w:pPr>
              <w:spacing w:line="276" w:lineRule="auto"/>
              <w:rPr>
                <w:rFonts w:ascii="Arial" w:hAnsi="Arial" w:cs="Arial"/>
                <w:sz w:val="14"/>
                <w:szCs w:val="14"/>
              </w:rPr>
            </w:pPr>
          </w:p>
        </w:tc>
      </w:tr>
      <w:tr w:rsidR="00151435" w:rsidRPr="00251F32" w14:paraId="4E048269" w14:textId="77777777" w:rsidTr="00A77CCA">
        <w:trPr>
          <w:trHeight w:val="401"/>
        </w:trPr>
        <w:tc>
          <w:tcPr>
            <w:tcW w:w="896" w:type="pct"/>
            <w:shd w:val="clear" w:color="auto" w:fill="auto"/>
            <w:vAlign w:val="center"/>
          </w:tcPr>
          <w:p w14:paraId="12CE6645" w14:textId="14CD557B"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E4F4DF" w:themeFill="accent5" w:themeFillTint="33"/>
            <w:vAlign w:val="bottom"/>
          </w:tcPr>
          <w:p w14:paraId="13362967" w14:textId="2A0E0B19"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1FDF2112" w14:textId="77777777" w:rsidR="00151435" w:rsidRPr="00251F32" w:rsidRDefault="00151435" w:rsidP="00251F32">
            <w:pPr>
              <w:spacing w:line="276" w:lineRule="auto"/>
              <w:rPr>
                <w:rFonts w:ascii="Arial" w:hAnsi="Arial" w:cs="Arial"/>
                <w:sz w:val="14"/>
                <w:szCs w:val="14"/>
              </w:rPr>
            </w:pPr>
          </w:p>
        </w:tc>
      </w:tr>
      <w:tr w:rsidR="00151435" w:rsidRPr="00251F32" w14:paraId="31804093" w14:textId="77777777" w:rsidTr="00A77CCA">
        <w:trPr>
          <w:trHeight w:val="406"/>
        </w:trPr>
        <w:tc>
          <w:tcPr>
            <w:tcW w:w="896" w:type="pct"/>
            <w:shd w:val="clear" w:color="auto" w:fill="auto"/>
            <w:vAlign w:val="center"/>
          </w:tcPr>
          <w:p w14:paraId="1E0BCBF1" w14:textId="24550D34"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E4F4DF" w:themeFill="accent5" w:themeFillTint="33"/>
            <w:vAlign w:val="bottom"/>
          </w:tcPr>
          <w:p w14:paraId="459B8F34" w14:textId="667EC7F1" w:rsidR="00151435" w:rsidRPr="00251F32" w:rsidRDefault="009E78D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15,50</w:t>
            </w:r>
          </w:p>
        </w:tc>
        <w:tc>
          <w:tcPr>
            <w:tcW w:w="3582" w:type="pct"/>
            <w:vMerge/>
          </w:tcPr>
          <w:p w14:paraId="7BD18FA2" w14:textId="77777777" w:rsidR="00151435" w:rsidRPr="00251F32" w:rsidRDefault="00151435" w:rsidP="00251F32">
            <w:pPr>
              <w:spacing w:line="276" w:lineRule="auto"/>
              <w:rPr>
                <w:rFonts w:ascii="Arial" w:hAnsi="Arial" w:cs="Arial"/>
                <w:sz w:val="14"/>
                <w:szCs w:val="14"/>
              </w:rPr>
            </w:pPr>
          </w:p>
        </w:tc>
      </w:tr>
      <w:tr w:rsidR="00151435" w:rsidRPr="00251F32" w14:paraId="627447FC" w14:textId="77777777" w:rsidTr="00151435">
        <w:trPr>
          <w:trHeight w:val="385"/>
        </w:trPr>
        <w:tc>
          <w:tcPr>
            <w:tcW w:w="896" w:type="pct"/>
            <w:shd w:val="clear" w:color="auto" w:fill="auto"/>
            <w:vAlign w:val="center"/>
          </w:tcPr>
          <w:p w14:paraId="6F112687" w14:textId="6DE83C3C"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FFFFFF" w:themeFill="background1"/>
            <w:vAlign w:val="bottom"/>
          </w:tcPr>
          <w:p w14:paraId="7FFFFBD4" w14:textId="69D124C7" w:rsidR="00151435" w:rsidRPr="00251F32" w:rsidRDefault="009E78D2" w:rsidP="00251F32">
            <w:pPr>
              <w:pStyle w:val="TableParagraph"/>
              <w:spacing w:line="276" w:lineRule="auto"/>
              <w:ind w:left="517"/>
              <w:rPr>
                <w:sz w:val="20"/>
                <w:szCs w:val="20"/>
              </w:rPr>
            </w:pPr>
            <w:r w:rsidRPr="00251F32">
              <w:rPr>
                <w:sz w:val="20"/>
                <w:szCs w:val="20"/>
              </w:rPr>
              <w:t>18,62</w:t>
            </w:r>
          </w:p>
        </w:tc>
        <w:tc>
          <w:tcPr>
            <w:tcW w:w="3582" w:type="pct"/>
            <w:vMerge/>
          </w:tcPr>
          <w:p w14:paraId="1A6CFEB6" w14:textId="77777777" w:rsidR="00151435" w:rsidRPr="00251F32" w:rsidRDefault="00151435" w:rsidP="00251F32">
            <w:pPr>
              <w:spacing w:line="276" w:lineRule="auto"/>
              <w:rPr>
                <w:rFonts w:ascii="Arial" w:hAnsi="Arial" w:cs="Arial"/>
                <w:sz w:val="14"/>
                <w:szCs w:val="14"/>
              </w:rPr>
            </w:pPr>
          </w:p>
        </w:tc>
      </w:tr>
      <w:tr w:rsidR="00151435" w:rsidRPr="00251F32" w14:paraId="47F4F443" w14:textId="77777777" w:rsidTr="00A77CCA">
        <w:trPr>
          <w:trHeight w:val="335"/>
        </w:trPr>
        <w:tc>
          <w:tcPr>
            <w:tcW w:w="896" w:type="pct"/>
            <w:shd w:val="clear" w:color="auto" w:fill="auto"/>
            <w:vAlign w:val="center"/>
          </w:tcPr>
          <w:p w14:paraId="2C309B1F" w14:textId="015BBA6B"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E4F4DF" w:themeFill="accent5" w:themeFillTint="33"/>
            <w:vAlign w:val="bottom"/>
          </w:tcPr>
          <w:p w14:paraId="5FBBBA3E" w14:textId="4DCFD1A9" w:rsidR="00151435" w:rsidRPr="00251F32" w:rsidRDefault="009E78D2" w:rsidP="00251F32">
            <w:pPr>
              <w:pStyle w:val="TableParagraph"/>
              <w:spacing w:line="276" w:lineRule="auto"/>
              <w:ind w:left="517"/>
              <w:rPr>
                <w:sz w:val="20"/>
                <w:szCs w:val="20"/>
              </w:rPr>
            </w:pPr>
            <w:r w:rsidRPr="00251F32">
              <w:rPr>
                <w:sz w:val="20"/>
                <w:szCs w:val="20"/>
              </w:rPr>
              <w:t>14,24</w:t>
            </w:r>
          </w:p>
        </w:tc>
        <w:tc>
          <w:tcPr>
            <w:tcW w:w="3582" w:type="pct"/>
            <w:vMerge/>
          </w:tcPr>
          <w:p w14:paraId="3FE4CF64" w14:textId="77777777" w:rsidR="00151435" w:rsidRPr="00251F32" w:rsidRDefault="00151435" w:rsidP="00251F32">
            <w:pPr>
              <w:spacing w:line="276" w:lineRule="auto"/>
              <w:rPr>
                <w:rFonts w:ascii="Arial" w:hAnsi="Arial" w:cs="Arial"/>
                <w:sz w:val="14"/>
                <w:szCs w:val="14"/>
              </w:rPr>
            </w:pPr>
          </w:p>
        </w:tc>
      </w:tr>
      <w:tr w:rsidR="00151435" w:rsidRPr="00251F32" w14:paraId="54ED30A0" w14:textId="77777777" w:rsidTr="00483B20">
        <w:trPr>
          <w:trHeight w:val="104"/>
        </w:trPr>
        <w:tc>
          <w:tcPr>
            <w:tcW w:w="896" w:type="pct"/>
            <w:tcBorders>
              <w:top w:val="single" w:sz="4" w:space="0" w:color="auto"/>
              <w:bottom w:val="single" w:sz="4" w:space="0" w:color="auto"/>
            </w:tcBorders>
            <w:shd w:val="clear" w:color="auto" w:fill="59A9F2" w:themeFill="accent1" w:themeFillTint="99"/>
            <w:vAlign w:val="center"/>
          </w:tcPr>
          <w:p w14:paraId="6EC43418" w14:textId="77777777" w:rsidR="00151435" w:rsidRPr="00251F32" w:rsidRDefault="00151435"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701F23F4" w14:textId="77777777" w:rsidR="00A77CCA" w:rsidRPr="00251F32" w:rsidRDefault="00A77CCA" w:rsidP="00251F32">
            <w:pPr>
              <w:pStyle w:val="TableParagraph"/>
              <w:spacing w:line="276" w:lineRule="auto"/>
              <w:ind w:left="517"/>
              <w:rPr>
                <w:b/>
                <w:color w:val="000000"/>
              </w:rPr>
            </w:pPr>
          </w:p>
          <w:p w14:paraId="73BA5D4E" w14:textId="4F9A5E44" w:rsidR="00151435" w:rsidRPr="00251F32" w:rsidRDefault="00A77CCA" w:rsidP="00251F32">
            <w:pPr>
              <w:pStyle w:val="TableParagraph"/>
              <w:spacing w:line="276" w:lineRule="auto"/>
              <w:ind w:left="517"/>
              <w:rPr>
                <w:b/>
                <w:color w:val="000000"/>
              </w:rPr>
            </w:pPr>
            <w:r w:rsidRPr="00251F32">
              <w:rPr>
                <w:b/>
                <w:color w:val="000000"/>
              </w:rPr>
              <w:t>17,86</w:t>
            </w:r>
          </w:p>
          <w:p w14:paraId="016127B7" w14:textId="4515DEE3" w:rsidR="00A77CCA" w:rsidRPr="00251F32" w:rsidRDefault="00A77CCA" w:rsidP="00251F32">
            <w:pPr>
              <w:pStyle w:val="TableParagraph"/>
              <w:spacing w:line="276" w:lineRule="auto"/>
              <w:ind w:left="517"/>
              <w:rPr>
                <w:b/>
                <w:color w:val="000000"/>
              </w:rPr>
            </w:pPr>
          </w:p>
        </w:tc>
        <w:tc>
          <w:tcPr>
            <w:tcW w:w="3582" w:type="pct"/>
            <w:vMerge/>
          </w:tcPr>
          <w:p w14:paraId="073D4783" w14:textId="77777777" w:rsidR="00151435" w:rsidRPr="00251F32" w:rsidRDefault="00151435" w:rsidP="00251F32">
            <w:pPr>
              <w:spacing w:line="276" w:lineRule="auto"/>
              <w:rPr>
                <w:rFonts w:ascii="Arial" w:hAnsi="Arial" w:cs="Arial"/>
                <w:sz w:val="14"/>
                <w:szCs w:val="14"/>
              </w:rPr>
            </w:pPr>
          </w:p>
        </w:tc>
      </w:tr>
    </w:tbl>
    <w:p w14:paraId="08D07B54" w14:textId="77777777" w:rsidR="000203A0" w:rsidRPr="00251F32" w:rsidRDefault="000203A0" w:rsidP="00C256CD">
      <w:pPr>
        <w:pStyle w:val="Legenda"/>
        <w:spacing w:line="276" w:lineRule="auto"/>
        <w:rPr>
          <w:rFonts w:ascii="Arial" w:hAnsi="Arial" w:cs="Arial"/>
        </w:rPr>
      </w:pPr>
    </w:p>
    <w:p w14:paraId="323521BE" w14:textId="365C2794" w:rsidR="00151435" w:rsidRPr="00251F32" w:rsidRDefault="00151435" w:rsidP="00251F32">
      <w:pPr>
        <w:widowControl w:val="0"/>
        <w:autoSpaceDE w:val="0"/>
        <w:autoSpaceDN w:val="0"/>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 xml:space="preserve">Źródło: Opracowanie własne. Sporządzono na podstawie </w:t>
      </w:r>
      <w:r w:rsidR="00062A29" w:rsidRPr="00251F32">
        <w:rPr>
          <w:rFonts w:ascii="Arial" w:eastAsia="Arial" w:hAnsi="Arial" w:cs="Arial"/>
          <w:i/>
          <w:iCs/>
          <w:color w:val="808080"/>
          <w:sz w:val="16"/>
          <w:szCs w:val="18"/>
          <w:lang w:eastAsia="en-US"/>
        </w:rPr>
        <w:t>danych Narodowy</w:t>
      </w:r>
      <w:r w:rsidRPr="00251F32">
        <w:rPr>
          <w:rFonts w:ascii="Arial" w:eastAsia="Arial" w:hAnsi="Arial" w:cs="Arial"/>
          <w:i/>
          <w:iCs/>
          <w:color w:val="808080"/>
          <w:sz w:val="16"/>
          <w:szCs w:val="18"/>
          <w:lang w:eastAsia="en-US"/>
        </w:rPr>
        <w:t xml:space="preserve"> Spis Powszechny 2021</w:t>
      </w:r>
    </w:p>
    <w:p w14:paraId="2DE76EC8" w14:textId="77777777" w:rsidR="00151435" w:rsidRPr="00251F32" w:rsidRDefault="00151435" w:rsidP="00251F32">
      <w:pPr>
        <w:spacing w:line="276" w:lineRule="auto"/>
        <w:rPr>
          <w:rFonts w:ascii="Arial" w:hAnsi="Arial" w:cs="Arial"/>
        </w:rPr>
      </w:pPr>
    </w:p>
    <w:p w14:paraId="4B08215D" w14:textId="77777777" w:rsidR="00151435" w:rsidRPr="00251F32" w:rsidRDefault="00151435" w:rsidP="00251F32">
      <w:pPr>
        <w:spacing w:line="276" w:lineRule="auto"/>
        <w:rPr>
          <w:rFonts w:ascii="Arial" w:hAnsi="Arial" w:cs="Arial"/>
        </w:rPr>
      </w:pPr>
    </w:p>
    <w:p w14:paraId="227750BB" w14:textId="77777777" w:rsidR="009211C0" w:rsidRPr="00251F32" w:rsidRDefault="009211C0" w:rsidP="00251F32">
      <w:pPr>
        <w:spacing w:line="276" w:lineRule="auto"/>
        <w:rPr>
          <w:rFonts w:ascii="Arial" w:hAnsi="Arial" w:cs="Arial"/>
        </w:rPr>
      </w:pPr>
    </w:p>
    <w:p w14:paraId="61F00FB2" w14:textId="2931ED38" w:rsidR="00A2064C" w:rsidRPr="00251F32" w:rsidRDefault="009F2BB7" w:rsidP="00251F32">
      <w:pPr>
        <w:pStyle w:val="Legenda"/>
        <w:spacing w:line="276" w:lineRule="auto"/>
        <w:rPr>
          <w:rFonts w:ascii="Arial" w:eastAsia="Arial" w:hAnsi="Arial" w:cs="Arial"/>
          <w:lang w:eastAsia="en-US"/>
        </w:rPr>
      </w:pPr>
      <w:bookmarkStart w:id="119" w:name="_Toc197282668"/>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21</w:t>
      </w:r>
      <w:r w:rsidR="00055D2F" w:rsidRPr="00251F32">
        <w:rPr>
          <w:rFonts w:ascii="Arial" w:hAnsi="Arial" w:cs="Arial"/>
          <w:noProof/>
        </w:rPr>
        <w:fldChar w:fldCharType="end"/>
      </w:r>
      <w:r w:rsidRPr="00251F32">
        <w:rPr>
          <w:rFonts w:ascii="Arial" w:hAnsi="Arial" w:cs="Arial"/>
        </w:rPr>
        <w:t xml:space="preserve"> Udział liczby ludności w wieku poprodukcyjnym w ogólnej liczbie ludności obszaru [%]</w:t>
      </w:r>
      <w:bookmarkEnd w:id="119"/>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151435" w:rsidRPr="00251F32" w14:paraId="59FBE9F6" w14:textId="77777777" w:rsidTr="004648C7">
        <w:trPr>
          <w:trHeight w:val="17"/>
        </w:trPr>
        <w:tc>
          <w:tcPr>
            <w:tcW w:w="896" w:type="pct"/>
            <w:shd w:val="clear" w:color="auto" w:fill="DAE6B6" w:themeFill="accent6" w:themeFillTint="66"/>
          </w:tcPr>
          <w:p w14:paraId="4E38BD56" w14:textId="77777777" w:rsidR="00151435" w:rsidRPr="00251F32" w:rsidRDefault="00151435" w:rsidP="00251F32">
            <w:pPr>
              <w:spacing w:line="276" w:lineRule="auto"/>
              <w:jc w:val="center"/>
              <w:rPr>
                <w:rFonts w:ascii="Arial" w:hAnsi="Arial" w:cs="Arial"/>
                <w:b/>
                <w:bCs/>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71C47DC1" w14:textId="77777777" w:rsidR="00151435" w:rsidRPr="00251F32" w:rsidRDefault="00151435"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1A195C70" w14:textId="1485CCB4" w:rsidR="00151435" w:rsidRPr="00251F32" w:rsidRDefault="00862DAC" w:rsidP="00251F32">
            <w:pPr>
              <w:spacing w:line="276" w:lineRule="auto"/>
              <w:jc w:val="center"/>
              <w:rPr>
                <w:rFonts w:ascii="Arial" w:hAnsi="Arial" w:cs="Arial"/>
              </w:rPr>
            </w:pPr>
            <w:r w:rsidRPr="00251F32">
              <w:rPr>
                <w:rFonts w:ascii="Arial" w:hAnsi="Arial" w:cs="Arial"/>
                <w:noProof/>
              </w:rPr>
              <w:drawing>
                <wp:inline distT="0" distB="0" distL="0" distR="0" wp14:anchorId="6C0AE03E" wp14:editId="588DD265">
                  <wp:extent cx="3758390" cy="4419665"/>
                  <wp:effectExtent l="0" t="0" r="0" b="0"/>
                  <wp:docPr id="3104409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40919" name=""/>
                          <pic:cNvPicPr/>
                        </pic:nvPicPr>
                        <pic:blipFill>
                          <a:blip r:embed="rId44"/>
                          <a:stretch>
                            <a:fillRect/>
                          </a:stretch>
                        </pic:blipFill>
                        <pic:spPr>
                          <a:xfrm>
                            <a:off x="0" y="0"/>
                            <a:ext cx="3768626" cy="4431702"/>
                          </a:xfrm>
                          <a:prstGeom prst="rect">
                            <a:avLst/>
                          </a:prstGeom>
                        </pic:spPr>
                      </pic:pic>
                    </a:graphicData>
                  </a:graphic>
                </wp:inline>
              </w:drawing>
            </w:r>
          </w:p>
        </w:tc>
      </w:tr>
      <w:tr w:rsidR="00151435" w:rsidRPr="00251F32" w14:paraId="1AB9EFD8" w14:textId="77777777" w:rsidTr="00862DAC">
        <w:trPr>
          <w:trHeight w:val="390"/>
        </w:trPr>
        <w:tc>
          <w:tcPr>
            <w:tcW w:w="896" w:type="pct"/>
            <w:shd w:val="clear" w:color="auto" w:fill="auto"/>
            <w:vAlign w:val="center"/>
          </w:tcPr>
          <w:p w14:paraId="304B61D4" w14:textId="71A511F3"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E4F4DF" w:themeFill="accent5" w:themeFillTint="33"/>
            <w:vAlign w:val="bottom"/>
          </w:tcPr>
          <w:p w14:paraId="56F4C53A" w14:textId="54EC4CCC"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25,00</w:t>
            </w:r>
          </w:p>
        </w:tc>
        <w:tc>
          <w:tcPr>
            <w:tcW w:w="3582" w:type="pct"/>
            <w:vMerge/>
          </w:tcPr>
          <w:p w14:paraId="073F194A" w14:textId="77777777" w:rsidR="00151435" w:rsidRPr="00251F32" w:rsidRDefault="00151435" w:rsidP="00251F32">
            <w:pPr>
              <w:spacing w:line="276" w:lineRule="auto"/>
              <w:jc w:val="center"/>
              <w:rPr>
                <w:rFonts w:ascii="Arial" w:hAnsi="Arial" w:cs="Arial"/>
                <w:sz w:val="14"/>
                <w:szCs w:val="14"/>
              </w:rPr>
            </w:pPr>
          </w:p>
        </w:tc>
      </w:tr>
      <w:tr w:rsidR="00151435" w:rsidRPr="00251F32" w14:paraId="26AAC1FD" w14:textId="77777777" w:rsidTr="00862DAC">
        <w:trPr>
          <w:trHeight w:val="396"/>
        </w:trPr>
        <w:tc>
          <w:tcPr>
            <w:tcW w:w="896" w:type="pct"/>
            <w:shd w:val="clear" w:color="auto" w:fill="auto"/>
            <w:vAlign w:val="center"/>
          </w:tcPr>
          <w:p w14:paraId="6A3301A4" w14:textId="64AE8CB0"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E4F4DF" w:themeFill="accent5" w:themeFillTint="33"/>
            <w:vAlign w:val="bottom"/>
          </w:tcPr>
          <w:p w14:paraId="41D2D80E" w14:textId="693E40CF"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23,27</w:t>
            </w:r>
          </w:p>
        </w:tc>
        <w:tc>
          <w:tcPr>
            <w:tcW w:w="3582" w:type="pct"/>
            <w:vMerge/>
          </w:tcPr>
          <w:p w14:paraId="50B76501" w14:textId="77777777" w:rsidR="00151435" w:rsidRPr="00251F32" w:rsidRDefault="00151435" w:rsidP="00251F32">
            <w:pPr>
              <w:spacing w:line="276" w:lineRule="auto"/>
              <w:rPr>
                <w:rFonts w:ascii="Arial" w:hAnsi="Arial" w:cs="Arial"/>
                <w:sz w:val="14"/>
                <w:szCs w:val="14"/>
              </w:rPr>
            </w:pPr>
          </w:p>
        </w:tc>
      </w:tr>
      <w:tr w:rsidR="00151435" w:rsidRPr="00251F32" w14:paraId="4C3A38C0" w14:textId="77777777" w:rsidTr="00862DAC">
        <w:trPr>
          <w:trHeight w:val="401"/>
        </w:trPr>
        <w:tc>
          <w:tcPr>
            <w:tcW w:w="896" w:type="pct"/>
            <w:shd w:val="clear" w:color="auto" w:fill="auto"/>
            <w:vAlign w:val="center"/>
          </w:tcPr>
          <w:p w14:paraId="7FE0CC97" w14:textId="17582E0E"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E4F4DF" w:themeFill="accent5" w:themeFillTint="33"/>
            <w:vAlign w:val="bottom"/>
          </w:tcPr>
          <w:p w14:paraId="6E15BA35" w14:textId="443F5F15"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29,64</w:t>
            </w:r>
          </w:p>
        </w:tc>
        <w:tc>
          <w:tcPr>
            <w:tcW w:w="3582" w:type="pct"/>
            <w:vMerge/>
          </w:tcPr>
          <w:p w14:paraId="52957F1C" w14:textId="77777777" w:rsidR="00151435" w:rsidRPr="00251F32" w:rsidRDefault="00151435" w:rsidP="00251F32">
            <w:pPr>
              <w:spacing w:line="276" w:lineRule="auto"/>
              <w:rPr>
                <w:rFonts w:ascii="Arial" w:hAnsi="Arial" w:cs="Arial"/>
                <w:sz w:val="14"/>
                <w:szCs w:val="14"/>
              </w:rPr>
            </w:pPr>
          </w:p>
        </w:tc>
      </w:tr>
      <w:tr w:rsidR="00151435" w:rsidRPr="00251F32" w14:paraId="4C4F22FD" w14:textId="77777777" w:rsidTr="00C46B8B">
        <w:trPr>
          <w:trHeight w:val="407"/>
        </w:trPr>
        <w:tc>
          <w:tcPr>
            <w:tcW w:w="896" w:type="pct"/>
            <w:shd w:val="clear" w:color="auto" w:fill="auto"/>
            <w:vAlign w:val="center"/>
          </w:tcPr>
          <w:p w14:paraId="70A006F2" w14:textId="2CEB9B11"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auto"/>
            <w:vAlign w:val="bottom"/>
          </w:tcPr>
          <w:p w14:paraId="46377304" w14:textId="4E2F8610"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58443918" w14:textId="77777777" w:rsidR="00151435" w:rsidRPr="00251F32" w:rsidRDefault="00151435" w:rsidP="00251F32">
            <w:pPr>
              <w:spacing w:line="276" w:lineRule="auto"/>
              <w:rPr>
                <w:rFonts w:ascii="Arial" w:hAnsi="Arial" w:cs="Arial"/>
                <w:sz w:val="14"/>
                <w:szCs w:val="14"/>
              </w:rPr>
            </w:pPr>
          </w:p>
        </w:tc>
      </w:tr>
      <w:tr w:rsidR="00151435" w:rsidRPr="00251F32" w14:paraId="52EAD1EF" w14:textId="77777777" w:rsidTr="00862DAC">
        <w:trPr>
          <w:trHeight w:val="413"/>
        </w:trPr>
        <w:tc>
          <w:tcPr>
            <w:tcW w:w="896" w:type="pct"/>
            <w:shd w:val="clear" w:color="auto" w:fill="auto"/>
            <w:vAlign w:val="center"/>
          </w:tcPr>
          <w:p w14:paraId="12FE1283" w14:textId="65A895B1"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E4F4DF" w:themeFill="accent5" w:themeFillTint="33"/>
            <w:vAlign w:val="bottom"/>
          </w:tcPr>
          <w:p w14:paraId="3818F3D2" w14:textId="5BE4699B"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19,65</w:t>
            </w:r>
          </w:p>
        </w:tc>
        <w:tc>
          <w:tcPr>
            <w:tcW w:w="3582" w:type="pct"/>
            <w:vMerge/>
          </w:tcPr>
          <w:p w14:paraId="304E9D07" w14:textId="77777777" w:rsidR="00151435" w:rsidRPr="00251F32" w:rsidRDefault="00151435" w:rsidP="00251F32">
            <w:pPr>
              <w:spacing w:line="276" w:lineRule="auto"/>
              <w:rPr>
                <w:rFonts w:ascii="Arial" w:hAnsi="Arial" w:cs="Arial"/>
                <w:sz w:val="14"/>
                <w:szCs w:val="14"/>
              </w:rPr>
            </w:pPr>
          </w:p>
        </w:tc>
      </w:tr>
      <w:tr w:rsidR="00151435" w:rsidRPr="00251F32" w14:paraId="78C78BB0" w14:textId="77777777" w:rsidTr="00862DAC">
        <w:trPr>
          <w:trHeight w:val="391"/>
        </w:trPr>
        <w:tc>
          <w:tcPr>
            <w:tcW w:w="896" w:type="pct"/>
            <w:shd w:val="clear" w:color="auto" w:fill="auto"/>
            <w:vAlign w:val="center"/>
          </w:tcPr>
          <w:p w14:paraId="1584A71A" w14:textId="0F83A230"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E4F4DF" w:themeFill="accent5" w:themeFillTint="33"/>
            <w:vAlign w:val="bottom"/>
          </w:tcPr>
          <w:p w14:paraId="1D0B4BCA" w14:textId="1FDB4639"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21,22</w:t>
            </w:r>
          </w:p>
        </w:tc>
        <w:tc>
          <w:tcPr>
            <w:tcW w:w="3582" w:type="pct"/>
            <w:vMerge/>
          </w:tcPr>
          <w:p w14:paraId="556758D3" w14:textId="77777777" w:rsidR="00151435" w:rsidRPr="00251F32" w:rsidRDefault="00151435" w:rsidP="00251F32">
            <w:pPr>
              <w:spacing w:line="276" w:lineRule="auto"/>
              <w:rPr>
                <w:rFonts w:ascii="Arial" w:hAnsi="Arial" w:cs="Arial"/>
                <w:sz w:val="14"/>
                <w:szCs w:val="14"/>
              </w:rPr>
            </w:pPr>
          </w:p>
        </w:tc>
      </w:tr>
      <w:tr w:rsidR="00151435" w:rsidRPr="00251F32" w14:paraId="6C81A466" w14:textId="77777777" w:rsidTr="00862DAC">
        <w:trPr>
          <w:trHeight w:val="410"/>
        </w:trPr>
        <w:tc>
          <w:tcPr>
            <w:tcW w:w="896" w:type="pct"/>
            <w:shd w:val="clear" w:color="auto" w:fill="auto"/>
            <w:vAlign w:val="center"/>
          </w:tcPr>
          <w:p w14:paraId="1A46D481" w14:textId="47F1BAB8"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E4F4DF" w:themeFill="accent5" w:themeFillTint="33"/>
            <w:vAlign w:val="bottom"/>
          </w:tcPr>
          <w:p w14:paraId="2A530C31" w14:textId="7D56E37B"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18,62</w:t>
            </w:r>
          </w:p>
        </w:tc>
        <w:tc>
          <w:tcPr>
            <w:tcW w:w="3582" w:type="pct"/>
            <w:vMerge/>
          </w:tcPr>
          <w:p w14:paraId="4F077789" w14:textId="77777777" w:rsidR="00151435" w:rsidRPr="00251F32" w:rsidRDefault="00151435" w:rsidP="00251F32">
            <w:pPr>
              <w:spacing w:line="276" w:lineRule="auto"/>
              <w:rPr>
                <w:rFonts w:ascii="Arial" w:hAnsi="Arial" w:cs="Arial"/>
                <w:sz w:val="14"/>
                <w:szCs w:val="14"/>
              </w:rPr>
            </w:pPr>
          </w:p>
        </w:tc>
      </w:tr>
      <w:tr w:rsidR="00151435" w:rsidRPr="00251F32" w14:paraId="6B8C4036" w14:textId="77777777" w:rsidTr="00862DAC">
        <w:trPr>
          <w:trHeight w:val="388"/>
        </w:trPr>
        <w:tc>
          <w:tcPr>
            <w:tcW w:w="896" w:type="pct"/>
            <w:shd w:val="clear" w:color="auto" w:fill="auto"/>
            <w:vAlign w:val="center"/>
          </w:tcPr>
          <w:p w14:paraId="448CD0E5" w14:textId="1F94EFED"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E4F4DF" w:themeFill="accent5" w:themeFillTint="33"/>
            <w:vAlign w:val="bottom"/>
          </w:tcPr>
          <w:p w14:paraId="6936B423" w14:textId="1053CD8B"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28,40</w:t>
            </w:r>
          </w:p>
        </w:tc>
        <w:tc>
          <w:tcPr>
            <w:tcW w:w="3582" w:type="pct"/>
            <w:vMerge/>
          </w:tcPr>
          <w:p w14:paraId="72A97F79" w14:textId="77777777" w:rsidR="00151435" w:rsidRPr="00251F32" w:rsidRDefault="00151435" w:rsidP="00251F32">
            <w:pPr>
              <w:spacing w:line="276" w:lineRule="auto"/>
              <w:rPr>
                <w:rFonts w:ascii="Arial" w:hAnsi="Arial" w:cs="Arial"/>
                <w:sz w:val="14"/>
                <w:szCs w:val="14"/>
              </w:rPr>
            </w:pPr>
          </w:p>
        </w:tc>
      </w:tr>
      <w:tr w:rsidR="00151435" w:rsidRPr="00251F32" w14:paraId="2B6A57C8" w14:textId="77777777" w:rsidTr="00862DAC">
        <w:trPr>
          <w:trHeight w:val="409"/>
        </w:trPr>
        <w:tc>
          <w:tcPr>
            <w:tcW w:w="896" w:type="pct"/>
            <w:shd w:val="clear" w:color="auto" w:fill="auto"/>
            <w:vAlign w:val="center"/>
          </w:tcPr>
          <w:p w14:paraId="7E88502C" w14:textId="2FC50AB9"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E4F4DF" w:themeFill="accent5" w:themeFillTint="33"/>
            <w:vAlign w:val="bottom"/>
          </w:tcPr>
          <w:p w14:paraId="4E78B23A" w14:textId="6E264962"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26,90</w:t>
            </w:r>
          </w:p>
        </w:tc>
        <w:tc>
          <w:tcPr>
            <w:tcW w:w="3582" w:type="pct"/>
            <w:vMerge/>
          </w:tcPr>
          <w:p w14:paraId="075A39DC" w14:textId="77777777" w:rsidR="00151435" w:rsidRPr="00251F32" w:rsidRDefault="00151435" w:rsidP="00251F32">
            <w:pPr>
              <w:spacing w:line="276" w:lineRule="auto"/>
              <w:rPr>
                <w:rFonts w:ascii="Arial" w:hAnsi="Arial" w:cs="Arial"/>
                <w:sz w:val="14"/>
                <w:szCs w:val="14"/>
              </w:rPr>
            </w:pPr>
          </w:p>
        </w:tc>
      </w:tr>
      <w:tr w:rsidR="00151435" w:rsidRPr="00251F32" w14:paraId="34754C8A" w14:textId="77777777" w:rsidTr="00C46B8B">
        <w:trPr>
          <w:trHeight w:val="401"/>
        </w:trPr>
        <w:tc>
          <w:tcPr>
            <w:tcW w:w="896" w:type="pct"/>
            <w:shd w:val="clear" w:color="auto" w:fill="auto"/>
            <w:vAlign w:val="center"/>
          </w:tcPr>
          <w:p w14:paraId="29B6699A" w14:textId="35393AD1"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FFFFFF" w:themeFill="background1"/>
            <w:vAlign w:val="bottom"/>
          </w:tcPr>
          <w:p w14:paraId="55FDF988" w14:textId="4DDA1DCD"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0B5AC647" w14:textId="77777777" w:rsidR="00151435" w:rsidRPr="00251F32" w:rsidRDefault="00151435" w:rsidP="00251F32">
            <w:pPr>
              <w:spacing w:line="276" w:lineRule="auto"/>
              <w:rPr>
                <w:rFonts w:ascii="Arial" w:hAnsi="Arial" w:cs="Arial"/>
                <w:sz w:val="14"/>
                <w:szCs w:val="14"/>
              </w:rPr>
            </w:pPr>
          </w:p>
        </w:tc>
      </w:tr>
      <w:tr w:rsidR="00151435" w:rsidRPr="00251F32" w14:paraId="690239D2" w14:textId="77777777" w:rsidTr="00C46B8B">
        <w:trPr>
          <w:trHeight w:val="406"/>
        </w:trPr>
        <w:tc>
          <w:tcPr>
            <w:tcW w:w="896" w:type="pct"/>
            <w:shd w:val="clear" w:color="auto" w:fill="auto"/>
            <w:vAlign w:val="center"/>
          </w:tcPr>
          <w:p w14:paraId="13060D32" w14:textId="6F923512"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FFFFFF" w:themeFill="background1"/>
            <w:vAlign w:val="bottom"/>
          </w:tcPr>
          <w:p w14:paraId="6A350071" w14:textId="0E87E371" w:rsidR="00151435" w:rsidRPr="00251F32" w:rsidRDefault="00FA345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15,50</w:t>
            </w:r>
          </w:p>
        </w:tc>
        <w:tc>
          <w:tcPr>
            <w:tcW w:w="3582" w:type="pct"/>
            <w:vMerge/>
          </w:tcPr>
          <w:p w14:paraId="0E5EE19F" w14:textId="77777777" w:rsidR="00151435" w:rsidRPr="00251F32" w:rsidRDefault="00151435" w:rsidP="00251F32">
            <w:pPr>
              <w:spacing w:line="276" w:lineRule="auto"/>
              <w:rPr>
                <w:rFonts w:ascii="Arial" w:hAnsi="Arial" w:cs="Arial"/>
                <w:sz w:val="14"/>
                <w:szCs w:val="14"/>
              </w:rPr>
            </w:pPr>
          </w:p>
        </w:tc>
      </w:tr>
      <w:tr w:rsidR="00151435" w:rsidRPr="00251F32" w14:paraId="096D9F36" w14:textId="77777777" w:rsidTr="00862DAC">
        <w:trPr>
          <w:trHeight w:val="385"/>
        </w:trPr>
        <w:tc>
          <w:tcPr>
            <w:tcW w:w="896" w:type="pct"/>
            <w:shd w:val="clear" w:color="auto" w:fill="auto"/>
            <w:vAlign w:val="center"/>
          </w:tcPr>
          <w:p w14:paraId="15711BD0" w14:textId="570AE8E0"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E4F4DF" w:themeFill="accent5" w:themeFillTint="33"/>
            <w:vAlign w:val="bottom"/>
          </w:tcPr>
          <w:p w14:paraId="2F44AAF8" w14:textId="04FEC072" w:rsidR="00151435" w:rsidRPr="00251F32" w:rsidRDefault="00FA3455" w:rsidP="00251F32">
            <w:pPr>
              <w:pStyle w:val="TableParagraph"/>
              <w:spacing w:line="276" w:lineRule="auto"/>
              <w:ind w:left="517"/>
              <w:rPr>
                <w:sz w:val="20"/>
                <w:szCs w:val="20"/>
              </w:rPr>
            </w:pPr>
            <w:r w:rsidRPr="00251F32">
              <w:rPr>
                <w:sz w:val="20"/>
                <w:szCs w:val="20"/>
              </w:rPr>
              <w:t>18,62</w:t>
            </w:r>
          </w:p>
        </w:tc>
        <w:tc>
          <w:tcPr>
            <w:tcW w:w="3582" w:type="pct"/>
            <w:vMerge/>
          </w:tcPr>
          <w:p w14:paraId="785FAC9B" w14:textId="77777777" w:rsidR="00151435" w:rsidRPr="00251F32" w:rsidRDefault="00151435" w:rsidP="00251F32">
            <w:pPr>
              <w:spacing w:line="276" w:lineRule="auto"/>
              <w:rPr>
                <w:rFonts w:ascii="Arial" w:hAnsi="Arial" w:cs="Arial"/>
                <w:sz w:val="14"/>
                <w:szCs w:val="14"/>
              </w:rPr>
            </w:pPr>
          </w:p>
        </w:tc>
      </w:tr>
      <w:tr w:rsidR="00151435" w:rsidRPr="00251F32" w14:paraId="43CF60F7" w14:textId="77777777" w:rsidTr="00C46B8B">
        <w:trPr>
          <w:trHeight w:val="335"/>
        </w:trPr>
        <w:tc>
          <w:tcPr>
            <w:tcW w:w="896" w:type="pct"/>
            <w:shd w:val="clear" w:color="auto" w:fill="auto"/>
            <w:vAlign w:val="center"/>
          </w:tcPr>
          <w:p w14:paraId="4D81997B" w14:textId="5894C499"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FFFFFF" w:themeFill="background1"/>
            <w:vAlign w:val="bottom"/>
          </w:tcPr>
          <w:p w14:paraId="7FE9ECBB" w14:textId="199AB566" w:rsidR="00151435" w:rsidRPr="00251F32" w:rsidRDefault="00FA3455" w:rsidP="00251F32">
            <w:pPr>
              <w:pStyle w:val="TableParagraph"/>
              <w:spacing w:line="276" w:lineRule="auto"/>
              <w:ind w:left="517"/>
              <w:rPr>
                <w:sz w:val="20"/>
                <w:szCs w:val="20"/>
              </w:rPr>
            </w:pPr>
            <w:r w:rsidRPr="00251F32">
              <w:rPr>
                <w:sz w:val="20"/>
                <w:szCs w:val="20"/>
              </w:rPr>
              <w:t>14,24</w:t>
            </w:r>
          </w:p>
        </w:tc>
        <w:tc>
          <w:tcPr>
            <w:tcW w:w="3582" w:type="pct"/>
            <w:vMerge/>
          </w:tcPr>
          <w:p w14:paraId="4C2BB519" w14:textId="77777777" w:rsidR="00151435" w:rsidRPr="00251F32" w:rsidRDefault="00151435" w:rsidP="00251F32">
            <w:pPr>
              <w:spacing w:line="276" w:lineRule="auto"/>
              <w:rPr>
                <w:rFonts w:ascii="Arial" w:hAnsi="Arial" w:cs="Arial"/>
                <w:sz w:val="14"/>
                <w:szCs w:val="14"/>
              </w:rPr>
            </w:pPr>
          </w:p>
        </w:tc>
      </w:tr>
      <w:tr w:rsidR="00151435" w:rsidRPr="00251F32" w14:paraId="3D5D1ED0" w14:textId="77777777" w:rsidTr="004648C7">
        <w:trPr>
          <w:trHeight w:val="104"/>
        </w:trPr>
        <w:tc>
          <w:tcPr>
            <w:tcW w:w="896" w:type="pct"/>
            <w:tcBorders>
              <w:top w:val="single" w:sz="4" w:space="0" w:color="auto"/>
              <w:bottom w:val="single" w:sz="4" w:space="0" w:color="auto"/>
            </w:tcBorders>
            <w:shd w:val="clear" w:color="auto" w:fill="59A9F2" w:themeFill="accent1" w:themeFillTint="99"/>
            <w:vAlign w:val="center"/>
          </w:tcPr>
          <w:p w14:paraId="59F444E4" w14:textId="77777777" w:rsidR="00151435" w:rsidRPr="00251F32" w:rsidRDefault="00151435"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560DADF8" w14:textId="77777777" w:rsidR="00BA3034" w:rsidRDefault="00BA3034" w:rsidP="00251F32">
            <w:pPr>
              <w:pStyle w:val="TableParagraph"/>
              <w:spacing w:line="276" w:lineRule="auto"/>
              <w:jc w:val="center"/>
              <w:rPr>
                <w:b/>
                <w:color w:val="000000"/>
              </w:rPr>
            </w:pPr>
          </w:p>
          <w:p w14:paraId="0B03D046" w14:textId="2FAB3499" w:rsidR="00151435" w:rsidRPr="00251F32" w:rsidRDefault="00862DAC" w:rsidP="00251F32">
            <w:pPr>
              <w:pStyle w:val="TableParagraph"/>
              <w:spacing w:line="276" w:lineRule="auto"/>
              <w:jc w:val="center"/>
              <w:rPr>
                <w:b/>
                <w:color w:val="000000"/>
              </w:rPr>
            </w:pPr>
            <w:r w:rsidRPr="00251F32">
              <w:rPr>
                <w:b/>
                <w:color w:val="000000"/>
              </w:rPr>
              <w:t>18,54</w:t>
            </w:r>
          </w:p>
          <w:p w14:paraId="2C59C10F" w14:textId="77777777" w:rsidR="00151435" w:rsidRPr="00251F32" w:rsidRDefault="00151435" w:rsidP="00251F32">
            <w:pPr>
              <w:pStyle w:val="TableParagraph"/>
              <w:spacing w:line="276" w:lineRule="auto"/>
              <w:ind w:left="517"/>
              <w:rPr>
                <w:b/>
                <w:color w:val="000000"/>
              </w:rPr>
            </w:pPr>
          </w:p>
        </w:tc>
        <w:tc>
          <w:tcPr>
            <w:tcW w:w="3582" w:type="pct"/>
            <w:vMerge/>
          </w:tcPr>
          <w:p w14:paraId="0A5015B3" w14:textId="77777777" w:rsidR="00151435" w:rsidRPr="00251F32" w:rsidRDefault="00151435" w:rsidP="00251F32">
            <w:pPr>
              <w:spacing w:line="276" w:lineRule="auto"/>
              <w:rPr>
                <w:rFonts w:ascii="Arial" w:hAnsi="Arial" w:cs="Arial"/>
                <w:sz w:val="14"/>
                <w:szCs w:val="14"/>
              </w:rPr>
            </w:pPr>
          </w:p>
        </w:tc>
      </w:tr>
    </w:tbl>
    <w:p w14:paraId="6712EC63" w14:textId="77777777" w:rsidR="00483B20" w:rsidRPr="00251F32" w:rsidRDefault="00483B20" w:rsidP="00251F32">
      <w:pPr>
        <w:widowControl w:val="0"/>
        <w:autoSpaceDE w:val="0"/>
        <w:autoSpaceDN w:val="0"/>
        <w:spacing w:line="276" w:lineRule="auto"/>
        <w:rPr>
          <w:rFonts w:ascii="Arial" w:eastAsia="Arial" w:hAnsi="Arial" w:cs="Arial"/>
          <w:i/>
          <w:iCs/>
          <w:color w:val="808080"/>
          <w:sz w:val="16"/>
          <w:szCs w:val="18"/>
          <w:lang w:eastAsia="en-US"/>
        </w:rPr>
      </w:pPr>
    </w:p>
    <w:p w14:paraId="65D5C740" w14:textId="6C8C5DA2" w:rsidR="009F2BB7" w:rsidRPr="00251F32" w:rsidRDefault="009F2BB7" w:rsidP="00251F32">
      <w:pPr>
        <w:widowControl w:val="0"/>
        <w:autoSpaceDE w:val="0"/>
        <w:autoSpaceDN w:val="0"/>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 Opracowanie własne. Sporządzono na podstawie danych  Narodowy Spis Powszechny 2021</w:t>
      </w:r>
    </w:p>
    <w:p w14:paraId="69C7B81C" w14:textId="77777777" w:rsidR="009211C0" w:rsidRPr="00251F32" w:rsidRDefault="009211C0" w:rsidP="00251F32">
      <w:pPr>
        <w:pStyle w:val="Legenda"/>
        <w:spacing w:line="276" w:lineRule="auto"/>
        <w:rPr>
          <w:rFonts w:ascii="Arial" w:hAnsi="Arial" w:cs="Arial"/>
        </w:rPr>
      </w:pPr>
    </w:p>
    <w:p w14:paraId="4570E1ED" w14:textId="77777777" w:rsidR="009211C0" w:rsidRPr="00251F32" w:rsidRDefault="009211C0" w:rsidP="00251F32">
      <w:pPr>
        <w:pStyle w:val="Legenda"/>
        <w:spacing w:line="276" w:lineRule="auto"/>
        <w:rPr>
          <w:rFonts w:ascii="Arial" w:hAnsi="Arial" w:cs="Arial"/>
        </w:rPr>
      </w:pPr>
    </w:p>
    <w:p w14:paraId="66D7DDA1" w14:textId="77777777" w:rsidR="009211C0" w:rsidRPr="00251F32" w:rsidRDefault="009211C0" w:rsidP="00251F32">
      <w:pPr>
        <w:pStyle w:val="Legenda"/>
        <w:spacing w:line="276" w:lineRule="auto"/>
        <w:rPr>
          <w:rFonts w:ascii="Arial" w:hAnsi="Arial" w:cs="Arial"/>
        </w:rPr>
      </w:pPr>
    </w:p>
    <w:p w14:paraId="7960101C" w14:textId="77777777" w:rsidR="009211C0" w:rsidRPr="00251F32" w:rsidRDefault="009211C0" w:rsidP="00251F32">
      <w:pPr>
        <w:pStyle w:val="Legenda"/>
        <w:spacing w:line="276" w:lineRule="auto"/>
        <w:rPr>
          <w:rFonts w:ascii="Arial" w:hAnsi="Arial" w:cs="Arial"/>
        </w:rPr>
      </w:pPr>
    </w:p>
    <w:p w14:paraId="255C4D0D" w14:textId="77777777" w:rsidR="009211C0" w:rsidRPr="00251F32" w:rsidRDefault="009211C0" w:rsidP="00251F32">
      <w:pPr>
        <w:pStyle w:val="Legenda"/>
        <w:spacing w:line="276" w:lineRule="auto"/>
        <w:rPr>
          <w:rFonts w:ascii="Arial" w:hAnsi="Arial" w:cs="Arial"/>
        </w:rPr>
      </w:pPr>
    </w:p>
    <w:p w14:paraId="0F04F806" w14:textId="77777777" w:rsidR="009211C0" w:rsidRPr="00251F32" w:rsidRDefault="009211C0" w:rsidP="00251F32">
      <w:pPr>
        <w:pStyle w:val="Legenda"/>
        <w:spacing w:line="276" w:lineRule="auto"/>
        <w:rPr>
          <w:rFonts w:ascii="Arial" w:hAnsi="Arial" w:cs="Arial"/>
        </w:rPr>
      </w:pPr>
    </w:p>
    <w:p w14:paraId="7BA5F642" w14:textId="024F4AE4" w:rsidR="004B568C" w:rsidRPr="00251F32" w:rsidRDefault="00B103B3" w:rsidP="00251F32">
      <w:pPr>
        <w:pStyle w:val="Legenda"/>
        <w:spacing w:line="276" w:lineRule="auto"/>
        <w:rPr>
          <w:rFonts w:ascii="Arial" w:hAnsi="Arial" w:cs="Arial"/>
        </w:rPr>
      </w:pPr>
      <w:bookmarkStart w:id="120" w:name="_Toc197282669"/>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22</w:t>
      </w:r>
      <w:r w:rsidR="00055D2F" w:rsidRPr="00251F32">
        <w:rPr>
          <w:rFonts w:ascii="Arial" w:hAnsi="Arial" w:cs="Arial"/>
          <w:noProof/>
        </w:rPr>
        <w:fldChar w:fldCharType="end"/>
      </w:r>
      <w:r w:rsidRPr="00251F32">
        <w:rPr>
          <w:rFonts w:ascii="Arial" w:hAnsi="Arial" w:cs="Arial"/>
        </w:rPr>
        <w:t xml:space="preserve"> Liczba osób korzystających z pomocy społecznej na 100 mieszkańców</w:t>
      </w:r>
      <w:bookmarkEnd w:id="120"/>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151435" w:rsidRPr="00251F32" w14:paraId="7C04DF35" w14:textId="77777777" w:rsidTr="004648C7">
        <w:trPr>
          <w:trHeight w:val="17"/>
        </w:trPr>
        <w:tc>
          <w:tcPr>
            <w:tcW w:w="896" w:type="pct"/>
            <w:shd w:val="clear" w:color="auto" w:fill="DAE6B6" w:themeFill="accent6" w:themeFillTint="66"/>
          </w:tcPr>
          <w:p w14:paraId="3873E08A" w14:textId="77777777" w:rsidR="00151435" w:rsidRPr="00251F32" w:rsidRDefault="00151435" w:rsidP="00251F32">
            <w:pPr>
              <w:spacing w:line="276" w:lineRule="auto"/>
              <w:jc w:val="center"/>
              <w:rPr>
                <w:rFonts w:ascii="Arial" w:hAnsi="Arial" w:cs="Arial"/>
                <w:b/>
                <w:bCs/>
              </w:rPr>
            </w:pPr>
            <w:bookmarkStart w:id="121" w:name="_Hlk162209750"/>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5079D2D7" w14:textId="77777777" w:rsidR="00151435" w:rsidRPr="00251F32" w:rsidRDefault="00151435"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311CCA66" w14:textId="77777777" w:rsidR="00151435" w:rsidRPr="00251F32" w:rsidRDefault="00151435" w:rsidP="00251F32">
            <w:pPr>
              <w:spacing w:line="276" w:lineRule="auto"/>
              <w:jc w:val="center"/>
              <w:rPr>
                <w:rFonts w:ascii="Arial" w:hAnsi="Arial" w:cs="Arial"/>
              </w:rPr>
            </w:pPr>
          </w:p>
          <w:p w14:paraId="6C9A7199" w14:textId="48A7F071" w:rsidR="001C1C95" w:rsidRPr="00251F32" w:rsidRDefault="001C1C95" w:rsidP="00251F32">
            <w:pPr>
              <w:spacing w:line="276" w:lineRule="auto"/>
              <w:jc w:val="center"/>
              <w:rPr>
                <w:rFonts w:ascii="Arial" w:hAnsi="Arial" w:cs="Arial"/>
              </w:rPr>
            </w:pPr>
            <w:r w:rsidRPr="00251F32">
              <w:rPr>
                <w:rFonts w:ascii="Arial" w:hAnsi="Arial" w:cs="Arial"/>
                <w:noProof/>
              </w:rPr>
              <w:drawing>
                <wp:inline distT="0" distB="0" distL="0" distR="0" wp14:anchorId="6DBFF1D8" wp14:editId="5D556982">
                  <wp:extent cx="3699130" cy="4203557"/>
                  <wp:effectExtent l="0" t="0" r="0" b="635"/>
                  <wp:docPr id="18913378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337877" name=""/>
                          <pic:cNvPicPr/>
                        </pic:nvPicPr>
                        <pic:blipFill>
                          <a:blip r:embed="rId45"/>
                          <a:stretch>
                            <a:fillRect/>
                          </a:stretch>
                        </pic:blipFill>
                        <pic:spPr>
                          <a:xfrm>
                            <a:off x="0" y="0"/>
                            <a:ext cx="3734784" cy="4244073"/>
                          </a:xfrm>
                          <a:prstGeom prst="rect">
                            <a:avLst/>
                          </a:prstGeom>
                        </pic:spPr>
                      </pic:pic>
                    </a:graphicData>
                  </a:graphic>
                </wp:inline>
              </w:drawing>
            </w:r>
          </w:p>
        </w:tc>
      </w:tr>
      <w:tr w:rsidR="00151435" w:rsidRPr="00251F32" w14:paraId="61490E19" w14:textId="77777777" w:rsidTr="001C1C95">
        <w:trPr>
          <w:trHeight w:val="390"/>
        </w:trPr>
        <w:tc>
          <w:tcPr>
            <w:tcW w:w="896" w:type="pct"/>
            <w:shd w:val="clear" w:color="auto" w:fill="auto"/>
            <w:vAlign w:val="center"/>
          </w:tcPr>
          <w:p w14:paraId="61F3F25B" w14:textId="19BF4669"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DAE6B6" w:themeFill="accent6" w:themeFillTint="66"/>
            <w:vAlign w:val="bottom"/>
          </w:tcPr>
          <w:p w14:paraId="66A581DF" w14:textId="576B016E"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2,42</w:t>
            </w:r>
          </w:p>
        </w:tc>
        <w:tc>
          <w:tcPr>
            <w:tcW w:w="3582" w:type="pct"/>
            <w:vMerge/>
          </w:tcPr>
          <w:p w14:paraId="767428AB" w14:textId="77777777" w:rsidR="00151435" w:rsidRPr="00251F32" w:rsidRDefault="00151435" w:rsidP="00251F32">
            <w:pPr>
              <w:spacing w:line="276" w:lineRule="auto"/>
              <w:jc w:val="center"/>
              <w:rPr>
                <w:rFonts w:ascii="Arial" w:hAnsi="Arial" w:cs="Arial"/>
                <w:sz w:val="14"/>
                <w:szCs w:val="14"/>
              </w:rPr>
            </w:pPr>
          </w:p>
        </w:tc>
      </w:tr>
      <w:tr w:rsidR="00151435" w:rsidRPr="00251F32" w14:paraId="6B8D7C83" w14:textId="77777777" w:rsidTr="001C1C95">
        <w:trPr>
          <w:trHeight w:val="396"/>
        </w:trPr>
        <w:tc>
          <w:tcPr>
            <w:tcW w:w="896" w:type="pct"/>
            <w:shd w:val="clear" w:color="auto" w:fill="auto"/>
            <w:vAlign w:val="center"/>
          </w:tcPr>
          <w:p w14:paraId="4AAEB72A" w14:textId="59FCE556"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DAE6B6" w:themeFill="accent6" w:themeFillTint="66"/>
            <w:vAlign w:val="bottom"/>
          </w:tcPr>
          <w:p w14:paraId="2BB5972F" w14:textId="4BFDE343"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3,45</w:t>
            </w:r>
          </w:p>
        </w:tc>
        <w:tc>
          <w:tcPr>
            <w:tcW w:w="3582" w:type="pct"/>
            <w:vMerge/>
          </w:tcPr>
          <w:p w14:paraId="7075A024" w14:textId="77777777" w:rsidR="00151435" w:rsidRPr="00251F32" w:rsidRDefault="00151435" w:rsidP="00251F32">
            <w:pPr>
              <w:spacing w:line="276" w:lineRule="auto"/>
              <w:rPr>
                <w:rFonts w:ascii="Arial" w:hAnsi="Arial" w:cs="Arial"/>
                <w:sz w:val="14"/>
                <w:szCs w:val="14"/>
              </w:rPr>
            </w:pPr>
          </w:p>
        </w:tc>
      </w:tr>
      <w:tr w:rsidR="00151435" w:rsidRPr="00251F32" w14:paraId="59DAB29A" w14:textId="77777777" w:rsidTr="001C1C95">
        <w:trPr>
          <w:trHeight w:val="401"/>
        </w:trPr>
        <w:tc>
          <w:tcPr>
            <w:tcW w:w="896" w:type="pct"/>
            <w:shd w:val="clear" w:color="auto" w:fill="auto"/>
            <w:vAlign w:val="center"/>
          </w:tcPr>
          <w:p w14:paraId="2DEE9C1C" w14:textId="55F7011D"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DAE6B6" w:themeFill="accent6" w:themeFillTint="66"/>
            <w:vAlign w:val="bottom"/>
          </w:tcPr>
          <w:p w14:paraId="35E7B504" w14:textId="24A03C76"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3,32</w:t>
            </w:r>
          </w:p>
        </w:tc>
        <w:tc>
          <w:tcPr>
            <w:tcW w:w="3582" w:type="pct"/>
            <w:vMerge/>
          </w:tcPr>
          <w:p w14:paraId="151821F0" w14:textId="77777777" w:rsidR="00151435" w:rsidRPr="00251F32" w:rsidRDefault="00151435" w:rsidP="00251F32">
            <w:pPr>
              <w:spacing w:line="276" w:lineRule="auto"/>
              <w:rPr>
                <w:rFonts w:ascii="Arial" w:hAnsi="Arial" w:cs="Arial"/>
                <w:sz w:val="14"/>
                <w:szCs w:val="14"/>
              </w:rPr>
            </w:pPr>
          </w:p>
        </w:tc>
      </w:tr>
      <w:tr w:rsidR="00151435" w:rsidRPr="00251F32" w14:paraId="77476A5B" w14:textId="77777777" w:rsidTr="00F455A6">
        <w:trPr>
          <w:trHeight w:val="407"/>
        </w:trPr>
        <w:tc>
          <w:tcPr>
            <w:tcW w:w="896" w:type="pct"/>
            <w:shd w:val="clear" w:color="auto" w:fill="auto"/>
            <w:vAlign w:val="center"/>
          </w:tcPr>
          <w:p w14:paraId="3602A38D" w14:textId="7FF28C73"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auto"/>
            <w:vAlign w:val="bottom"/>
          </w:tcPr>
          <w:p w14:paraId="1E491764" w14:textId="3FCD4CA5"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1,03</w:t>
            </w:r>
          </w:p>
        </w:tc>
        <w:tc>
          <w:tcPr>
            <w:tcW w:w="3582" w:type="pct"/>
            <w:vMerge/>
          </w:tcPr>
          <w:p w14:paraId="75130F85" w14:textId="77777777" w:rsidR="00151435" w:rsidRPr="00251F32" w:rsidRDefault="00151435" w:rsidP="00251F32">
            <w:pPr>
              <w:spacing w:line="276" w:lineRule="auto"/>
              <w:rPr>
                <w:rFonts w:ascii="Arial" w:hAnsi="Arial" w:cs="Arial"/>
                <w:sz w:val="14"/>
                <w:szCs w:val="14"/>
              </w:rPr>
            </w:pPr>
          </w:p>
        </w:tc>
      </w:tr>
      <w:tr w:rsidR="00151435" w:rsidRPr="00251F32" w14:paraId="24AD6EEB" w14:textId="77777777" w:rsidTr="00F455A6">
        <w:trPr>
          <w:trHeight w:val="413"/>
        </w:trPr>
        <w:tc>
          <w:tcPr>
            <w:tcW w:w="896" w:type="pct"/>
            <w:shd w:val="clear" w:color="auto" w:fill="auto"/>
            <w:vAlign w:val="center"/>
          </w:tcPr>
          <w:p w14:paraId="09C82DCE" w14:textId="17030C98"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auto"/>
            <w:vAlign w:val="bottom"/>
          </w:tcPr>
          <w:p w14:paraId="5F91FE58" w14:textId="4BFE3529"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0,87</w:t>
            </w:r>
          </w:p>
        </w:tc>
        <w:tc>
          <w:tcPr>
            <w:tcW w:w="3582" w:type="pct"/>
            <w:vMerge/>
          </w:tcPr>
          <w:p w14:paraId="7ED74CE2" w14:textId="77777777" w:rsidR="00151435" w:rsidRPr="00251F32" w:rsidRDefault="00151435" w:rsidP="00251F32">
            <w:pPr>
              <w:spacing w:line="276" w:lineRule="auto"/>
              <w:rPr>
                <w:rFonts w:ascii="Arial" w:hAnsi="Arial" w:cs="Arial"/>
                <w:sz w:val="14"/>
                <w:szCs w:val="14"/>
              </w:rPr>
            </w:pPr>
          </w:p>
        </w:tc>
      </w:tr>
      <w:tr w:rsidR="00151435" w:rsidRPr="00251F32" w14:paraId="32B6FA7F" w14:textId="77777777" w:rsidTr="001C1C95">
        <w:trPr>
          <w:trHeight w:val="391"/>
        </w:trPr>
        <w:tc>
          <w:tcPr>
            <w:tcW w:w="896" w:type="pct"/>
            <w:shd w:val="clear" w:color="auto" w:fill="auto"/>
            <w:vAlign w:val="center"/>
          </w:tcPr>
          <w:p w14:paraId="2C84E7BE" w14:textId="6B06DD96"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DAE6B6" w:themeFill="accent6" w:themeFillTint="66"/>
            <w:vAlign w:val="bottom"/>
          </w:tcPr>
          <w:p w14:paraId="01BB2A9C" w14:textId="765C61E7"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2,65</w:t>
            </w:r>
          </w:p>
        </w:tc>
        <w:tc>
          <w:tcPr>
            <w:tcW w:w="3582" w:type="pct"/>
            <w:vMerge/>
          </w:tcPr>
          <w:p w14:paraId="045E5A33" w14:textId="77777777" w:rsidR="00151435" w:rsidRPr="00251F32" w:rsidRDefault="00151435" w:rsidP="00251F32">
            <w:pPr>
              <w:spacing w:line="276" w:lineRule="auto"/>
              <w:rPr>
                <w:rFonts w:ascii="Arial" w:hAnsi="Arial" w:cs="Arial"/>
                <w:sz w:val="14"/>
                <w:szCs w:val="14"/>
              </w:rPr>
            </w:pPr>
          </w:p>
        </w:tc>
      </w:tr>
      <w:tr w:rsidR="00151435" w:rsidRPr="00251F32" w14:paraId="5B3F2C97" w14:textId="77777777" w:rsidTr="00F455A6">
        <w:trPr>
          <w:trHeight w:val="410"/>
        </w:trPr>
        <w:tc>
          <w:tcPr>
            <w:tcW w:w="896" w:type="pct"/>
            <w:shd w:val="clear" w:color="auto" w:fill="auto"/>
            <w:vAlign w:val="center"/>
          </w:tcPr>
          <w:p w14:paraId="30B4ABCD" w14:textId="016FB071"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auto"/>
            <w:vAlign w:val="bottom"/>
          </w:tcPr>
          <w:p w14:paraId="1E2FA19E" w14:textId="7635DA7A"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0,70</w:t>
            </w:r>
          </w:p>
        </w:tc>
        <w:tc>
          <w:tcPr>
            <w:tcW w:w="3582" w:type="pct"/>
            <w:vMerge/>
          </w:tcPr>
          <w:p w14:paraId="2457E6D5" w14:textId="77777777" w:rsidR="00151435" w:rsidRPr="00251F32" w:rsidRDefault="00151435" w:rsidP="00251F32">
            <w:pPr>
              <w:spacing w:line="276" w:lineRule="auto"/>
              <w:rPr>
                <w:rFonts w:ascii="Arial" w:hAnsi="Arial" w:cs="Arial"/>
                <w:sz w:val="14"/>
                <w:szCs w:val="14"/>
              </w:rPr>
            </w:pPr>
          </w:p>
        </w:tc>
      </w:tr>
      <w:tr w:rsidR="00151435" w:rsidRPr="00251F32" w14:paraId="3AC44DA5" w14:textId="77777777" w:rsidTr="00F455A6">
        <w:trPr>
          <w:trHeight w:val="388"/>
        </w:trPr>
        <w:tc>
          <w:tcPr>
            <w:tcW w:w="896" w:type="pct"/>
            <w:shd w:val="clear" w:color="auto" w:fill="auto"/>
            <w:vAlign w:val="center"/>
          </w:tcPr>
          <w:p w14:paraId="219E8FAF" w14:textId="34D096B9"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auto"/>
            <w:vAlign w:val="bottom"/>
          </w:tcPr>
          <w:p w14:paraId="5AFB013E" w14:textId="7CA0E466"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1,41</w:t>
            </w:r>
          </w:p>
        </w:tc>
        <w:tc>
          <w:tcPr>
            <w:tcW w:w="3582" w:type="pct"/>
            <w:vMerge/>
          </w:tcPr>
          <w:p w14:paraId="6A6B8B1A" w14:textId="77777777" w:rsidR="00151435" w:rsidRPr="00251F32" w:rsidRDefault="00151435" w:rsidP="00251F32">
            <w:pPr>
              <w:spacing w:line="276" w:lineRule="auto"/>
              <w:rPr>
                <w:rFonts w:ascii="Arial" w:hAnsi="Arial" w:cs="Arial"/>
                <w:sz w:val="14"/>
                <w:szCs w:val="14"/>
              </w:rPr>
            </w:pPr>
          </w:p>
        </w:tc>
      </w:tr>
      <w:tr w:rsidR="00151435" w:rsidRPr="00251F32" w14:paraId="2406FDF1" w14:textId="77777777" w:rsidTr="00F455A6">
        <w:trPr>
          <w:trHeight w:val="409"/>
        </w:trPr>
        <w:tc>
          <w:tcPr>
            <w:tcW w:w="896" w:type="pct"/>
            <w:shd w:val="clear" w:color="auto" w:fill="auto"/>
            <w:vAlign w:val="center"/>
          </w:tcPr>
          <w:p w14:paraId="17E38DAF" w14:textId="41330F79"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auto"/>
            <w:vAlign w:val="bottom"/>
          </w:tcPr>
          <w:p w14:paraId="0FBF24C8" w14:textId="78330A2C"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0,95</w:t>
            </w:r>
          </w:p>
        </w:tc>
        <w:tc>
          <w:tcPr>
            <w:tcW w:w="3582" w:type="pct"/>
            <w:vMerge/>
          </w:tcPr>
          <w:p w14:paraId="32F2B498" w14:textId="77777777" w:rsidR="00151435" w:rsidRPr="00251F32" w:rsidRDefault="00151435" w:rsidP="00251F32">
            <w:pPr>
              <w:spacing w:line="276" w:lineRule="auto"/>
              <w:rPr>
                <w:rFonts w:ascii="Arial" w:hAnsi="Arial" w:cs="Arial"/>
                <w:sz w:val="14"/>
                <w:szCs w:val="14"/>
              </w:rPr>
            </w:pPr>
          </w:p>
        </w:tc>
      </w:tr>
      <w:tr w:rsidR="00151435" w:rsidRPr="00251F32" w14:paraId="78C88CF6" w14:textId="77777777" w:rsidTr="00F455A6">
        <w:trPr>
          <w:trHeight w:val="401"/>
        </w:trPr>
        <w:tc>
          <w:tcPr>
            <w:tcW w:w="896" w:type="pct"/>
            <w:shd w:val="clear" w:color="auto" w:fill="auto"/>
            <w:vAlign w:val="center"/>
          </w:tcPr>
          <w:p w14:paraId="3B48CE68" w14:textId="5EE5793F"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FFFFFF" w:themeFill="background1"/>
            <w:vAlign w:val="bottom"/>
          </w:tcPr>
          <w:p w14:paraId="73234D09" w14:textId="12911334"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0,43</w:t>
            </w:r>
          </w:p>
        </w:tc>
        <w:tc>
          <w:tcPr>
            <w:tcW w:w="3582" w:type="pct"/>
            <w:vMerge/>
          </w:tcPr>
          <w:p w14:paraId="2C4F49A2" w14:textId="77777777" w:rsidR="00151435" w:rsidRPr="00251F32" w:rsidRDefault="00151435" w:rsidP="00251F32">
            <w:pPr>
              <w:spacing w:line="276" w:lineRule="auto"/>
              <w:rPr>
                <w:rFonts w:ascii="Arial" w:hAnsi="Arial" w:cs="Arial"/>
                <w:sz w:val="14"/>
                <w:szCs w:val="14"/>
              </w:rPr>
            </w:pPr>
          </w:p>
        </w:tc>
      </w:tr>
      <w:tr w:rsidR="00151435" w:rsidRPr="00251F32" w14:paraId="12182B70" w14:textId="77777777" w:rsidTr="001C1C95">
        <w:trPr>
          <w:trHeight w:val="406"/>
        </w:trPr>
        <w:tc>
          <w:tcPr>
            <w:tcW w:w="896" w:type="pct"/>
            <w:shd w:val="clear" w:color="auto" w:fill="auto"/>
            <w:vAlign w:val="center"/>
          </w:tcPr>
          <w:p w14:paraId="40D4B3A7" w14:textId="246957C8"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DAE6B6" w:themeFill="accent6" w:themeFillTint="66"/>
            <w:vAlign w:val="bottom"/>
          </w:tcPr>
          <w:p w14:paraId="3AFCD1EE" w14:textId="47744C93" w:rsidR="00151435" w:rsidRPr="00251F32" w:rsidRDefault="00DE3331"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4,50</w:t>
            </w:r>
          </w:p>
        </w:tc>
        <w:tc>
          <w:tcPr>
            <w:tcW w:w="3582" w:type="pct"/>
            <w:vMerge/>
          </w:tcPr>
          <w:p w14:paraId="100E5D26" w14:textId="77777777" w:rsidR="00151435" w:rsidRPr="00251F32" w:rsidRDefault="00151435" w:rsidP="00251F32">
            <w:pPr>
              <w:spacing w:line="276" w:lineRule="auto"/>
              <w:rPr>
                <w:rFonts w:ascii="Arial" w:hAnsi="Arial" w:cs="Arial"/>
                <w:sz w:val="14"/>
                <w:szCs w:val="14"/>
              </w:rPr>
            </w:pPr>
          </w:p>
        </w:tc>
      </w:tr>
      <w:tr w:rsidR="00151435" w:rsidRPr="00251F32" w14:paraId="51D1179B" w14:textId="77777777" w:rsidTr="00F455A6">
        <w:trPr>
          <w:trHeight w:val="385"/>
        </w:trPr>
        <w:tc>
          <w:tcPr>
            <w:tcW w:w="896" w:type="pct"/>
            <w:shd w:val="clear" w:color="auto" w:fill="auto"/>
            <w:vAlign w:val="center"/>
          </w:tcPr>
          <w:p w14:paraId="444716BE" w14:textId="78594ABA"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FFFFFF" w:themeFill="background1"/>
            <w:vAlign w:val="bottom"/>
          </w:tcPr>
          <w:p w14:paraId="7640538F" w14:textId="3579E683" w:rsidR="00151435" w:rsidRPr="00251F32" w:rsidRDefault="00DE3331" w:rsidP="00251F32">
            <w:pPr>
              <w:pStyle w:val="TableParagraph"/>
              <w:spacing w:line="276" w:lineRule="auto"/>
              <w:ind w:left="517"/>
              <w:rPr>
                <w:sz w:val="20"/>
                <w:szCs w:val="20"/>
              </w:rPr>
            </w:pPr>
            <w:r w:rsidRPr="00251F32">
              <w:rPr>
                <w:sz w:val="20"/>
                <w:szCs w:val="20"/>
              </w:rPr>
              <w:t>1,06</w:t>
            </w:r>
          </w:p>
        </w:tc>
        <w:tc>
          <w:tcPr>
            <w:tcW w:w="3582" w:type="pct"/>
            <w:vMerge/>
          </w:tcPr>
          <w:p w14:paraId="1CD27B4E" w14:textId="77777777" w:rsidR="00151435" w:rsidRPr="00251F32" w:rsidRDefault="00151435" w:rsidP="00251F32">
            <w:pPr>
              <w:spacing w:line="276" w:lineRule="auto"/>
              <w:rPr>
                <w:rFonts w:ascii="Arial" w:hAnsi="Arial" w:cs="Arial"/>
                <w:sz w:val="14"/>
                <w:szCs w:val="14"/>
              </w:rPr>
            </w:pPr>
          </w:p>
        </w:tc>
      </w:tr>
      <w:tr w:rsidR="00151435" w:rsidRPr="00251F32" w14:paraId="74CC3220" w14:textId="77777777" w:rsidTr="00F455A6">
        <w:trPr>
          <w:trHeight w:val="335"/>
        </w:trPr>
        <w:tc>
          <w:tcPr>
            <w:tcW w:w="896" w:type="pct"/>
            <w:shd w:val="clear" w:color="auto" w:fill="auto"/>
            <w:vAlign w:val="center"/>
          </w:tcPr>
          <w:p w14:paraId="5D837EF5" w14:textId="1494AED2"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FFFFFF" w:themeFill="background1"/>
            <w:vAlign w:val="bottom"/>
          </w:tcPr>
          <w:p w14:paraId="18AA5B31" w14:textId="33FB9DE7" w:rsidR="00151435" w:rsidRPr="00251F32" w:rsidRDefault="00DE3331" w:rsidP="00251F32">
            <w:pPr>
              <w:pStyle w:val="TableParagraph"/>
              <w:spacing w:line="276" w:lineRule="auto"/>
              <w:ind w:left="517"/>
              <w:rPr>
                <w:sz w:val="20"/>
                <w:szCs w:val="20"/>
              </w:rPr>
            </w:pPr>
            <w:r w:rsidRPr="00251F32">
              <w:rPr>
                <w:sz w:val="20"/>
                <w:szCs w:val="20"/>
              </w:rPr>
              <w:t>1,09</w:t>
            </w:r>
          </w:p>
        </w:tc>
        <w:tc>
          <w:tcPr>
            <w:tcW w:w="3582" w:type="pct"/>
            <w:vMerge/>
          </w:tcPr>
          <w:p w14:paraId="5A7926A3" w14:textId="77777777" w:rsidR="00151435" w:rsidRPr="00251F32" w:rsidRDefault="00151435" w:rsidP="00251F32">
            <w:pPr>
              <w:spacing w:line="276" w:lineRule="auto"/>
              <w:rPr>
                <w:rFonts w:ascii="Arial" w:hAnsi="Arial" w:cs="Arial"/>
                <w:sz w:val="14"/>
                <w:szCs w:val="14"/>
              </w:rPr>
            </w:pPr>
          </w:p>
        </w:tc>
      </w:tr>
      <w:tr w:rsidR="00151435" w:rsidRPr="00251F32" w14:paraId="15D76148" w14:textId="77777777" w:rsidTr="004648C7">
        <w:trPr>
          <w:trHeight w:val="104"/>
        </w:trPr>
        <w:tc>
          <w:tcPr>
            <w:tcW w:w="896" w:type="pct"/>
            <w:tcBorders>
              <w:top w:val="single" w:sz="4" w:space="0" w:color="auto"/>
              <w:bottom w:val="single" w:sz="4" w:space="0" w:color="auto"/>
            </w:tcBorders>
            <w:shd w:val="clear" w:color="auto" w:fill="59A9F2" w:themeFill="accent1" w:themeFillTint="99"/>
            <w:vAlign w:val="center"/>
          </w:tcPr>
          <w:p w14:paraId="53C6E898" w14:textId="77777777" w:rsidR="00151435" w:rsidRPr="00251F32" w:rsidRDefault="00151435"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787D6013" w14:textId="31FA2AF9" w:rsidR="00151435" w:rsidRPr="00251F32" w:rsidRDefault="00DE3331" w:rsidP="00251F32">
            <w:pPr>
              <w:pStyle w:val="TableParagraph"/>
              <w:spacing w:line="276" w:lineRule="auto"/>
              <w:ind w:left="517"/>
              <w:rPr>
                <w:b/>
                <w:color w:val="000000"/>
              </w:rPr>
            </w:pPr>
            <w:r w:rsidRPr="00251F32">
              <w:rPr>
                <w:b/>
                <w:color w:val="000000"/>
              </w:rPr>
              <w:t>1,84</w:t>
            </w:r>
          </w:p>
        </w:tc>
        <w:tc>
          <w:tcPr>
            <w:tcW w:w="3582" w:type="pct"/>
            <w:vMerge/>
          </w:tcPr>
          <w:p w14:paraId="7CDBC311" w14:textId="77777777" w:rsidR="00151435" w:rsidRPr="00251F32" w:rsidRDefault="00151435" w:rsidP="00251F32">
            <w:pPr>
              <w:spacing w:line="276" w:lineRule="auto"/>
              <w:rPr>
                <w:rFonts w:ascii="Arial" w:hAnsi="Arial" w:cs="Arial"/>
                <w:sz w:val="14"/>
                <w:szCs w:val="14"/>
              </w:rPr>
            </w:pPr>
          </w:p>
        </w:tc>
      </w:tr>
      <w:bookmarkEnd w:id="121"/>
    </w:tbl>
    <w:p w14:paraId="1960AA45" w14:textId="77777777" w:rsidR="00483B20" w:rsidRPr="00251F32" w:rsidRDefault="00483B20" w:rsidP="00251F32">
      <w:pPr>
        <w:widowControl w:val="0"/>
        <w:autoSpaceDE w:val="0"/>
        <w:autoSpaceDN w:val="0"/>
        <w:spacing w:line="276" w:lineRule="auto"/>
        <w:rPr>
          <w:rFonts w:ascii="Arial" w:eastAsia="Arial" w:hAnsi="Arial" w:cs="Arial"/>
          <w:i/>
          <w:iCs/>
          <w:color w:val="808080"/>
          <w:sz w:val="16"/>
          <w:szCs w:val="18"/>
          <w:lang w:eastAsia="en-US"/>
        </w:rPr>
      </w:pPr>
    </w:p>
    <w:p w14:paraId="7D7DCC83" w14:textId="77777777" w:rsidR="00483B20" w:rsidRPr="00251F32" w:rsidRDefault="00483B20" w:rsidP="00251F32">
      <w:pPr>
        <w:widowControl w:val="0"/>
        <w:autoSpaceDE w:val="0"/>
        <w:autoSpaceDN w:val="0"/>
        <w:spacing w:line="276" w:lineRule="auto"/>
        <w:rPr>
          <w:rFonts w:ascii="Arial" w:eastAsia="Arial" w:hAnsi="Arial" w:cs="Arial"/>
          <w:i/>
          <w:iCs/>
          <w:color w:val="808080"/>
          <w:sz w:val="16"/>
          <w:szCs w:val="18"/>
          <w:lang w:eastAsia="en-US"/>
        </w:rPr>
      </w:pPr>
    </w:p>
    <w:p w14:paraId="28161EEE" w14:textId="6BBA1271" w:rsidR="00B103B3" w:rsidRPr="00251F32" w:rsidRDefault="00B103B3" w:rsidP="00251F32">
      <w:pPr>
        <w:widowControl w:val="0"/>
        <w:autoSpaceDE w:val="0"/>
        <w:autoSpaceDN w:val="0"/>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 Opracowanie własne. Sporządzono na podstawie danych z Ośrodka Pomocy Społecznej w</w:t>
      </w:r>
      <w:r w:rsidR="00EC08DE" w:rsidRPr="00251F32">
        <w:rPr>
          <w:rFonts w:ascii="Arial" w:eastAsia="Arial" w:hAnsi="Arial" w:cs="Arial"/>
          <w:i/>
          <w:iCs/>
          <w:color w:val="808080"/>
          <w:sz w:val="16"/>
          <w:szCs w:val="18"/>
          <w:lang w:eastAsia="en-US"/>
        </w:rPr>
        <w:t xml:space="preserve"> </w:t>
      </w:r>
      <w:r w:rsidR="00862DAC" w:rsidRPr="00251F32">
        <w:rPr>
          <w:rFonts w:ascii="Arial" w:eastAsia="Arial" w:hAnsi="Arial" w:cs="Arial"/>
          <w:i/>
          <w:iCs/>
          <w:color w:val="808080"/>
          <w:sz w:val="16"/>
          <w:szCs w:val="18"/>
          <w:lang w:eastAsia="en-US"/>
        </w:rPr>
        <w:t>Wilkołazie</w:t>
      </w:r>
    </w:p>
    <w:p w14:paraId="3490CB3F" w14:textId="77777777" w:rsidR="00EC08DE" w:rsidRDefault="00EC08DE" w:rsidP="00251F32">
      <w:pPr>
        <w:pStyle w:val="Legenda"/>
        <w:spacing w:line="276" w:lineRule="auto"/>
        <w:rPr>
          <w:rFonts w:ascii="Arial" w:hAnsi="Arial" w:cs="Arial"/>
        </w:rPr>
      </w:pPr>
    </w:p>
    <w:p w14:paraId="2854D541" w14:textId="77777777" w:rsidR="006A7527" w:rsidRPr="006A7527" w:rsidRDefault="006A7527" w:rsidP="006A7527"/>
    <w:p w14:paraId="70EB15CA" w14:textId="77777777" w:rsidR="009211C0" w:rsidRPr="00251F32" w:rsidRDefault="009211C0" w:rsidP="00251F32">
      <w:pPr>
        <w:pStyle w:val="Legenda"/>
        <w:spacing w:line="276" w:lineRule="auto"/>
        <w:rPr>
          <w:rFonts w:ascii="Arial" w:hAnsi="Arial" w:cs="Arial"/>
        </w:rPr>
      </w:pPr>
    </w:p>
    <w:p w14:paraId="17A8C25A" w14:textId="5F7DB333" w:rsidR="00151435" w:rsidRPr="00251F32" w:rsidRDefault="00A90E11" w:rsidP="00251F32">
      <w:pPr>
        <w:pStyle w:val="Legenda"/>
        <w:spacing w:line="276" w:lineRule="auto"/>
        <w:rPr>
          <w:rFonts w:ascii="Arial" w:hAnsi="Arial" w:cs="Arial"/>
        </w:rPr>
      </w:pPr>
      <w:bookmarkStart w:id="122" w:name="_Toc197282670"/>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23</w:t>
      </w:r>
      <w:r w:rsidR="00055D2F" w:rsidRPr="00251F32">
        <w:rPr>
          <w:rFonts w:ascii="Arial" w:hAnsi="Arial" w:cs="Arial"/>
          <w:noProof/>
        </w:rPr>
        <w:fldChar w:fldCharType="end"/>
      </w:r>
      <w:r w:rsidRPr="00251F32">
        <w:rPr>
          <w:rFonts w:ascii="Arial" w:hAnsi="Arial" w:cs="Arial"/>
        </w:rPr>
        <w:t xml:space="preserve"> Liczba bezrobotnych w przeliczeniu na 100 mieszkańców</w:t>
      </w:r>
      <w:bookmarkEnd w:id="122"/>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151435" w:rsidRPr="00251F32" w14:paraId="5BFB922F" w14:textId="77777777" w:rsidTr="004648C7">
        <w:trPr>
          <w:trHeight w:val="17"/>
        </w:trPr>
        <w:tc>
          <w:tcPr>
            <w:tcW w:w="896" w:type="pct"/>
            <w:shd w:val="clear" w:color="auto" w:fill="DAE6B6" w:themeFill="accent6" w:themeFillTint="66"/>
          </w:tcPr>
          <w:p w14:paraId="4034C333" w14:textId="77777777" w:rsidR="00151435" w:rsidRPr="00251F32" w:rsidRDefault="00151435" w:rsidP="00251F32">
            <w:pPr>
              <w:spacing w:line="276" w:lineRule="auto"/>
              <w:jc w:val="center"/>
              <w:rPr>
                <w:rFonts w:ascii="Arial" w:hAnsi="Arial" w:cs="Arial"/>
                <w:b/>
                <w:bCs/>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43314076" w14:textId="77777777" w:rsidR="00151435" w:rsidRPr="00251F32" w:rsidRDefault="00151435"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6EE8CE66" w14:textId="77777777" w:rsidR="00151435" w:rsidRPr="00251F32" w:rsidRDefault="00151435" w:rsidP="00251F32">
            <w:pPr>
              <w:spacing w:line="276" w:lineRule="auto"/>
              <w:jc w:val="center"/>
              <w:rPr>
                <w:rFonts w:ascii="Arial" w:hAnsi="Arial" w:cs="Arial"/>
              </w:rPr>
            </w:pPr>
          </w:p>
          <w:p w14:paraId="5382CCE7" w14:textId="4F05B41D" w:rsidR="00B049EF" w:rsidRPr="00251F32" w:rsidRDefault="00B049EF" w:rsidP="00251F32">
            <w:pPr>
              <w:spacing w:line="276" w:lineRule="auto"/>
              <w:jc w:val="center"/>
              <w:rPr>
                <w:rFonts w:ascii="Arial" w:hAnsi="Arial" w:cs="Arial"/>
              </w:rPr>
            </w:pPr>
            <w:r w:rsidRPr="00251F32">
              <w:rPr>
                <w:rFonts w:ascii="Arial" w:hAnsi="Arial" w:cs="Arial"/>
                <w:noProof/>
              </w:rPr>
              <w:drawing>
                <wp:inline distT="0" distB="0" distL="0" distR="0" wp14:anchorId="28DBA792" wp14:editId="7A7906C4">
                  <wp:extent cx="3614755" cy="4128380"/>
                  <wp:effectExtent l="0" t="0" r="5080" b="0"/>
                  <wp:docPr id="2083392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39247" name=""/>
                          <pic:cNvPicPr/>
                        </pic:nvPicPr>
                        <pic:blipFill>
                          <a:blip r:embed="rId46"/>
                          <a:stretch>
                            <a:fillRect/>
                          </a:stretch>
                        </pic:blipFill>
                        <pic:spPr>
                          <a:xfrm>
                            <a:off x="0" y="0"/>
                            <a:ext cx="3641515" cy="4158943"/>
                          </a:xfrm>
                          <a:prstGeom prst="rect">
                            <a:avLst/>
                          </a:prstGeom>
                        </pic:spPr>
                      </pic:pic>
                    </a:graphicData>
                  </a:graphic>
                </wp:inline>
              </w:drawing>
            </w:r>
          </w:p>
        </w:tc>
      </w:tr>
      <w:tr w:rsidR="00151435" w:rsidRPr="00251F32" w14:paraId="6F395354" w14:textId="77777777" w:rsidTr="004648C7">
        <w:trPr>
          <w:trHeight w:val="390"/>
        </w:trPr>
        <w:tc>
          <w:tcPr>
            <w:tcW w:w="896" w:type="pct"/>
            <w:shd w:val="clear" w:color="auto" w:fill="auto"/>
            <w:vAlign w:val="center"/>
          </w:tcPr>
          <w:p w14:paraId="5D23EDDD"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auto"/>
            <w:vAlign w:val="bottom"/>
          </w:tcPr>
          <w:p w14:paraId="46691A7D" w14:textId="534EBDB4" w:rsidR="00151435" w:rsidRPr="00251F32" w:rsidRDefault="00DD0D0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492A1A22" w14:textId="77777777" w:rsidR="00151435" w:rsidRPr="00251F32" w:rsidRDefault="00151435" w:rsidP="00251F32">
            <w:pPr>
              <w:spacing w:line="276" w:lineRule="auto"/>
              <w:jc w:val="center"/>
              <w:rPr>
                <w:rFonts w:ascii="Arial" w:hAnsi="Arial" w:cs="Arial"/>
                <w:sz w:val="14"/>
                <w:szCs w:val="14"/>
              </w:rPr>
            </w:pPr>
          </w:p>
        </w:tc>
      </w:tr>
      <w:tr w:rsidR="00151435" w:rsidRPr="00251F32" w14:paraId="5707F191" w14:textId="77777777" w:rsidTr="00B049EF">
        <w:trPr>
          <w:trHeight w:val="396"/>
        </w:trPr>
        <w:tc>
          <w:tcPr>
            <w:tcW w:w="896" w:type="pct"/>
            <w:shd w:val="clear" w:color="auto" w:fill="auto"/>
            <w:vAlign w:val="center"/>
          </w:tcPr>
          <w:p w14:paraId="053EBA93"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DAE6B6" w:themeFill="accent6" w:themeFillTint="66"/>
            <w:vAlign w:val="bottom"/>
          </w:tcPr>
          <w:p w14:paraId="52885305" w14:textId="178C63B2" w:rsidR="00151435" w:rsidRPr="00251F32" w:rsidRDefault="00DD0D0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5,17</w:t>
            </w:r>
          </w:p>
        </w:tc>
        <w:tc>
          <w:tcPr>
            <w:tcW w:w="3582" w:type="pct"/>
            <w:vMerge/>
          </w:tcPr>
          <w:p w14:paraId="52E5DACE" w14:textId="77777777" w:rsidR="00151435" w:rsidRPr="00251F32" w:rsidRDefault="00151435" w:rsidP="00251F32">
            <w:pPr>
              <w:spacing w:line="276" w:lineRule="auto"/>
              <w:rPr>
                <w:rFonts w:ascii="Arial" w:hAnsi="Arial" w:cs="Arial"/>
                <w:sz w:val="14"/>
                <w:szCs w:val="14"/>
              </w:rPr>
            </w:pPr>
          </w:p>
        </w:tc>
      </w:tr>
      <w:tr w:rsidR="00151435" w:rsidRPr="00251F32" w14:paraId="2323E6E3" w14:textId="77777777" w:rsidTr="00B049EF">
        <w:trPr>
          <w:trHeight w:val="401"/>
        </w:trPr>
        <w:tc>
          <w:tcPr>
            <w:tcW w:w="896" w:type="pct"/>
            <w:shd w:val="clear" w:color="auto" w:fill="auto"/>
            <w:vAlign w:val="center"/>
          </w:tcPr>
          <w:p w14:paraId="66CB349F"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DAE6B6" w:themeFill="accent6" w:themeFillTint="66"/>
            <w:vAlign w:val="bottom"/>
          </w:tcPr>
          <w:p w14:paraId="1CAE95A6" w14:textId="60F55B6E" w:rsidR="00151435" w:rsidRPr="00251F32" w:rsidRDefault="00DD0D0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3,60</w:t>
            </w:r>
          </w:p>
        </w:tc>
        <w:tc>
          <w:tcPr>
            <w:tcW w:w="3582" w:type="pct"/>
            <w:vMerge/>
          </w:tcPr>
          <w:p w14:paraId="70AFCBA2" w14:textId="77777777" w:rsidR="00151435" w:rsidRPr="00251F32" w:rsidRDefault="00151435" w:rsidP="00251F32">
            <w:pPr>
              <w:spacing w:line="276" w:lineRule="auto"/>
              <w:rPr>
                <w:rFonts w:ascii="Arial" w:hAnsi="Arial" w:cs="Arial"/>
                <w:sz w:val="14"/>
                <w:szCs w:val="14"/>
              </w:rPr>
            </w:pPr>
          </w:p>
        </w:tc>
      </w:tr>
      <w:tr w:rsidR="00151435" w:rsidRPr="00251F32" w14:paraId="25DB38D4" w14:textId="77777777" w:rsidTr="00B049EF">
        <w:trPr>
          <w:trHeight w:val="407"/>
        </w:trPr>
        <w:tc>
          <w:tcPr>
            <w:tcW w:w="896" w:type="pct"/>
            <w:shd w:val="clear" w:color="auto" w:fill="auto"/>
            <w:vAlign w:val="center"/>
          </w:tcPr>
          <w:p w14:paraId="335D4EA2"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DAE6B6" w:themeFill="accent6" w:themeFillTint="66"/>
            <w:vAlign w:val="bottom"/>
          </w:tcPr>
          <w:p w14:paraId="1D9E7139" w14:textId="02A83CF9" w:rsidR="00151435" w:rsidRPr="00251F32" w:rsidRDefault="00DD0D0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3,35</w:t>
            </w:r>
          </w:p>
        </w:tc>
        <w:tc>
          <w:tcPr>
            <w:tcW w:w="3582" w:type="pct"/>
            <w:vMerge/>
          </w:tcPr>
          <w:p w14:paraId="626A5F69" w14:textId="77777777" w:rsidR="00151435" w:rsidRPr="00251F32" w:rsidRDefault="00151435" w:rsidP="00251F32">
            <w:pPr>
              <w:spacing w:line="276" w:lineRule="auto"/>
              <w:rPr>
                <w:rFonts w:ascii="Arial" w:hAnsi="Arial" w:cs="Arial"/>
                <w:sz w:val="14"/>
                <w:szCs w:val="14"/>
              </w:rPr>
            </w:pPr>
          </w:p>
        </w:tc>
      </w:tr>
      <w:tr w:rsidR="00151435" w:rsidRPr="00251F32" w14:paraId="6DC6A454" w14:textId="77777777" w:rsidTr="004648C7">
        <w:trPr>
          <w:trHeight w:val="413"/>
        </w:trPr>
        <w:tc>
          <w:tcPr>
            <w:tcW w:w="896" w:type="pct"/>
            <w:shd w:val="clear" w:color="auto" w:fill="auto"/>
            <w:vAlign w:val="center"/>
          </w:tcPr>
          <w:p w14:paraId="661FF641"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auto"/>
            <w:vAlign w:val="bottom"/>
          </w:tcPr>
          <w:p w14:paraId="73370243" w14:textId="0B37D9C0" w:rsidR="00151435" w:rsidRPr="00251F32" w:rsidRDefault="00DD0D0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205EBEB3" w14:textId="77777777" w:rsidR="00151435" w:rsidRPr="00251F32" w:rsidRDefault="00151435" w:rsidP="00251F32">
            <w:pPr>
              <w:spacing w:line="276" w:lineRule="auto"/>
              <w:rPr>
                <w:rFonts w:ascii="Arial" w:hAnsi="Arial" w:cs="Arial"/>
                <w:sz w:val="14"/>
                <w:szCs w:val="14"/>
              </w:rPr>
            </w:pPr>
          </w:p>
        </w:tc>
      </w:tr>
      <w:tr w:rsidR="00151435" w:rsidRPr="00251F32" w14:paraId="4663524D" w14:textId="77777777" w:rsidTr="00B049EF">
        <w:trPr>
          <w:trHeight w:val="391"/>
        </w:trPr>
        <w:tc>
          <w:tcPr>
            <w:tcW w:w="896" w:type="pct"/>
            <w:shd w:val="clear" w:color="auto" w:fill="auto"/>
            <w:vAlign w:val="center"/>
          </w:tcPr>
          <w:p w14:paraId="789B1968"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DAE6B6" w:themeFill="accent6" w:themeFillTint="66"/>
            <w:vAlign w:val="bottom"/>
          </w:tcPr>
          <w:p w14:paraId="712AA463" w14:textId="2FE66A46" w:rsidR="00151435" w:rsidRPr="00251F32" w:rsidRDefault="00DD0D0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4,06</w:t>
            </w:r>
          </w:p>
        </w:tc>
        <w:tc>
          <w:tcPr>
            <w:tcW w:w="3582" w:type="pct"/>
            <w:vMerge/>
          </w:tcPr>
          <w:p w14:paraId="0BF162AE" w14:textId="77777777" w:rsidR="00151435" w:rsidRPr="00251F32" w:rsidRDefault="00151435" w:rsidP="00251F32">
            <w:pPr>
              <w:spacing w:line="276" w:lineRule="auto"/>
              <w:rPr>
                <w:rFonts w:ascii="Arial" w:hAnsi="Arial" w:cs="Arial"/>
                <w:sz w:val="14"/>
                <w:szCs w:val="14"/>
              </w:rPr>
            </w:pPr>
          </w:p>
        </w:tc>
      </w:tr>
      <w:tr w:rsidR="00151435" w:rsidRPr="00251F32" w14:paraId="08BE676A" w14:textId="77777777" w:rsidTr="00B049EF">
        <w:trPr>
          <w:trHeight w:val="410"/>
        </w:trPr>
        <w:tc>
          <w:tcPr>
            <w:tcW w:w="896" w:type="pct"/>
            <w:shd w:val="clear" w:color="auto" w:fill="auto"/>
            <w:vAlign w:val="center"/>
          </w:tcPr>
          <w:p w14:paraId="6B592A70"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DAE6B6" w:themeFill="accent6" w:themeFillTint="66"/>
            <w:vAlign w:val="bottom"/>
          </w:tcPr>
          <w:p w14:paraId="56BDFC0E" w14:textId="648F2ADE" w:rsidR="00151435" w:rsidRPr="00251F32" w:rsidRDefault="00DD0D0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4,10</w:t>
            </w:r>
          </w:p>
        </w:tc>
        <w:tc>
          <w:tcPr>
            <w:tcW w:w="3582" w:type="pct"/>
            <w:vMerge/>
          </w:tcPr>
          <w:p w14:paraId="517B782E" w14:textId="77777777" w:rsidR="00151435" w:rsidRPr="00251F32" w:rsidRDefault="00151435" w:rsidP="00251F32">
            <w:pPr>
              <w:spacing w:line="276" w:lineRule="auto"/>
              <w:rPr>
                <w:rFonts w:ascii="Arial" w:hAnsi="Arial" w:cs="Arial"/>
                <w:sz w:val="14"/>
                <w:szCs w:val="14"/>
              </w:rPr>
            </w:pPr>
          </w:p>
        </w:tc>
      </w:tr>
      <w:tr w:rsidR="00151435" w:rsidRPr="00251F32" w14:paraId="7C08FCE8" w14:textId="77777777" w:rsidTr="00B049EF">
        <w:trPr>
          <w:trHeight w:val="388"/>
        </w:trPr>
        <w:tc>
          <w:tcPr>
            <w:tcW w:w="896" w:type="pct"/>
            <w:shd w:val="clear" w:color="auto" w:fill="auto"/>
            <w:vAlign w:val="center"/>
          </w:tcPr>
          <w:p w14:paraId="0B91F3CD"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DAE6B6" w:themeFill="accent6" w:themeFillTint="66"/>
            <w:vAlign w:val="bottom"/>
          </w:tcPr>
          <w:p w14:paraId="7942ABFA" w14:textId="50896EFE" w:rsidR="00151435" w:rsidRPr="00251F32" w:rsidRDefault="00B049EF"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3,52</w:t>
            </w:r>
          </w:p>
        </w:tc>
        <w:tc>
          <w:tcPr>
            <w:tcW w:w="3582" w:type="pct"/>
            <w:vMerge/>
          </w:tcPr>
          <w:p w14:paraId="0DCC91FB" w14:textId="77777777" w:rsidR="00151435" w:rsidRPr="00251F32" w:rsidRDefault="00151435" w:rsidP="00251F32">
            <w:pPr>
              <w:spacing w:line="276" w:lineRule="auto"/>
              <w:rPr>
                <w:rFonts w:ascii="Arial" w:hAnsi="Arial" w:cs="Arial"/>
                <w:sz w:val="14"/>
                <w:szCs w:val="14"/>
              </w:rPr>
            </w:pPr>
          </w:p>
        </w:tc>
      </w:tr>
      <w:tr w:rsidR="00151435" w:rsidRPr="00251F32" w14:paraId="2114DADA" w14:textId="77777777" w:rsidTr="00B049EF">
        <w:trPr>
          <w:trHeight w:val="409"/>
        </w:trPr>
        <w:tc>
          <w:tcPr>
            <w:tcW w:w="896" w:type="pct"/>
            <w:shd w:val="clear" w:color="auto" w:fill="auto"/>
            <w:vAlign w:val="center"/>
          </w:tcPr>
          <w:p w14:paraId="7FDB4F5B"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DAE6B6" w:themeFill="accent6" w:themeFillTint="66"/>
            <w:vAlign w:val="bottom"/>
          </w:tcPr>
          <w:p w14:paraId="1B8058A9" w14:textId="2A17A2EF" w:rsidR="00151435" w:rsidRPr="00251F32" w:rsidRDefault="00B049EF"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4,52</w:t>
            </w:r>
          </w:p>
        </w:tc>
        <w:tc>
          <w:tcPr>
            <w:tcW w:w="3582" w:type="pct"/>
            <w:vMerge/>
          </w:tcPr>
          <w:p w14:paraId="25D615F3" w14:textId="77777777" w:rsidR="00151435" w:rsidRPr="00251F32" w:rsidRDefault="00151435" w:rsidP="00251F32">
            <w:pPr>
              <w:spacing w:line="276" w:lineRule="auto"/>
              <w:rPr>
                <w:rFonts w:ascii="Arial" w:hAnsi="Arial" w:cs="Arial"/>
                <w:sz w:val="14"/>
                <w:szCs w:val="14"/>
              </w:rPr>
            </w:pPr>
          </w:p>
        </w:tc>
      </w:tr>
      <w:tr w:rsidR="00151435" w:rsidRPr="00251F32" w14:paraId="013F2CA4" w14:textId="77777777" w:rsidTr="00B049EF">
        <w:trPr>
          <w:trHeight w:val="401"/>
        </w:trPr>
        <w:tc>
          <w:tcPr>
            <w:tcW w:w="896" w:type="pct"/>
            <w:shd w:val="clear" w:color="auto" w:fill="auto"/>
            <w:vAlign w:val="center"/>
          </w:tcPr>
          <w:p w14:paraId="381CB34A"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DAE6B6" w:themeFill="accent6" w:themeFillTint="66"/>
            <w:vAlign w:val="bottom"/>
          </w:tcPr>
          <w:p w14:paraId="4016EC68" w14:textId="0B20067A" w:rsidR="00151435" w:rsidRPr="00251F32" w:rsidRDefault="00B049EF"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3,85</w:t>
            </w:r>
          </w:p>
        </w:tc>
        <w:tc>
          <w:tcPr>
            <w:tcW w:w="3582" w:type="pct"/>
            <w:vMerge/>
          </w:tcPr>
          <w:p w14:paraId="4A783968" w14:textId="77777777" w:rsidR="00151435" w:rsidRPr="00251F32" w:rsidRDefault="00151435" w:rsidP="00251F32">
            <w:pPr>
              <w:spacing w:line="276" w:lineRule="auto"/>
              <w:rPr>
                <w:rFonts w:ascii="Arial" w:hAnsi="Arial" w:cs="Arial"/>
                <w:sz w:val="14"/>
                <w:szCs w:val="14"/>
              </w:rPr>
            </w:pPr>
          </w:p>
        </w:tc>
      </w:tr>
      <w:tr w:rsidR="00151435" w:rsidRPr="00251F32" w14:paraId="1EF1DE26" w14:textId="77777777" w:rsidTr="00B049EF">
        <w:trPr>
          <w:trHeight w:val="406"/>
        </w:trPr>
        <w:tc>
          <w:tcPr>
            <w:tcW w:w="896" w:type="pct"/>
            <w:shd w:val="clear" w:color="auto" w:fill="auto"/>
            <w:vAlign w:val="center"/>
          </w:tcPr>
          <w:p w14:paraId="6FA04B98"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DAE6B6" w:themeFill="accent6" w:themeFillTint="66"/>
            <w:vAlign w:val="bottom"/>
          </w:tcPr>
          <w:p w14:paraId="7380F303" w14:textId="1897A7BD" w:rsidR="00151435" w:rsidRPr="00251F32" w:rsidRDefault="00B049EF"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4,00</w:t>
            </w:r>
          </w:p>
        </w:tc>
        <w:tc>
          <w:tcPr>
            <w:tcW w:w="3582" w:type="pct"/>
            <w:vMerge/>
          </w:tcPr>
          <w:p w14:paraId="34F7BBF1" w14:textId="77777777" w:rsidR="00151435" w:rsidRPr="00251F32" w:rsidRDefault="00151435" w:rsidP="00251F32">
            <w:pPr>
              <w:spacing w:line="276" w:lineRule="auto"/>
              <w:rPr>
                <w:rFonts w:ascii="Arial" w:hAnsi="Arial" w:cs="Arial"/>
                <w:sz w:val="14"/>
                <w:szCs w:val="14"/>
              </w:rPr>
            </w:pPr>
          </w:p>
        </w:tc>
      </w:tr>
      <w:tr w:rsidR="00151435" w:rsidRPr="00251F32" w14:paraId="3CE717C0" w14:textId="77777777" w:rsidTr="00B049EF">
        <w:trPr>
          <w:trHeight w:val="385"/>
        </w:trPr>
        <w:tc>
          <w:tcPr>
            <w:tcW w:w="896" w:type="pct"/>
            <w:shd w:val="clear" w:color="auto" w:fill="auto"/>
            <w:vAlign w:val="center"/>
          </w:tcPr>
          <w:p w14:paraId="3FE42A3A"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DAE6B6" w:themeFill="accent6" w:themeFillTint="66"/>
            <w:vAlign w:val="bottom"/>
          </w:tcPr>
          <w:p w14:paraId="2F34C56B" w14:textId="6FC0B5E9" w:rsidR="00151435" w:rsidRPr="00251F32" w:rsidRDefault="00B049EF" w:rsidP="00251F32">
            <w:pPr>
              <w:pStyle w:val="TableParagraph"/>
              <w:spacing w:line="276" w:lineRule="auto"/>
              <w:ind w:left="517"/>
              <w:rPr>
                <w:sz w:val="20"/>
                <w:szCs w:val="20"/>
              </w:rPr>
            </w:pPr>
            <w:r w:rsidRPr="00251F32">
              <w:rPr>
                <w:sz w:val="20"/>
                <w:szCs w:val="20"/>
              </w:rPr>
              <w:t>3,72</w:t>
            </w:r>
          </w:p>
        </w:tc>
        <w:tc>
          <w:tcPr>
            <w:tcW w:w="3582" w:type="pct"/>
            <w:vMerge/>
          </w:tcPr>
          <w:p w14:paraId="16866540" w14:textId="77777777" w:rsidR="00151435" w:rsidRPr="00251F32" w:rsidRDefault="00151435" w:rsidP="00251F32">
            <w:pPr>
              <w:spacing w:line="276" w:lineRule="auto"/>
              <w:rPr>
                <w:rFonts w:ascii="Arial" w:hAnsi="Arial" w:cs="Arial"/>
                <w:sz w:val="14"/>
                <w:szCs w:val="14"/>
              </w:rPr>
            </w:pPr>
          </w:p>
        </w:tc>
      </w:tr>
      <w:tr w:rsidR="00151435" w:rsidRPr="00251F32" w14:paraId="3B6A4B8E" w14:textId="77777777" w:rsidTr="00B049EF">
        <w:trPr>
          <w:trHeight w:val="335"/>
        </w:trPr>
        <w:tc>
          <w:tcPr>
            <w:tcW w:w="896" w:type="pct"/>
            <w:shd w:val="clear" w:color="auto" w:fill="auto"/>
            <w:vAlign w:val="center"/>
          </w:tcPr>
          <w:p w14:paraId="0886EFE1"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DAE6B6" w:themeFill="accent6" w:themeFillTint="66"/>
            <w:vAlign w:val="bottom"/>
          </w:tcPr>
          <w:p w14:paraId="3BAD3706" w14:textId="10497A4A" w:rsidR="00151435" w:rsidRPr="00251F32" w:rsidRDefault="00B049EF" w:rsidP="00251F32">
            <w:pPr>
              <w:pStyle w:val="TableParagraph"/>
              <w:spacing w:line="276" w:lineRule="auto"/>
              <w:ind w:left="517"/>
              <w:rPr>
                <w:sz w:val="20"/>
                <w:szCs w:val="20"/>
              </w:rPr>
            </w:pPr>
            <w:r w:rsidRPr="00251F32">
              <w:rPr>
                <w:sz w:val="20"/>
                <w:szCs w:val="20"/>
              </w:rPr>
              <w:t>2,35</w:t>
            </w:r>
          </w:p>
        </w:tc>
        <w:tc>
          <w:tcPr>
            <w:tcW w:w="3582" w:type="pct"/>
            <w:vMerge/>
          </w:tcPr>
          <w:p w14:paraId="7F24A210" w14:textId="77777777" w:rsidR="00151435" w:rsidRPr="00251F32" w:rsidRDefault="00151435" w:rsidP="00251F32">
            <w:pPr>
              <w:spacing w:line="276" w:lineRule="auto"/>
              <w:rPr>
                <w:rFonts w:ascii="Arial" w:hAnsi="Arial" w:cs="Arial"/>
                <w:sz w:val="14"/>
                <w:szCs w:val="14"/>
              </w:rPr>
            </w:pPr>
          </w:p>
        </w:tc>
      </w:tr>
      <w:tr w:rsidR="00151435" w:rsidRPr="00251F32" w14:paraId="122C6355" w14:textId="77777777" w:rsidTr="004648C7">
        <w:trPr>
          <w:trHeight w:val="104"/>
        </w:trPr>
        <w:tc>
          <w:tcPr>
            <w:tcW w:w="896" w:type="pct"/>
            <w:tcBorders>
              <w:top w:val="single" w:sz="4" w:space="0" w:color="auto"/>
              <w:bottom w:val="single" w:sz="4" w:space="0" w:color="auto"/>
            </w:tcBorders>
            <w:shd w:val="clear" w:color="auto" w:fill="59A9F2" w:themeFill="accent1" w:themeFillTint="99"/>
            <w:vAlign w:val="center"/>
          </w:tcPr>
          <w:p w14:paraId="1ADE570D" w14:textId="77777777" w:rsidR="00151435" w:rsidRPr="00251F32" w:rsidRDefault="00151435"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44620CFE" w14:textId="48EADAC0" w:rsidR="00151435" w:rsidRPr="00251F32" w:rsidRDefault="00B049EF" w:rsidP="00251F32">
            <w:pPr>
              <w:pStyle w:val="TableParagraph"/>
              <w:spacing w:line="276" w:lineRule="auto"/>
              <w:ind w:left="517"/>
              <w:rPr>
                <w:b/>
                <w:color w:val="000000"/>
              </w:rPr>
            </w:pPr>
            <w:r w:rsidRPr="00251F32">
              <w:rPr>
                <w:b/>
                <w:color w:val="000000"/>
              </w:rPr>
              <w:t>3,25</w:t>
            </w:r>
          </w:p>
        </w:tc>
        <w:tc>
          <w:tcPr>
            <w:tcW w:w="3582" w:type="pct"/>
            <w:vMerge/>
          </w:tcPr>
          <w:p w14:paraId="00993FAC" w14:textId="77777777" w:rsidR="00151435" w:rsidRPr="00251F32" w:rsidRDefault="00151435" w:rsidP="00251F32">
            <w:pPr>
              <w:spacing w:line="276" w:lineRule="auto"/>
              <w:rPr>
                <w:rFonts w:ascii="Arial" w:hAnsi="Arial" w:cs="Arial"/>
                <w:sz w:val="14"/>
                <w:szCs w:val="14"/>
              </w:rPr>
            </w:pPr>
          </w:p>
        </w:tc>
      </w:tr>
    </w:tbl>
    <w:p w14:paraId="520C090A" w14:textId="32C3ABF6" w:rsidR="00151435" w:rsidRPr="00251F32" w:rsidRDefault="00151435" w:rsidP="00251F32">
      <w:pPr>
        <w:widowControl w:val="0"/>
        <w:autoSpaceDE w:val="0"/>
        <w:autoSpaceDN w:val="0"/>
        <w:spacing w:line="276" w:lineRule="auto"/>
        <w:ind w:left="-284"/>
        <w:rPr>
          <w:rFonts w:ascii="Arial" w:eastAsia="Arial" w:hAnsi="Arial" w:cs="Arial"/>
          <w:i/>
          <w:iCs/>
          <w:color w:val="808080"/>
          <w:sz w:val="16"/>
          <w:szCs w:val="18"/>
          <w:lang w:eastAsia="en-US"/>
        </w:rPr>
      </w:pPr>
    </w:p>
    <w:p w14:paraId="71B7B92B" w14:textId="62827BC2" w:rsidR="00A90E11" w:rsidRPr="00251F32" w:rsidRDefault="00A90E11" w:rsidP="00251F32">
      <w:pPr>
        <w:widowControl w:val="0"/>
        <w:autoSpaceDE w:val="0"/>
        <w:autoSpaceDN w:val="0"/>
        <w:spacing w:line="276" w:lineRule="auto"/>
        <w:ind w:left="-284"/>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 xml:space="preserve">Źródło: Opracowanie własne. Sporządzono na podstawie danych z Powiatowego Urzędu Pracy w </w:t>
      </w:r>
      <w:r w:rsidR="00862DAC" w:rsidRPr="00251F32">
        <w:rPr>
          <w:rFonts w:ascii="Arial" w:eastAsia="Arial" w:hAnsi="Arial" w:cs="Arial"/>
          <w:i/>
          <w:iCs/>
          <w:color w:val="808080"/>
          <w:sz w:val="16"/>
          <w:szCs w:val="18"/>
          <w:lang w:eastAsia="en-US"/>
        </w:rPr>
        <w:t>Kra</w:t>
      </w:r>
      <w:r w:rsidR="00745CAA" w:rsidRPr="00251F32">
        <w:rPr>
          <w:rFonts w:ascii="Arial" w:eastAsia="Arial" w:hAnsi="Arial" w:cs="Arial"/>
          <w:i/>
          <w:iCs/>
          <w:color w:val="808080"/>
          <w:sz w:val="16"/>
          <w:szCs w:val="18"/>
          <w:lang w:eastAsia="en-US"/>
        </w:rPr>
        <w:t>niku</w:t>
      </w:r>
    </w:p>
    <w:p w14:paraId="63B5A7E8" w14:textId="77777777" w:rsidR="00EC08DE" w:rsidRPr="00251F32" w:rsidRDefault="00EC08DE" w:rsidP="00251F32">
      <w:pPr>
        <w:widowControl w:val="0"/>
        <w:autoSpaceDE w:val="0"/>
        <w:autoSpaceDN w:val="0"/>
        <w:spacing w:line="276" w:lineRule="auto"/>
        <w:ind w:left="-284"/>
        <w:rPr>
          <w:rFonts w:ascii="Arial" w:eastAsia="Arial" w:hAnsi="Arial" w:cs="Arial"/>
          <w:i/>
          <w:iCs/>
          <w:color w:val="808080"/>
          <w:sz w:val="16"/>
          <w:szCs w:val="18"/>
          <w:lang w:eastAsia="en-US"/>
        </w:rPr>
      </w:pPr>
    </w:p>
    <w:p w14:paraId="65C446C7" w14:textId="77777777" w:rsidR="009211C0" w:rsidRPr="00251F32" w:rsidRDefault="009211C0" w:rsidP="00251F32">
      <w:pPr>
        <w:pStyle w:val="Legenda"/>
        <w:spacing w:line="276" w:lineRule="auto"/>
        <w:rPr>
          <w:rFonts w:ascii="Arial" w:hAnsi="Arial" w:cs="Arial"/>
        </w:rPr>
      </w:pPr>
    </w:p>
    <w:p w14:paraId="5B0DF78D" w14:textId="77777777" w:rsidR="009211C0" w:rsidRPr="00251F32" w:rsidRDefault="009211C0" w:rsidP="00251F32">
      <w:pPr>
        <w:pStyle w:val="Legenda"/>
        <w:spacing w:line="276" w:lineRule="auto"/>
        <w:rPr>
          <w:rFonts w:ascii="Arial" w:hAnsi="Arial" w:cs="Arial"/>
        </w:rPr>
      </w:pPr>
    </w:p>
    <w:p w14:paraId="1BFAA772" w14:textId="77777777" w:rsidR="009211C0" w:rsidRPr="00251F32" w:rsidRDefault="009211C0" w:rsidP="00251F32">
      <w:pPr>
        <w:pStyle w:val="Legenda"/>
        <w:spacing w:line="276" w:lineRule="auto"/>
        <w:rPr>
          <w:rFonts w:ascii="Arial" w:hAnsi="Arial" w:cs="Arial"/>
        </w:rPr>
      </w:pPr>
    </w:p>
    <w:p w14:paraId="0312D21A" w14:textId="77777777" w:rsidR="009211C0" w:rsidRPr="00251F32" w:rsidRDefault="009211C0" w:rsidP="00251F32">
      <w:pPr>
        <w:pStyle w:val="Legenda"/>
        <w:spacing w:line="276" w:lineRule="auto"/>
        <w:rPr>
          <w:rFonts w:ascii="Arial" w:hAnsi="Arial" w:cs="Arial"/>
        </w:rPr>
      </w:pPr>
    </w:p>
    <w:p w14:paraId="63534C83" w14:textId="77777777" w:rsidR="009211C0" w:rsidRPr="00251F32" w:rsidRDefault="009211C0" w:rsidP="00251F32">
      <w:pPr>
        <w:pStyle w:val="Legenda"/>
        <w:spacing w:line="276" w:lineRule="auto"/>
        <w:rPr>
          <w:rFonts w:ascii="Arial" w:hAnsi="Arial" w:cs="Arial"/>
        </w:rPr>
      </w:pPr>
    </w:p>
    <w:p w14:paraId="5437E5E7" w14:textId="220FA68F" w:rsidR="00F4767D" w:rsidRPr="00251F32" w:rsidRDefault="000C224E" w:rsidP="00251F32">
      <w:pPr>
        <w:pStyle w:val="Legenda"/>
        <w:spacing w:line="276" w:lineRule="auto"/>
        <w:rPr>
          <w:rFonts w:ascii="Arial" w:eastAsia="Arial" w:hAnsi="Arial" w:cs="Arial"/>
          <w:i/>
          <w:iCs/>
          <w:color w:val="808080"/>
          <w:sz w:val="16"/>
          <w:lang w:eastAsia="en-US"/>
        </w:rPr>
      </w:pPr>
      <w:bookmarkStart w:id="123" w:name="_Toc197282671"/>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24</w:t>
      </w:r>
      <w:r w:rsidR="00055D2F" w:rsidRPr="00251F32">
        <w:rPr>
          <w:rFonts w:ascii="Arial" w:hAnsi="Arial" w:cs="Arial"/>
          <w:noProof/>
        </w:rPr>
        <w:fldChar w:fldCharType="end"/>
      </w:r>
      <w:r w:rsidRPr="00251F32">
        <w:rPr>
          <w:rFonts w:ascii="Arial" w:hAnsi="Arial" w:cs="Arial"/>
        </w:rPr>
        <w:t xml:space="preserve"> </w:t>
      </w:r>
      <w:r w:rsidR="001F739C">
        <w:rPr>
          <w:rFonts w:ascii="Arial" w:hAnsi="Arial" w:cs="Arial"/>
        </w:rPr>
        <w:t xml:space="preserve">Liczba </w:t>
      </w:r>
      <w:r w:rsidR="00B049EF" w:rsidRPr="00251F32">
        <w:rPr>
          <w:rFonts w:ascii="Arial" w:hAnsi="Arial" w:cs="Arial"/>
        </w:rPr>
        <w:t>bezrobotnych długotrwale</w:t>
      </w:r>
      <w:r w:rsidRPr="00251F32">
        <w:rPr>
          <w:rFonts w:ascii="Arial" w:hAnsi="Arial" w:cs="Arial"/>
        </w:rPr>
        <w:t xml:space="preserve"> w przeliczeniu na 100 mieszkańców</w:t>
      </w:r>
      <w:bookmarkEnd w:id="123"/>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151435" w:rsidRPr="00251F32" w14:paraId="25800E14" w14:textId="77777777" w:rsidTr="004648C7">
        <w:trPr>
          <w:trHeight w:val="17"/>
        </w:trPr>
        <w:tc>
          <w:tcPr>
            <w:tcW w:w="896" w:type="pct"/>
            <w:shd w:val="clear" w:color="auto" w:fill="DAE6B6" w:themeFill="accent6" w:themeFillTint="66"/>
          </w:tcPr>
          <w:p w14:paraId="76F9C5F8" w14:textId="77777777" w:rsidR="00151435" w:rsidRPr="00251F32" w:rsidRDefault="00151435" w:rsidP="00251F32">
            <w:pPr>
              <w:spacing w:line="276" w:lineRule="auto"/>
              <w:jc w:val="center"/>
              <w:rPr>
                <w:rFonts w:ascii="Arial" w:hAnsi="Arial" w:cs="Arial"/>
                <w:b/>
                <w:bCs/>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672CC46F" w14:textId="77777777" w:rsidR="00151435" w:rsidRPr="00251F32" w:rsidRDefault="00151435"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5E2B1641" w14:textId="77777777" w:rsidR="00151435" w:rsidRPr="00251F32" w:rsidRDefault="00151435" w:rsidP="00251F32">
            <w:pPr>
              <w:spacing w:line="276" w:lineRule="auto"/>
              <w:jc w:val="center"/>
              <w:rPr>
                <w:rFonts w:ascii="Arial" w:hAnsi="Arial" w:cs="Arial"/>
              </w:rPr>
            </w:pPr>
          </w:p>
          <w:p w14:paraId="3B78D494" w14:textId="584C25CD" w:rsidR="00F814DA" w:rsidRPr="00251F32" w:rsidRDefault="00F814DA" w:rsidP="00251F32">
            <w:pPr>
              <w:spacing w:line="276" w:lineRule="auto"/>
              <w:jc w:val="center"/>
              <w:rPr>
                <w:rFonts w:ascii="Arial" w:hAnsi="Arial" w:cs="Arial"/>
              </w:rPr>
            </w:pPr>
            <w:r w:rsidRPr="00251F32">
              <w:rPr>
                <w:rFonts w:ascii="Arial" w:hAnsi="Arial" w:cs="Arial"/>
                <w:noProof/>
              </w:rPr>
              <w:drawing>
                <wp:inline distT="0" distB="0" distL="0" distR="0" wp14:anchorId="7C531B83" wp14:editId="0E3C58F5">
                  <wp:extent cx="3993140" cy="4484603"/>
                  <wp:effectExtent l="0" t="0" r="0" b="0"/>
                  <wp:docPr id="10698421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842136" name=""/>
                          <pic:cNvPicPr/>
                        </pic:nvPicPr>
                        <pic:blipFill>
                          <a:blip r:embed="rId47"/>
                          <a:stretch>
                            <a:fillRect/>
                          </a:stretch>
                        </pic:blipFill>
                        <pic:spPr>
                          <a:xfrm>
                            <a:off x="0" y="0"/>
                            <a:ext cx="4019282" cy="4513962"/>
                          </a:xfrm>
                          <a:prstGeom prst="rect">
                            <a:avLst/>
                          </a:prstGeom>
                        </pic:spPr>
                      </pic:pic>
                    </a:graphicData>
                  </a:graphic>
                </wp:inline>
              </w:drawing>
            </w:r>
          </w:p>
        </w:tc>
      </w:tr>
      <w:tr w:rsidR="00151435" w:rsidRPr="00251F32" w14:paraId="6624E86A" w14:textId="77777777" w:rsidTr="004648C7">
        <w:trPr>
          <w:trHeight w:val="390"/>
        </w:trPr>
        <w:tc>
          <w:tcPr>
            <w:tcW w:w="896" w:type="pct"/>
            <w:shd w:val="clear" w:color="auto" w:fill="auto"/>
            <w:vAlign w:val="center"/>
          </w:tcPr>
          <w:p w14:paraId="3CA8E6B7"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auto"/>
            <w:vAlign w:val="bottom"/>
          </w:tcPr>
          <w:p w14:paraId="36A7BEF7" w14:textId="60DB88FC"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5C55E451" w14:textId="77777777" w:rsidR="00151435" w:rsidRPr="00251F32" w:rsidRDefault="00151435" w:rsidP="00251F32">
            <w:pPr>
              <w:spacing w:line="276" w:lineRule="auto"/>
              <w:jc w:val="center"/>
              <w:rPr>
                <w:rFonts w:ascii="Arial" w:hAnsi="Arial" w:cs="Arial"/>
                <w:sz w:val="14"/>
                <w:szCs w:val="14"/>
              </w:rPr>
            </w:pPr>
          </w:p>
        </w:tc>
      </w:tr>
      <w:tr w:rsidR="00151435" w:rsidRPr="00251F32" w14:paraId="7F39783B" w14:textId="77777777" w:rsidTr="00DE69E2">
        <w:trPr>
          <w:trHeight w:val="396"/>
        </w:trPr>
        <w:tc>
          <w:tcPr>
            <w:tcW w:w="896" w:type="pct"/>
            <w:shd w:val="clear" w:color="auto" w:fill="auto"/>
            <w:vAlign w:val="center"/>
          </w:tcPr>
          <w:p w14:paraId="30F5276A"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DAE6B6" w:themeFill="accent6" w:themeFillTint="66"/>
            <w:vAlign w:val="bottom"/>
          </w:tcPr>
          <w:p w14:paraId="47F5DF7B" w14:textId="62B02198"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2,59</w:t>
            </w:r>
          </w:p>
        </w:tc>
        <w:tc>
          <w:tcPr>
            <w:tcW w:w="3582" w:type="pct"/>
            <w:vMerge/>
          </w:tcPr>
          <w:p w14:paraId="3E8B4095" w14:textId="77777777" w:rsidR="00151435" w:rsidRPr="00251F32" w:rsidRDefault="00151435" w:rsidP="00251F32">
            <w:pPr>
              <w:spacing w:line="276" w:lineRule="auto"/>
              <w:rPr>
                <w:rFonts w:ascii="Arial" w:hAnsi="Arial" w:cs="Arial"/>
                <w:sz w:val="14"/>
                <w:szCs w:val="14"/>
              </w:rPr>
            </w:pPr>
          </w:p>
        </w:tc>
      </w:tr>
      <w:tr w:rsidR="00151435" w:rsidRPr="00251F32" w14:paraId="0ECF899D" w14:textId="77777777" w:rsidTr="00DE69E2">
        <w:trPr>
          <w:trHeight w:val="401"/>
        </w:trPr>
        <w:tc>
          <w:tcPr>
            <w:tcW w:w="896" w:type="pct"/>
            <w:shd w:val="clear" w:color="auto" w:fill="auto"/>
            <w:vAlign w:val="center"/>
          </w:tcPr>
          <w:p w14:paraId="5AC6630C"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DAE6B6" w:themeFill="accent6" w:themeFillTint="66"/>
            <w:vAlign w:val="bottom"/>
          </w:tcPr>
          <w:p w14:paraId="07D2A7B1" w14:textId="3CBAAA4D"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1,11</w:t>
            </w:r>
          </w:p>
        </w:tc>
        <w:tc>
          <w:tcPr>
            <w:tcW w:w="3582" w:type="pct"/>
            <w:vMerge/>
          </w:tcPr>
          <w:p w14:paraId="3777ED18" w14:textId="77777777" w:rsidR="00151435" w:rsidRPr="00251F32" w:rsidRDefault="00151435" w:rsidP="00251F32">
            <w:pPr>
              <w:spacing w:line="276" w:lineRule="auto"/>
              <w:rPr>
                <w:rFonts w:ascii="Arial" w:hAnsi="Arial" w:cs="Arial"/>
                <w:sz w:val="14"/>
                <w:szCs w:val="14"/>
              </w:rPr>
            </w:pPr>
          </w:p>
        </w:tc>
      </w:tr>
      <w:tr w:rsidR="00151435" w:rsidRPr="00251F32" w14:paraId="2DF5E7DA" w14:textId="77777777" w:rsidTr="00DE69E2">
        <w:trPr>
          <w:trHeight w:val="407"/>
        </w:trPr>
        <w:tc>
          <w:tcPr>
            <w:tcW w:w="896" w:type="pct"/>
            <w:shd w:val="clear" w:color="auto" w:fill="auto"/>
            <w:vAlign w:val="center"/>
          </w:tcPr>
          <w:p w14:paraId="4ADF01FC"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DAE6B6" w:themeFill="accent6" w:themeFillTint="66"/>
            <w:vAlign w:val="bottom"/>
          </w:tcPr>
          <w:p w14:paraId="685BF1FE" w14:textId="3CCC1F7C"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1,29</w:t>
            </w:r>
          </w:p>
        </w:tc>
        <w:tc>
          <w:tcPr>
            <w:tcW w:w="3582" w:type="pct"/>
            <w:vMerge/>
          </w:tcPr>
          <w:p w14:paraId="2A5F881F" w14:textId="77777777" w:rsidR="00151435" w:rsidRPr="00251F32" w:rsidRDefault="00151435" w:rsidP="00251F32">
            <w:pPr>
              <w:spacing w:line="276" w:lineRule="auto"/>
              <w:rPr>
                <w:rFonts w:ascii="Arial" w:hAnsi="Arial" w:cs="Arial"/>
                <w:sz w:val="14"/>
                <w:szCs w:val="14"/>
              </w:rPr>
            </w:pPr>
          </w:p>
        </w:tc>
      </w:tr>
      <w:tr w:rsidR="00151435" w:rsidRPr="00251F32" w14:paraId="3899DA9D" w14:textId="77777777" w:rsidTr="004648C7">
        <w:trPr>
          <w:trHeight w:val="413"/>
        </w:trPr>
        <w:tc>
          <w:tcPr>
            <w:tcW w:w="896" w:type="pct"/>
            <w:shd w:val="clear" w:color="auto" w:fill="auto"/>
            <w:vAlign w:val="center"/>
          </w:tcPr>
          <w:p w14:paraId="4DCC60D3"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auto"/>
            <w:vAlign w:val="bottom"/>
          </w:tcPr>
          <w:p w14:paraId="34AB5532" w14:textId="7DE09F73"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2BF03123" w14:textId="77777777" w:rsidR="00151435" w:rsidRPr="00251F32" w:rsidRDefault="00151435" w:rsidP="00251F32">
            <w:pPr>
              <w:spacing w:line="276" w:lineRule="auto"/>
              <w:rPr>
                <w:rFonts w:ascii="Arial" w:hAnsi="Arial" w:cs="Arial"/>
                <w:sz w:val="14"/>
                <w:szCs w:val="14"/>
              </w:rPr>
            </w:pPr>
          </w:p>
        </w:tc>
      </w:tr>
      <w:tr w:rsidR="00151435" w:rsidRPr="00251F32" w14:paraId="425A1141" w14:textId="77777777" w:rsidTr="00DE69E2">
        <w:trPr>
          <w:trHeight w:val="391"/>
        </w:trPr>
        <w:tc>
          <w:tcPr>
            <w:tcW w:w="896" w:type="pct"/>
            <w:shd w:val="clear" w:color="auto" w:fill="auto"/>
            <w:vAlign w:val="center"/>
          </w:tcPr>
          <w:p w14:paraId="01649D25"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DAE6B6" w:themeFill="accent6" w:themeFillTint="66"/>
            <w:vAlign w:val="bottom"/>
          </w:tcPr>
          <w:p w14:paraId="0BED3B55" w14:textId="63A8E93F"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1,72</w:t>
            </w:r>
          </w:p>
        </w:tc>
        <w:tc>
          <w:tcPr>
            <w:tcW w:w="3582" w:type="pct"/>
            <w:vMerge/>
          </w:tcPr>
          <w:p w14:paraId="2709E9C6" w14:textId="77777777" w:rsidR="00151435" w:rsidRPr="00251F32" w:rsidRDefault="00151435" w:rsidP="00251F32">
            <w:pPr>
              <w:spacing w:line="276" w:lineRule="auto"/>
              <w:rPr>
                <w:rFonts w:ascii="Arial" w:hAnsi="Arial" w:cs="Arial"/>
                <w:sz w:val="14"/>
                <w:szCs w:val="14"/>
              </w:rPr>
            </w:pPr>
          </w:p>
        </w:tc>
      </w:tr>
      <w:tr w:rsidR="00151435" w:rsidRPr="00251F32" w14:paraId="3E34D271" w14:textId="77777777" w:rsidTr="004648C7">
        <w:trPr>
          <w:trHeight w:val="410"/>
        </w:trPr>
        <w:tc>
          <w:tcPr>
            <w:tcW w:w="896" w:type="pct"/>
            <w:shd w:val="clear" w:color="auto" w:fill="auto"/>
            <w:vAlign w:val="center"/>
          </w:tcPr>
          <w:p w14:paraId="1454D547"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auto"/>
            <w:vAlign w:val="bottom"/>
          </w:tcPr>
          <w:p w14:paraId="1586BABF" w14:textId="1D64AA20"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0,70</w:t>
            </w:r>
          </w:p>
        </w:tc>
        <w:tc>
          <w:tcPr>
            <w:tcW w:w="3582" w:type="pct"/>
            <w:vMerge/>
          </w:tcPr>
          <w:p w14:paraId="6CB6DC78" w14:textId="77777777" w:rsidR="00151435" w:rsidRPr="00251F32" w:rsidRDefault="00151435" w:rsidP="00251F32">
            <w:pPr>
              <w:spacing w:line="276" w:lineRule="auto"/>
              <w:rPr>
                <w:rFonts w:ascii="Arial" w:hAnsi="Arial" w:cs="Arial"/>
                <w:sz w:val="14"/>
                <w:szCs w:val="14"/>
              </w:rPr>
            </w:pPr>
          </w:p>
        </w:tc>
      </w:tr>
      <w:tr w:rsidR="00151435" w:rsidRPr="00251F32" w14:paraId="57D17C7C" w14:textId="77777777" w:rsidTr="004648C7">
        <w:trPr>
          <w:trHeight w:val="388"/>
        </w:trPr>
        <w:tc>
          <w:tcPr>
            <w:tcW w:w="896" w:type="pct"/>
            <w:shd w:val="clear" w:color="auto" w:fill="auto"/>
            <w:vAlign w:val="center"/>
          </w:tcPr>
          <w:p w14:paraId="0B7A13CB"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auto"/>
            <w:vAlign w:val="bottom"/>
          </w:tcPr>
          <w:p w14:paraId="655604F2" w14:textId="53C6615E"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0,94</w:t>
            </w:r>
          </w:p>
        </w:tc>
        <w:tc>
          <w:tcPr>
            <w:tcW w:w="3582" w:type="pct"/>
            <w:vMerge/>
          </w:tcPr>
          <w:p w14:paraId="3008AC94" w14:textId="77777777" w:rsidR="00151435" w:rsidRPr="00251F32" w:rsidRDefault="00151435" w:rsidP="00251F32">
            <w:pPr>
              <w:spacing w:line="276" w:lineRule="auto"/>
              <w:rPr>
                <w:rFonts w:ascii="Arial" w:hAnsi="Arial" w:cs="Arial"/>
                <w:sz w:val="14"/>
                <w:szCs w:val="14"/>
              </w:rPr>
            </w:pPr>
          </w:p>
        </w:tc>
      </w:tr>
      <w:tr w:rsidR="00151435" w:rsidRPr="00251F32" w14:paraId="7184312F" w14:textId="77777777" w:rsidTr="00DE69E2">
        <w:trPr>
          <w:trHeight w:val="409"/>
        </w:trPr>
        <w:tc>
          <w:tcPr>
            <w:tcW w:w="896" w:type="pct"/>
            <w:shd w:val="clear" w:color="auto" w:fill="auto"/>
            <w:vAlign w:val="center"/>
          </w:tcPr>
          <w:p w14:paraId="1AA18F45"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DAE6B6" w:themeFill="accent6" w:themeFillTint="66"/>
            <w:vAlign w:val="bottom"/>
          </w:tcPr>
          <w:p w14:paraId="430204F6" w14:textId="7DEA4E3C"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1,43</w:t>
            </w:r>
          </w:p>
        </w:tc>
        <w:tc>
          <w:tcPr>
            <w:tcW w:w="3582" w:type="pct"/>
            <w:vMerge/>
          </w:tcPr>
          <w:p w14:paraId="3F85225D" w14:textId="77777777" w:rsidR="00151435" w:rsidRPr="00251F32" w:rsidRDefault="00151435" w:rsidP="00251F32">
            <w:pPr>
              <w:spacing w:line="276" w:lineRule="auto"/>
              <w:rPr>
                <w:rFonts w:ascii="Arial" w:hAnsi="Arial" w:cs="Arial"/>
                <w:sz w:val="14"/>
                <w:szCs w:val="14"/>
              </w:rPr>
            </w:pPr>
          </w:p>
        </w:tc>
      </w:tr>
      <w:tr w:rsidR="00151435" w:rsidRPr="00251F32" w14:paraId="598C53DF" w14:textId="77777777" w:rsidTr="00DE69E2">
        <w:trPr>
          <w:trHeight w:val="401"/>
        </w:trPr>
        <w:tc>
          <w:tcPr>
            <w:tcW w:w="896" w:type="pct"/>
            <w:shd w:val="clear" w:color="auto" w:fill="auto"/>
            <w:vAlign w:val="center"/>
          </w:tcPr>
          <w:p w14:paraId="775FCB63"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DAE6B6" w:themeFill="accent6" w:themeFillTint="66"/>
            <w:vAlign w:val="bottom"/>
          </w:tcPr>
          <w:p w14:paraId="310A83C9" w14:textId="5EDA0D82"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1,71</w:t>
            </w:r>
          </w:p>
        </w:tc>
        <w:tc>
          <w:tcPr>
            <w:tcW w:w="3582" w:type="pct"/>
            <w:vMerge/>
          </w:tcPr>
          <w:p w14:paraId="7B6E825E" w14:textId="77777777" w:rsidR="00151435" w:rsidRPr="00251F32" w:rsidRDefault="00151435" w:rsidP="00251F32">
            <w:pPr>
              <w:spacing w:line="276" w:lineRule="auto"/>
              <w:rPr>
                <w:rFonts w:ascii="Arial" w:hAnsi="Arial" w:cs="Arial"/>
                <w:sz w:val="14"/>
                <w:szCs w:val="14"/>
              </w:rPr>
            </w:pPr>
          </w:p>
        </w:tc>
      </w:tr>
      <w:tr w:rsidR="00151435" w:rsidRPr="00251F32" w14:paraId="169C08AB" w14:textId="77777777" w:rsidTr="004648C7">
        <w:trPr>
          <w:trHeight w:val="406"/>
        </w:trPr>
        <w:tc>
          <w:tcPr>
            <w:tcW w:w="896" w:type="pct"/>
            <w:shd w:val="clear" w:color="auto" w:fill="auto"/>
            <w:vAlign w:val="center"/>
          </w:tcPr>
          <w:p w14:paraId="777A7870"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FFFFFF" w:themeFill="background1"/>
            <w:vAlign w:val="bottom"/>
          </w:tcPr>
          <w:p w14:paraId="306B4624" w14:textId="36D9E9EA" w:rsidR="00151435" w:rsidRPr="00251F32" w:rsidRDefault="00630CC7"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0,5</w:t>
            </w:r>
          </w:p>
        </w:tc>
        <w:tc>
          <w:tcPr>
            <w:tcW w:w="3582" w:type="pct"/>
            <w:vMerge/>
          </w:tcPr>
          <w:p w14:paraId="1E6EAAD2" w14:textId="77777777" w:rsidR="00151435" w:rsidRPr="00251F32" w:rsidRDefault="00151435" w:rsidP="00251F32">
            <w:pPr>
              <w:spacing w:line="276" w:lineRule="auto"/>
              <w:rPr>
                <w:rFonts w:ascii="Arial" w:hAnsi="Arial" w:cs="Arial"/>
                <w:sz w:val="14"/>
                <w:szCs w:val="14"/>
              </w:rPr>
            </w:pPr>
          </w:p>
        </w:tc>
      </w:tr>
      <w:tr w:rsidR="00151435" w:rsidRPr="00251F32" w14:paraId="18594D30" w14:textId="77777777" w:rsidTr="004648C7">
        <w:trPr>
          <w:trHeight w:val="385"/>
        </w:trPr>
        <w:tc>
          <w:tcPr>
            <w:tcW w:w="896" w:type="pct"/>
            <w:shd w:val="clear" w:color="auto" w:fill="auto"/>
            <w:vAlign w:val="center"/>
          </w:tcPr>
          <w:p w14:paraId="7B053B72"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FFFFFF" w:themeFill="background1"/>
            <w:vAlign w:val="bottom"/>
          </w:tcPr>
          <w:p w14:paraId="12C66E84" w14:textId="62A4B809" w:rsidR="00151435" w:rsidRPr="00251F32" w:rsidRDefault="00630CC7" w:rsidP="00251F32">
            <w:pPr>
              <w:pStyle w:val="TableParagraph"/>
              <w:spacing w:line="276" w:lineRule="auto"/>
              <w:ind w:left="517"/>
              <w:rPr>
                <w:sz w:val="20"/>
                <w:szCs w:val="20"/>
              </w:rPr>
            </w:pPr>
            <w:r w:rsidRPr="00251F32">
              <w:rPr>
                <w:sz w:val="20"/>
                <w:szCs w:val="20"/>
              </w:rPr>
              <w:t>1,06</w:t>
            </w:r>
          </w:p>
        </w:tc>
        <w:tc>
          <w:tcPr>
            <w:tcW w:w="3582" w:type="pct"/>
            <w:vMerge/>
          </w:tcPr>
          <w:p w14:paraId="618A7938" w14:textId="77777777" w:rsidR="00151435" w:rsidRPr="00251F32" w:rsidRDefault="00151435" w:rsidP="00251F32">
            <w:pPr>
              <w:spacing w:line="276" w:lineRule="auto"/>
              <w:rPr>
                <w:rFonts w:ascii="Arial" w:hAnsi="Arial" w:cs="Arial"/>
                <w:sz w:val="14"/>
                <w:szCs w:val="14"/>
              </w:rPr>
            </w:pPr>
          </w:p>
        </w:tc>
      </w:tr>
      <w:tr w:rsidR="00151435" w:rsidRPr="00251F32" w14:paraId="4622EE1C" w14:textId="77777777" w:rsidTr="00DE69E2">
        <w:trPr>
          <w:trHeight w:val="335"/>
        </w:trPr>
        <w:tc>
          <w:tcPr>
            <w:tcW w:w="896" w:type="pct"/>
            <w:shd w:val="clear" w:color="auto" w:fill="auto"/>
            <w:vAlign w:val="center"/>
          </w:tcPr>
          <w:p w14:paraId="34F2D6DF"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DAE6B6" w:themeFill="accent6" w:themeFillTint="66"/>
            <w:vAlign w:val="bottom"/>
          </w:tcPr>
          <w:p w14:paraId="6329F7D6" w14:textId="60B90D81" w:rsidR="00151435" w:rsidRPr="00251F32" w:rsidRDefault="00630CC7" w:rsidP="00251F32">
            <w:pPr>
              <w:pStyle w:val="TableParagraph"/>
              <w:spacing w:line="276" w:lineRule="auto"/>
              <w:ind w:left="517"/>
              <w:rPr>
                <w:sz w:val="20"/>
                <w:szCs w:val="20"/>
              </w:rPr>
            </w:pPr>
            <w:r w:rsidRPr="00251F32">
              <w:rPr>
                <w:sz w:val="20"/>
                <w:szCs w:val="20"/>
              </w:rPr>
              <w:t>1,41</w:t>
            </w:r>
          </w:p>
        </w:tc>
        <w:tc>
          <w:tcPr>
            <w:tcW w:w="3582" w:type="pct"/>
            <w:vMerge/>
          </w:tcPr>
          <w:p w14:paraId="5C15A9E0" w14:textId="77777777" w:rsidR="00151435" w:rsidRPr="00251F32" w:rsidRDefault="00151435" w:rsidP="00251F32">
            <w:pPr>
              <w:spacing w:line="276" w:lineRule="auto"/>
              <w:rPr>
                <w:rFonts w:ascii="Arial" w:hAnsi="Arial" w:cs="Arial"/>
                <w:sz w:val="14"/>
                <w:szCs w:val="14"/>
              </w:rPr>
            </w:pPr>
          </w:p>
        </w:tc>
      </w:tr>
      <w:tr w:rsidR="00151435" w:rsidRPr="00251F32" w14:paraId="24508B3F" w14:textId="77777777" w:rsidTr="004648C7">
        <w:trPr>
          <w:trHeight w:val="104"/>
        </w:trPr>
        <w:tc>
          <w:tcPr>
            <w:tcW w:w="896" w:type="pct"/>
            <w:tcBorders>
              <w:top w:val="single" w:sz="4" w:space="0" w:color="auto"/>
              <w:bottom w:val="single" w:sz="4" w:space="0" w:color="auto"/>
            </w:tcBorders>
            <w:shd w:val="clear" w:color="auto" w:fill="59A9F2" w:themeFill="accent1" w:themeFillTint="99"/>
            <w:vAlign w:val="center"/>
          </w:tcPr>
          <w:p w14:paraId="66AAAD6E" w14:textId="77777777" w:rsidR="00151435" w:rsidRPr="00251F32" w:rsidRDefault="00151435"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039618D5" w14:textId="741D5251" w:rsidR="00151435" w:rsidRPr="00251F32" w:rsidRDefault="0025771D" w:rsidP="00251F32">
            <w:pPr>
              <w:pStyle w:val="TableParagraph"/>
              <w:spacing w:line="276" w:lineRule="auto"/>
              <w:ind w:left="517"/>
              <w:rPr>
                <w:b/>
                <w:color w:val="000000"/>
              </w:rPr>
            </w:pPr>
            <w:r w:rsidRPr="00251F32">
              <w:rPr>
                <w:b/>
                <w:color w:val="000000"/>
              </w:rPr>
              <w:t>1,11</w:t>
            </w:r>
          </w:p>
        </w:tc>
        <w:tc>
          <w:tcPr>
            <w:tcW w:w="3582" w:type="pct"/>
            <w:vMerge/>
          </w:tcPr>
          <w:p w14:paraId="30436398" w14:textId="77777777" w:rsidR="00151435" w:rsidRPr="00251F32" w:rsidRDefault="00151435" w:rsidP="00251F32">
            <w:pPr>
              <w:spacing w:line="276" w:lineRule="auto"/>
              <w:rPr>
                <w:rFonts w:ascii="Arial" w:hAnsi="Arial" w:cs="Arial"/>
                <w:sz w:val="14"/>
                <w:szCs w:val="14"/>
              </w:rPr>
            </w:pPr>
          </w:p>
        </w:tc>
      </w:tr>
    </w:tbl>
    <w:p w14:paraId="4C51BE2E" w14:textId="77777777" w:rsidR="00151435" w:rsidRPr="00251F32" w:rsidRDefault="00151435" w:rsidP="00251F32">
      <w:pPr>
        <w:tabs>
          <w:tab w:val="left" w:pos="5370"/>
        </w:tabs>
        <w:spacing w:line="276" w:lineRule="auto"/>
        <w:rPr>
          <w:rFonts w:ascii="Arial" w:eastAsia="Arial" w:hAnsi="Arial" w:cs="Arial"/>
          <w:i/>
          <w:iCs/>
          <w:color w:val="808080"/>
          <w:sz w:val="16"/>
          <w:szCs w:val="18"/>
          <w:lang w:eastAsia="en-US"/>
        </w:rPr>
      </w:pPr>
    </w:p>
    <w:p w14:paraId="21EC49A4" w14:textId="596280C4" w:rsidR="000C224E" w:rsidRPr="00251F32" w:rsidRDefault="00461AE5" w:rsidP="00251F32">
      <w:pPr>
        <w:tabs>
          <w:tab w:val="left" w:pos="5370"/>
        </w:tabs>
        <w:spacing w:line="276" w:lineRule="auto"/>
        <w:rPr>
          <w:rFonts w:ascii="Arial" w:eastAsia="Arial" w:hAnsi="Arial" w:cs="Arial"/>
          <w:sz w:val="16"/>
          <w:szCs w:val="18"/>
          <w:lang w:eastAsia="en-US"/>
        </w:rPr>
      </w:pPr>
      <w:r w:rsidRPr="00251F32">
        <w:rPr>
          <w:rFonts w:ascii="Arial" w:eastAsia="Arial" w:hAnsi="Arial" w:cs="Arial"/>
          <w:i/>
          <w:iCs/>
          <w:color w:val="808080"/>
          <w:sz w:val="16"/>
          <w:szCs w:val="18"/>
          <w:lang w:eastAsia="en-US"/>
        </w:rPr>
        <w:t xml:space="preserve">Źródło: Opracowanie własne. Sporządzono na podstawie danych z Powiatowego Urzędu Pracy w </w:t>
      </w:r>
      <w:r w:rsidR="00F814DA" w:rsidRPr="00251F32">
        <w:rPr>
          <w:rFonts w:ascii="Arial" w:eastAsia="Arial" w:hAnsi="Arial" w:cs="Arial"/>
          <w:i/>
          <w:iCs/>
          <w:color w:val="808080"/>
          <w:sz w:val="16"/>
          <w:szCs w:val="18"/>
          <w:lang w:eastAsia="en-US"/>
        </w:rPr>
        <w:t>Kraśniku</w:t>
      </w:r>
      <w:r w:rsidR="00A90E11" w:rsidRPr="00251F32">
        <w:rPr>
          <w:rFonts w:ascii="Arial" w:eastAsia="Arial" w:hAnsi="Arial" w:cs="Arial"/>
          <w:sz w:val="16"/>
          <w:szCs w:val="18"/>
          <w:lang w:eastAsia="en-US"/>
        </w:rPr>
        <w:tab/>
      </w:r>
    </w:p>
    <w:p w14:paraId="2BD758F2" w14:textId="77777777" w:rsidR="0025771D" w:rsidRPr="00251F32" w:rsidRDefault="0025771D" w:rsidP="00251F32">
      <w:pPr>
        <w:pStyle w:val="Legenda"/>
        <w:spacing w:line="276" w:lineRule="auto"/>
        <w:rPr>
          <w:rFonts w:ascii="Arial" w:hAnsi="Arial" w:cs="Arial"/>
        </w:rPr>
      </w:pPr>
    </w:p>
    <w:p w14:paraId="57F1491E" w14:textId="77777777" w:rsidR="009211C0" w:rsidRPr="00251F32" w:rsidRDefault="009211C0" w:rsidP="00251F32">
      <w:pPr>
        <w:pStyle w:val="Legenda"/>
        <w:spacing w:line="276" w:lineRule="auto"/>
        <w:rPr>
          <w:rFonts w:ascii="Arial" w:hAnsi="Arial" w:cs="Arial"/>
        </w:rPr>
      </w:pPr>
    </w:p>
    <w:p w14:paraId="52A3970E" w14:textId="77777777" w:rsidR="009211C0" w:rsidRPr="00251F32" w:rsidRDefault="009211C0" w:rsidP="00251F32">
      <w:pPr>
        <w:pStyle w:val="Legenda"/>
        <w:spacing w:line="276" w:lineRule="auto"/>
        <w:rPr>
          <w:rFonts w:ascii="Arial" w:hAnsi="Arial" w:cs="Arial"/>
        </w:rPr>
      </w:pPr>
    </w:p>
    <w:p w14:paraId="00D12857" w14:textId="7CD4E613" w:rsidR="00C347CA" w:rsidRPr="00251F32" w:rsidRDefault="00C347CA" w:rsidP="00251F32">
      <w:pPr>
        <w:pStyle w:val="Legenda"/>
        <w:spacing w:line="276" w:lineRule="auto"/>
        <w:rPr>
          <w:rFonts w:ascii="Arial" w:hAnsi="Arial" w:cs="Arial"/>
        </w:rPr>
      </w:pPr>
      <w:bookmarkStart w:id="124" w:name="_Toc197282672"/>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25</w:t>
      </w:r>
      <w:r w:rsidR="00055D2F" w:rsidRPr="00251F32">
        <w:rPr>
          <w:rFonts w:ascii="Arial" w:hAnsi="Arial" w:cs="Arial"/>
          <w:noProof/>
        </w:rPr>
        <w:fldChar w:fldCharType="end"/>
      </w:r>
      <w:r w:rsidRPr="00251F32">
        <w:rPr>
          <w:rFonts w:ascii="Arial" w:hAnsi="Arial" w:cs="Arial"/>
        </w:rPr>
        <w:t xml:space="preserve"> </w:t>
      </w:r>
      <w:r w:rsidR="0025771D" w:rsidRPr="00251F32">
        <w:rPr>
          <w:rFonts w:ascii="Arial" w:hAnsi="Arial" w:cs="Arial"/>
        </w:rPr>
        <w:t xml:space="preserve">Liczba </w:t>
      </w:r>
      <w:r w:rsidR="0025771D" w:rsidRPr="00251F32">
        <w:rPr>
          <w:rFonts w:ascii="Arial" w:hAnsi="Arial" w:cs="Arial"/>
          <w:spacing w:val="-4"/>
        </w:rPr>
        <w:t>przestępstw</w:t>
      </w:r>
      <w:r w:rsidR="00997615" w:rsidRPr="00251F32">
        <w:rPr>
          <w:rFonts w:ascii="Arial" w:hAnsi="Arial" w:cs="Arial"/>
        </w:rPr>
        <w:t xml:space="preserve"> i </w:t>
      </w:r>
      <w:r w:rsidR="009211C0" w:rsidRPr="00251F32">
        <w:rPr>
          <w:rFonts w:ascii="Arial" w:hAnsi="Arial" w:cs="Arial"/>
        </w:rPr>
        <w:t>wykroczeń na</w:t>
      </w:r>
      <w:r w:rsidRPr="00251F32">
        <w:rPr>
          <w:rFonts w:ascii="Arial" w:hAnsi="Arial" w:cs="Arial"/>
          <w:spacing w:val="-4"/>
        </w:rPr>
        <w:t xml:space="preserve"> </w:t>
      </w:r>
      <w:r w:rsidRPr="00251F32">
        <w:rPr>
          <w:rFonts w:ascii="Arial" w:hAnsi="Arial" w:cs="Arial"/>
        </w:rPr>
        <w:t xml:space="preserve">100 </w:t>
      </w:r>
      <w:r w:rsidRPr="00251F32">
        <w:rPr>
          <w:rFonts w:ascii="Arial" w:hAnsi="Arial" w:cs="Arial"/>
          <w:spacing w:val="-37"/>
        </w:rPr>
        <w:t xml:space="preserve"> </w:t>
      </w:r>
      <w:r w:rsidRPr="00251F32">
        <w:rPr>
          <w:rFonts w:ascii="Arial" w:hAnsi="Arial" w:cs="Arial"/>
        </w:rPr>
        <w:t>mieszkańców</w:t>
      </w:r>
      <w:bookmarkEnd w:id="124"/>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151435" w:rsidRPr="00251F32" w14:paraId="5E732130" w14:textId="77777777" w:rsidTr="004648C7">
        <w:trPr>
          <w:trHeight w:val="17"/>
        </w:trPr>
        <w:tc>
          <w:tcPr>
            <w:tcW w:w="896" w:type="pct"/>
            <w:shd w:val="clear" w:color="auto" w:fill="DAE6B6" w:themeFill="accent6" w:themeFillTint="66"/>
          </w:tcPr>
          <w:p w14:paraId="56EF5938" w14:textId="77777777" w:rsidR="00151435" w:rsidRPr="00251F32" w:rsidRDefault="00151435" w:rsidP="00251F32">
            <w:pPr>
              <w:spacing w:line="276" w:lineRule="auto"/>
              <w:jc w:val="center"/>
              <w:rPr>
                <w:rFonts w:ascii="Arial" w:hAnsi="Arial" w:cs="Arial"/>
                <w:b/>
                <w:bCs/>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373E9FEC" w14:textId="77777777" w:rsidR="00151435" w:rsidRPr="00251F32" w:rsidRDefault="00151435"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11764A04" w14:textId="77777777" w:rsidR="00151435" w:rsidRPr="00251F32" w:rsidRDefault="00151435" w:rsidP="00251F32">
            <w:pPr>
              <w:spacing w:line="276" w:lineRule="auto"/>
              <w:jc w:val="center"/>
              <w:rPr>
                <w:rFonts w:ascii="Arial" w:hAnsi="Arial" w:cs="Arial"/>
              </w:rPr>
            </w:pPr>
          </w:p>
          <w:p w14:paraId="285DA261" w14:textId="0D4EF450" w:rsidR="00F814DA" w:rsidRPr="00251F32" w:rsidRDefault="00F814DA" w:rsidP="00251F32">
            <w:pPr>
              <w:spacing w:line="276" w:lineRule="auto"/>
              <w:jc w:val="center"/>
              <w:rPr>
                <w:rFonts w:ascii="Arial" w:hAnsi="Arial" w:cs="Arial"/>
              </w:rPr>
            </w:pPr>
            <w:r w:rsidRPr="00251F32">
              <w:rPr>
                <w:rFonts w:ascii="Arial" w:hAnsi="Arial" w:cs="Arial"/>
                <w:noProof/>
              </w:rPr>
              <w:drawing>
                <wp:inline distT="0" distB="0" distL="0" distR="0" wp14:anchorId="28FF4661" wp14:editId="62DD959B">
                  <wp:extent cx="3606495" cy="4019739"/>
                  <wp:effectExtent l="0" t="0" r="635" b="0"/>
                  <wp:docPr id="9896467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46774" name=""/>
                          <pic:cNvPicPr/>
                        </pic:nvPicPr>
                        <pic:blipFill>
                          <a:blip r:embed="rId48"/>
                          <a:stretch>
                            <a:fillRect/>
                          </a:stretch>
                        </pic:blipFill>
                        <pic:spPr>
                          <a:xfrm>
                            <a:off x="0" y="0"/>
                            <a:ext cx="3652286" cy="4070777"/>
                          </a:xfrm>
                          <a:prstGeom prst="rect">
                            <a:avLst/>
                          </a:prstGeom>
                        </pic:spPr>
                      </pic:pic>
                    </a:graphicData>
                  </a:graphic>
                </wp:inline>
              </w:drawing>
            </w:r>
          </w:p>
          <w:p w14:paraId="7889EDC2" w14:textId="7C3A72B7" w:rsidR="00F814DA" w:rsidRPr="00251F32" w:rsidRDefault="00F814DA" w:rsidP="00251F32">
            <w:pPr>
              <w:spacing w:line="276" w:lineRule="auto"/>
              <w:jc w:val="center"/>
              <w:rPr>
                <w:rFonts w:ascii="Arial" w:hAnsi="Arial" w:cs="Arial"/>
              </w:rPr>
            </w:pPr>
          </w:p>
        </w:tc>
      </w:tr>
      <w:tr w:rsidR="00151435" w:rsidRPr="00251F32" w14:paraId="1304994D" w14:textId="77777777" w:rsidTr="004648C7">
        <w:trPr>
          <w:trHeight w:val="390"/>
        </w:trPr>
        <w:tc>
          <w:tcPr>
            <w:tcW w:w="896" w:type="pct"/>
            <w:shd w:val="clear" w:color="auto" w:fill="auto"/>
            <w:vAlign w:val="center"/>
          </w:tcPr>
          <w:p w14:paraId="01CD1611"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auto"/>
            <w:vAlign w:val="bottom"/>
          </w:tcPr>
          <w:p w14:paraId="33D445AB" w14:textId="1E02D120"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71819380" w14:textId="77777777" w:rsidR="00151435" w:rsidRPr="00251F32" w:rsidRDefault="00151435" w:rsidP="00251F32">
            <w:pPr>
              <w:spacing w:line="276" w:lineRule="auto"/>
              <w:jc w:val="center"/>
              <w:rPr>
                <w:rFonts w:ascii="Arial" w:hAnsi="Arial" w:cs="Arial"/>
                <w:sz w:val="14"/>
                <w:szCs w:val="14"/>
              </w:rPr>
            </w:pPr>
          </w:p>
        </w:tc>
      </w:tr>
      <w:tr w:rsidR="00151435" w:rsidRPr="00251F32" w14:paraId="3142A491" w14:textId="77777777" w:rsidTr="00DE69E2">
        <w:trPr>
          <w:trHeight w:val="396"/>
        </w:trPr>
        <w:tc>
          <w:tcPr>
            <w:tcW w:w="896" w:type="pct"/>
            <w:shd w:val="clear" w:color="auto" w:fill="auto"/>
            <w:vAlign w:val="center"/>
          </w:tcPr>
          <w:p w14:paraId="3279E5EE"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DAE6B6" w:themeFill="accent6" w:themeFillTint="66"/>
            <w:vAlign w:val="bottom"/>
          </w:tcPr>
          <w:p w14:paraId="0976B5D4" w14:textId="52D3E8EB"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2,30</w:t>
            </w:r>
          </w:p>
        </w:tc>
        <w:tc>
          <w:tcPr>
            <w:tcW w:w="3582" w:type="pct"/>
            <w:vMerge/>
          </w:tcPr>
          <w:p w14:paraId="2A2A3BBE" w14:textId="77777777" w:rsidR="00151435" w:rsidRPr="00251F32" w:rsidRDefault="00151435" w:rsidP="00251F32">
            <w:pPr>
              <w:spacing w:line="276" w:lineRule="auto"/>
              <w:rPr>
                <w:rFonts w:ascii="Arial" w:hAnsi="Arial" w:cs="Arial"/>
                <w:sz w:val="14"/>
                <w:szCs w:val="14"/>
              </w:rPr>
            </w:pPr>
          </w:p>
        </w:tc>
      </w:tr>
      <w:tr w:rsidR="00151435" w:rsidRPr="00251F32" w14:paraId="764B8DD8" w14:textId="77777777" w:rsidTr="00DE69E2">
        <w:trPr>
          <w:trHeight w:val="401"/>
        </w:trPr>
        <w:tc>
          <w:tcPr>
            <w:tcW w:w="896" w:type="pct"/>
            <w:shd w:val="clear" w:color="auto" w:fill="auto"/>
            <w:vAlign w:val="center"/>
          </w:tcPr>
          <w:p w14:paraId="64B01F86"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DAE6B6" w:themeFill="accent6" w:themeFillTint="66"/>
            <w:vAlign w:val="bottom"/>
          </w:tcPr>
          <w:p w14:paraId="53B63125" w14:textId="44F4C53B"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1,66</w:t>
            </w:r>
          </w:p>
        </w:tc>
        <w:tc>
          <w:tcPr>
            <w:tcW w:w="3582" w:type="pct"/>
            <w:vMerge/>
          </w:tcPr>
          <w:p w14:paraId="0F882DA3" w14:textId="77777777" w:rsidR="00151435" w:rsidRPr="00251F32" w:rsidRDefault="00151435" w:rsidP="00251F32">
            <w:pPr>
              <w:spacing w:line="276" w:lineRule="auto"/>
              <w:rPr>
                <w:rFonts w:ascii="Arial" w:hAnsi="Arial" w:cs="Arial"/>
                <w:sz w:val="14"/>
                <w:szCs w:val="14"/>
              </w:rPr>
            </w:pPr>
          </w:p>
        </w:tc>
      </w:tr>
      <w:tr w:rsidR="00151435" w:rsidRPr="00251F32" w14:paraId="1DD1975B" w14:textId="77777777" w:rsidTr="00DE69E2">
        <w:trPr>
          <w:trHeight w:val="407"/>
        </w:trPr>
        <w:tc>
          <w:tcPr>
            <w:tcW w:w="896" w:type="pct"/>
            <w:shd w:val="clear" w:color="auto" w:fill="auto"/>
            <w:vAlign w:val="center"/>
          </w:tcPr>
          <w:p w14:paraId="4B8D8A2F"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DAE6B6" w:themeFill="accent6" w:themeFillTint="66"/>
            <w:vAlign w:val="bottom"/>
          </w:tcPr>
          <w:p w14:paraId="0FFB0A83" w14:textId="168A0675"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2,32</w:t>
            </w:r>
          </w:p>
        </w:tc>
        <w:tc>
          <w:tcPr>
            <w:tcW w:w="3582" w:type="pct"/>
            <w:vMerge/>
          </w:tcPr>
          <w:p w14:paraId="2CCF0A79" w14:textId="77777777" w:rsidR="00151435" w:rsidRPr="00251F32" w:rsidRDefault="00151435" w:rsidP="00251F32">
            <w:pPr>
              <w:spacing w:line="276" w:lineRule="auto"/>
              <w:rPr>
                <w:rFonts w:ascii="Arial" w:hAnsi="Arial" w:cs="Arial"/>
                <w:sz w:val="14"/>
                <w:szCs w:val="14"/>
              </w:rPr>
            </w:pPr>
          </w:p>
        </w:tc>
      </w:tr>
      <w:tr w:rsidR="00151435" w:rsidRPr="00251F32" w14:paraId="546ADC83" w14:textId="77777777" w:rsidTr="004648C7">
        <w:trPr>
          <w:trHeight w:val="413"/>
        </w:trPr>
        <w:tc>
          <w:tcPr>
            <w:tcW w:w="896" w:type="pct"/>
            <w:shd w:val="clear" w:color="auto" w:fill="auto"/>
            <w:vAlign w:val="center"/>
          </w:tcPr>
          <w:p w14:paraId="0CA837E8"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auto"/>
            <w:vAlign w:val="bottom"/>
          </w:tcPr>
          <w:p w14:paraId="2C757B73" w14:textId="482663D6"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320DBF26" w14:textId="77777777" w:rsidR="00151435" w:rsidRPr="00251F32" w:rsidRDefault="00151435" w:rsidP="00251F32">
            <w:pPr>
              <w:spacing w:line="276" w:lineRule="auto"/>
              <w:rPr>
                <w:rFonts w:ascii="Arial" w:hAnsi="Arial" w:cs="Arial"/>
                <w:sz w:val="14"/>
                <w:szCs w:val="14"/>
              </w:rPr>
            </w:pPr>
          </w:p>
        </w:tc>
      </w:tr>
      <w:tr w:rsidR="00151435" w:rsidRPr="00251F32" w14:paraId="6CB9EF1B" w14:textId="77777777" w:rsidTr="004648C7">
        <w:trPr>
          <w:trHeight w:val="391"/>
        </w:trPr>
        <w:tc>
          <w:tcPr>
            <w:tcW w:w="896" w:type="pct"/>
            <w:shd w:val="clear" w:color="auto" w:fill="auto"/>
            <w:vAlign w:val="center"/>
          </w:tcPr>
          <w:p w14:paraId="229A60EA"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auto"/>
            <w:vAlign w:val="bottom"/>
          </w:tcPr>
          <w:p w14:paraId="1784A3E3" w14:textId="21AFD55C"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0,78</w:t>
            </w:r>
          </w:p>
        </w:tc>
        <w:tc>
          <w:tcPr>
            <w:tcW w:w="3582" w:type="pct"/>
            <w:vMerge/>
          </w:tcPr>
          <w:p w14:paraId="568FFBC1" w14:textId="77777777" w:rsidR="00151435" w:rsidRPr="00251F32" w:rsidRDefault="00151435" w:rsidP="00251F32">
            <w:pPr>
              <w:spacing w:line="276" w:lineRule="auto"/>
              <w:rPr>
                <w:rFonts w:ascii="Arial" w:hAnsi="Arial" w:cs="Arial"/>
                <w:sz w:val="14"/>
                <w:szCs w:val="14"/>
              </w:rPr>
            </w:pPr>
          </w:p>
        </w:tc>
      </w:tr>
      <w:tr w:rsidR="00151435" w:rsidRPr="00251F32" w14:paraId="2931D71F" w14:textId="77777777" w:rsidTr="004648C7">
        <w:trPr>
          <w:trHeight w:val="410"/>
        </w:trPr>
        <w:tc>
          <w:tcPr>
            <w:tcW w:w="896" w:type="pct"/>
            <w:shd w:val="clear" w:color="auto" w:fill="auto"/>
            <w:vAlign w:val="center"/>
          </w:tcPr>
          <w:p w14:paraId="3416D067"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auto"/>
            <w:vAlign w:val="bottom"/>
          </w:tcPr>
          <w:p w14:paraId="6A45C0FA" w14:textId="272377BB"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1,05</w:t>
            </w:r>
          </w:p>
        </w:tc>
        <w:tc>
          <w:tcPr>
            <w:tcW w:w="3582" w:type="pct"/>
            <w:vMerge/>
          </w:tcPr>
          <w:p w14:paraId="1109348E" w14:textId="77777777" w:rsidR="00151435" w:rsidRPr="00251F32" w:rsidRDefault="00151435" w:rsidP="00251F32">
            <w:pPr>
              <w:spacing w:line="276" w:lineRule="auto"/>
              <w:rPr>
                <w:rFonts w:ascii="Arial" w:hAnsi="Arial" w:cs="Arial"/>
                <w:sz w:val="14"/>
                <w:szCs w:val="14"/>
              </w:rPr>
            </w:pPr>
          </w:p>
        </w:tc>
      </w:tr>
      <w:tr w:rsidR="00151435" w:rsidRPr="00251F32" w14:paraId="7E348D84" w14:textId="77777777" w:rsidTr="00DE69E2">
        <w:trPr>
          <w:trHeight w:val="388"/>
        </w:trPr>
        <w:tc>
          <w:tcPr>
            <w:tcW w:w="896" w:type="pct"/>
            <w:shd w:val="clear" w:color="auto" w:fill="auto"/>
            <w:vAlign w:val="center"/>
          </w:tcPr>
          <w:p w14:paraId="78168831"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DAE6B6" w:themeFill="accent6" w:themeFillTint="66"/>
            <w:vAlign w:val="bottom"/>
          </w:tcPr>
          <w:p w14:paraId="1373A807" w14:textId="3DB95C58"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1,41</w:t>
            </w:r>
          </w:p>
        </w:tc>
        <w:tc>
          <w:tcPr>
            <w:tcW w:w="3582" w:type="pct"/>
            <w:vMerge/>
          </w:tcPr>
          <w:p w14:paraId="5701E17E" w14:textId="77777777" w:rsidR="00151435" w:rsidRPr="00251F32" w:rsidRDefault="00151435" w:rsidP="00251F32">
            <w:pPr>
              <w:spacing w:line="276" w:lineRule="auto"/>
              <w:rPr>
                <w:rFonts w:ascii="Arial" w:hAnsi="Arial" w:cs="Arial"/>
                <w:sz w:val="14"/>
                <w:szCs w:val="14"/>
              </w:rPr>
            </w:pPr>
          </w:p>
        </w:tc>
      </w:tr>
      <w:tr w:rsidR="00151435" w:rsidRPr="00251F32" w14:paraId="076313B8" w14:textId="77777777" w:rsidTr="00DE69E2">
        <w:trPr>
          <w:trHeight w:val="409"/>
        </w:trPr>
        <w:tc>
          <w:tcPr>
            <w:tcW w:w="896" w:type="pct"/>
            <w:shd w:val="clear" w:color="auto" w:fill="auto"/>
            <w:vAlign w:val="center"/>
          </w:tcPr>
          <w:p w14:paraId="4125ECA0"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DAE6B6" w:themeFill="accent6" w:themeFillTint="66"/>
            <w:vAlign w:val="bottom"/>
          </w:tcPr>
          <w:p w14:paraId="66F390B6" w14:textId="61037FCB"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1,19</w:t>
            </w:r>
          </w:p>
        </w:tc>
        <w:tc>
          <w:tcPr>
            <w:tcW w:w="3582" w:type="pct"/>
            <w:vMerge/>
          </w:tcPr>
          <w:p w14:paraId="2903871C" w14:textId="77777777" w:rsidR="00151435" w:rsidRPr="00251F32" w:rsidRDefault="00151435" w:rsidP="00251F32">
            <w:pPr>
              <w:spacing w:line="276" w:lineRule="auto"/>
              <w:rPr>
                <w:rFonts w:ascii="Arial" w:hAnsi="Arial" w:cs="Arial"/>
                <w:sz w:val="14"/>
                <w:szCs w:val="14"/>
              </w:rPr>
            </w:pPr>
          </w:p>
        </w:tc>
      </w:tr>
      <w:tr w:rsidR="00151435" w:rsidRPr="00251F32" w14:paraId="0CBA28C9" w14:textId="77777777" w:rsidTr="004648C7">
        <w:trPr>
          <w:trHeight w:val="401"/>
        </w:trPr>
        <w:tc>
          <w:tcPr>
            <w:tcW w:w="896" w:type="pct"/>
            <w:shd w:val="clear" w:color="auto" w:fill="auto"/>
            <w:vAlign w:val="center"/>
          </w:tcPr>
          <w:p w14:paraId="7EF82573"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FFFFFF" w:themeFill="background1"/>
            <w:vAlign w:val="bottom"/>
          </w:tcPr>
          <w:p w14:paraId="10C1A20B" w14:textId="5E4A7BEA"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6F723DCF" w14:textId="77777777" w:rsidR="00151435" w:rsidRPr="00251F32" w:rsidRDefault="00151435" w:rsidP="00251F32">
            <w:pPr>
              <w:spacing w:line="276" w:lineRule="auto"/>
              <w:rPr>
                <w:rFonts w:ascii="Arial" w:hAnsi="Arial" w:cs="Arial"/>
                <w:sz w:val="14"/>
                <w:szCs w:val="14"/>
              </w:rPr>
            </w:pPr>
          </w:p>
        </w:tc>
      </w:tr>
      <w:tr w:rsidR="00151435" w:rsidRPr="00251F32" w14:paraId="2440891D" w14:textId="77777777" w:rsidTr="004648C7">
        <w:trPr>
          <w:trHeight w:val="406"/>
        </w:trPr>
        <w:tc>
          <w:tcPr>
            <w:tcW w:w="896" w:type="pct"/>
            <w:shd w:val="clear" w:color="auto" w:fill="auto"/>
            <w:vAlign w:val="center"/>
          </w:tcPr>
          <w:p w14:paraId="5CBB60CA"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FFFFFF" w:themeFill="background1"/>
            <w:vAlign w:val="bottom"/>
          </w:tcPr>
          <w:p w14:paraId="1B7D00F3" w14:textId="5DE14AD8"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1,5</w:t>
            </w:r>
          </w:p>
        </w:tc>
        <w:tc>
          <w:tcPr>
            <w:tcW w:w="3582" w:type="pct"/>
            <w:vMerge/>
          </w:tcPr>
          <w:p w14:paraId="259A1C68" w14:textId="77777777" w:rsidR="00151435" w:rsidRPr="00251F32" w:rsidRDefault="00151435" w:rsidP="00251F32">
            <w:pPr>
              <w:spacing w:line="276" w:lineRule="auto"/>
              <w:rPr>
                <w:rFonts w:ascii="Arial" w:hAnsi="Arial" w:cs="Arial"/>
                <w:sz w:val="14"/>
                <w:szCs w:val="14"/>
              </w:rPr>
            </w:pPr>
          </w:p>
        </w:tc>
      </w:tr>
      <w:tr w:rsidR="00151435" w:rsidRPr="00251F32" w14:paraId="7DE0885C" w14:textId="77777777" w:rsidTr="004648C7">
        <w:trPr>
          <w:trHeight w:val="385"/>
        </w:trPr>
        <w:tc>
          <w:tcPr>
            <w:tcW w:w="896" w:type="pct"/>
            <w:shd w:val="clear" w:color="auto" w:fill="auto"/>
            <w:vAlign w:val="center"/>
          </w:tcPr>
          <w:p w14:paraId="5AD8F460"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FFFFFF" w:themeFill="background1"/>
            <w:vAlign w:val="bottom"/>
          </w:tcPr>
          <w:p w14:paraId="5023F4B8" w14:textId="031D51F3" w:rsidR="00151435" w:rsidRPr="00251F32" w:rsidRDefault="0025771D" w:rsidP="00251F32">
            <w:pPr>
              <w:pStyle w:val="TableParagraph"/>
              <w:spacing w:line="276" w:lineRule="auto"/>
              <w:ind w:left="517"/>
              <w:rPr>
                <w:sz w:val="20"/>
                <w:szCs w:val="20"/>
              </w:rPr>
            </w:pPr>
            <w:r w:rsidRPr="00251F32">
              <w:rPr>
                <w:sz w:val="20"/>
                <w:szCs w:val="20"/>
              </w:rPr>
              <w:t>1,06</w:t>
            </w:r>
          </w:p>
        </w:tc>
        <w:tc>
          <w:tcPr>
            <w:tcW w:w="3582" w:type="pct"/>
            <w:vMerge/>
          </w:tcPr>
          <w:p w14:paraId="0E701BA0" w14:textId="77777777" w:rsidR="00151435" w:rsidRPr="00251F32" w:rsidRDefault="00151435" w:rsidP="00251F32">
            <w:pPr>
              <w:spacing w:line="276" w:lineRule="auto"/>
              <w:rPr>
                <w:rFonts w:ascii="Arial" w:hAnsi="Arial" w:cs="Arial"/>
                <w:sz w:val="14"/>
                <w:szCs w:val="14"/>
              </w:rPr>
            </w:pPr>
          </w:p>
        </w:tc>
      </w:tr>
      <w:tr w:rsidR="00151435" w:rsidRPr="00251F32" w14:paraId="05E67D41" w14:textId="77777777" w:rsidTr="00DE69E2">
        <w:trPr>
          <w:trHeight w:val="335"/>
        </w:trPr>
        <w:tc>
          <w:tcPr>
            <w:tcW w:w="896" w:type="pct"/>
            <w:shd w:val="clear" w:color="auto" w:fill="auto"/>
            <w:vAlign w:val="center"/>
          </w:tcPr>
          <w:p w14:paraId="29DC3D51"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DAE6B6" w:themeFill="accent6" w:themeFillTint="66"/>
            <w:vAlign w:val="bottom"/>
          </w:tcPr>
          <w:p w14:paraId="012904B3" w14:textId="1D21768E" w:rsidR="00151435" w:rsidRPr="00251F32" w:rsidRDefault="0025771D" w:rsidP="00251F32">
            <w:pPr>
              <w:pStyle w:val="TableParagraph"/>
              <w:spacing w:line="276" w:lineRule="auto"/>
              <w:ind w:left="517"/>
              <w:rPr>
                <w:sz w:val="20"/>
                <w:szCs w:val="20"/>
              </w:rPr>
            </w:pPr>
            <w:r w:rsidRPr="00251F32">
              <w:rPr>
                <w:sz w:val="20"/>
                <w:szCs w:val="20"/>
              </w:rPr>
              <w:t>1,41</w:t>
            </w:r>
          </w:p>
        </w:tc>
        <w:tc>
          <w:tcPr>
            <w:tcW w:w="3582" w:type="pct"/>
            <w:vMerge/>
          </w:tcPr>
          <w:p w14:paraId="1DA60A51" w14:textId="77777777" w:rsidR="00151435" w:rsidRPr="00251F32" w:rsidRDefault="00151435" w:rsidP="00251F32">
            <w:pPr>
              <w:spacing w:line="276" w:lineRule="auto"/>
              <w:rPr>
                <w:rFonts w:ascii="Arial" w:hAnsi="Arial" w:cs="Arial"/>
                <w:sz w:val="14"/>
                <w:szCs w:val="14"/>
              </w:rPr>
            </w:pPr>
          </w:p>
        </w:tc>
      </w:tr>
      <w:tr w:rsidR="00151435" w:rsidRPr="00251F32" w14:paraId="768AA634" w14:textId="77777777" w:rsidTr="004648C7">
        <w:trPr>
          <w:trHeight w:val="104"/>
        </w:trPr>
        <w:tc>
          <w:tcPr>
            <w:tcW w:w="896" w:type="pct"/>
            <w:tcBorders>
              <w:top w:val="single" w:sz="4" w:space="0" w:color="auto"/>
              <w:bottom w:val="single" w:sz="4" w:space="0" w:color="auto"/>
            </w:tcBorders>
            <w:shd w:val="clear" w:color="auto" w:fill="59A9F2" w:themeFill="accent1" w:themeFillTint="99"/>
            <w:vAlign w:val="center"/>
          </w:tcPr>
          <w:p w14:paraId="765FCB96" w14:textId="77777777" w:rsidR="00151435" w:rsidRPr="00251F32" w:rsidRDefault="00151435" w:rsidP="00251F32">
            <w:pPr>
              <w:spacing w:line="276" w:lineRule="auto"/>
              <w:jc w:val="center"/>
              <w:rPr>
                <w:rFonts w:ascii="Arial" w:hAnsi="Arial" w:cs="Arial"/>
                <w:b/>
              </w:rPr>
            </w:pPr>
          </w:p>
          <w:p w14:paraId="54123F0D" w14:textId="77777777" w:rsidR="00151435" w:rsidRPr="00251F32" w:rsidRDefault="00151435"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5B09BA33" w14:textId="77777777" w:rsidR="00151435" w:rsidRPr="00251F32" w:rsidRDefault="00151435" w:rsidP="00251F32">
            <w:pPr>
              <w:pStyle w:val="TableParagraph"/>
              <w:spacing w:line="276" w:lineRule="auto"/>
              <w:ind w:left="517"/>
              <w:jc w:val="center"/>
              <w:rPr>
                <w:b/>
                <w:color w:val="000000"/>
              </w:rPr>
            </w:pPr>
          </w:p>
          <w:p w14:paraId="1F39269F" w14:textId="47CFC191" w:rsidR="00151435" w:rsidRPr="00251F32" w:rsidRDefault="0025771D" w:rsidP="00251F32">
            <w:pPr>
              <w:pStyle w:val="TableParagraph"/>
              <w:spacing w:line="276" w:lineRule="auto"/>
              <w:ind w:left="517"/>
              <w:rPr>
                <w:b/>
                <w:color w:val="000000"/>
              </w:rPr>
            </w:pPr>
            <w:r w:rsidRPr="00251F32">
              <w:rPr>
                <w:b/>
                <w:color w:val="000000"/>
              </w:rPr>
              <w:t>1,13</w:t>
            </w:r>
          </w:p>
        </w:tc>
        <w:tc>
          <w:tcPr>
            <w:tcW w:w="3582" w:type="pct"/>
            <w:vMerge/>
          </w:tcPr>
          <w:p w14:paraId="6E8B7168" w14:textId="77777777" w:rsidR="00151435" w:rsidRPr="00251F32" w:rsidRDefault="00151435" w:rsidP="00251F32">
            <w:pPr>
              <w:spacing w:line="276" w:lineRule="auto"/>
              <w:rPr>
                <w:rFonts w:ascii="Arial" w:hAnsi="Arial" w:cs="Arial"/>
                <w:sz w:val="14"/>
                <w:szCs w:val="14"/>
              </w:rPr>
            </w:pPr>
          </w:p>
        </w:tc>
      </w:tr>
    </w:tbl>
    <w:p w14:paraId="6E874858" w14:textId="77777777" w:rsidR="00151435" w:rsidRPr="00251F32" w:rsidRDefault="00151435" w:rsidP="00251F32">
      <w:pPr>
        <w:widowControl w:val="0"/>
        <w:autoSpaceDE w:val="0"/>
        <w:autoSpaceDN w:val="0"/>
        <w:spacing w:line="276" w:lineRule="auto"/>
        <w:rPr>
          <w:rFonts w:ascii="Arial" w:eastAsia="Arial" w:hAnsi="Arial" w:cs="Arial"/>
          <w:i/>
          <w:iCs/>
          <w:color w:val="808080"/>
          <w:sz w:val="16"/>
          <w:szCs w:val="18"/>
          <w:lang w:eastAsia="en-US"/>
        </w:rPr>
      </w:pPr>
    </w:p>
    <w:p w14:paraId="5BE39B2D" w14:textId="5391754A" w:rsidR="00C347CA" w:rsidRPr="00251F32" w:rsidRDefault="00C347CA" w:rsidP="00251F32">
      <w:pPr>
        <w:widowControl w:val="0"/>
        <w:autoSpaceDE w:val="0"/>
        <w:autoSpaceDN w:val="0"/>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 xml:space="preserve">Źródło: Opracowanie własne. Sporządzono na podstawie danych z Komendy Powiatowej Policji  w </w:t>
      </w:r>
      <w:r w:rsidR="00F814DA" w:rsidRPr="00251F32">
        <w:rPr>
          <w:rFonts w:ascii="Arial" w:eastAsia="Arial" w:hAnsi="Arial" w:cs="Arial"/>
          <w:i/>
          <w:iCs/>
          <w:color w:val="808080"/>
          <w:sz w:val="16"/>
          <w:szCs w:val="18"/>
          <w:lang w:eastAsia="en-US"/>
        </w:rPr>
        <w:t>Kraśniku</w:t>
      </w:r>
    </w:p>
    <w:p w14:paraId="3DB4E006" w14:textId="77777777" w:rsidR="006A7527" w:rsidRDefault="006A7527">
      <w:pPr>
        <w:rPr>
          <w:rFonts w:ascii="Arial" w:hAnsi="Arial" w:cs="Arial"/>
          <w:b/>
          <w:bCs/>
          <w:color w:val="0F6FC6" w:themeColor="accent1"/>
          <w:sz w:val="18"/>
          <w:szCs w:val="18"/>
        </w:rPr>
      </w:pPr>
      <w:r>
        <w:rPr>
          <w:rFonts w:ascii="Arial" w:hAnsi="Arial" w:cs="Arial"/>
        </w:rPr>
        <w:br w:type="page"/>
      </w:r>
    </w:p>
    <w:p w14:paraId="7EBABDA4" w14:textId="01ED0CA9" w:rsidR="00FB10C7" w:rsidRPr="00251F32" w:rsidRDefault="00FB10C7" w:rsidP="00251F32">
      <w:pPr>
        <w:pStyle w:val="Legenda"/>
        <w:spacing w:line="276" w:lineRule="auto"/>
        <w:rPr>
          <w:rFonts w:ascii="Arial" w:hAnsi="Arial" w:cs="Arial"/>
        </w:rPr>
      </w:pPr>
      <w:bookmarkStart w:id="125" w:name="_Toc197282673"/>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26</w:t>
      </w:r>
      <w:r w:rsidR="00055D2F" w:rsidRPr="00251F32">
        <w:rPr>
          <w:rFonts w:ascii="Arial" w:hAnsi="Arial" w:cs="Arial"/>
          <w:noProof/>
        </w:rPr>
        <w:fldChar w:fldCharType="end"/>
      </w:r>
      <w:r w:rsidRPr="00251F32">
        <w:rPr>
          <w:rFonts w:ascii="Arial" w:hAnsi="Arial" w:cs="Arial"/>
        </w:rPr>
        <w:t xml:space="preserve"> „Niebieskie </w:t>
      </w:r>
      <w:r w:rsidR="0025771D" w:rsidRPr="00251F32">
        <w:rPr>
          <w:rFonts w:ascii="Arial" w:hAnsi="Arial" w:cs="Arial"/>
        </w:rPr>
        <w:t>karty” i</w:t>
      </w:r>
      <w:r w:rsidR="00A91DB5" w:rsidRPr="00251F32">
        <w:rPr>
          <w:rFonts w:ascii="Arial" w:hAnsi="Arial" w:cs="Arial"/>
        </w:rPr>
        <w:t xml:space="preserve"> interwencje domowe </w:t>
      </w:r>
      <w:r w:rsidRPr="00251F32">
        <w:rPr>
          <w:rFonts w:ascii="Arial" w:hAnsi="Arial" w:cs="Arial"/>
        </w:rPr>
        <w:t>w przeliczeniu na 100 mieszkańców</w:t>
      </w:r>
      <w:bookmarkEnd w:id="125"/>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151435" w:rsidRPr="00251F32" w14:paraId="4B2A9837" w14:textId="77777777" w:rsidTr="004648C7">
        <w:trPr>
          <w:trHeight w:val="17"/>
        </w:trPr>
        <w:tc>
          <w:tcPr>
            <w:tcW w:w="896" w:type="pct"/>
            <w:shd w:val="clear" w:color="auto" w:fill="DAE6B6" w:themeFill="accent6" w:themeFillTint="66"/>
          </w:tcPr>
          <w:p w14:paraId="68692438" w14:textId="77777777" w:rsidR="00151435" w:rsidRPr="00251F32" w:rsidRDefault="00151435" w:rsidP="00251F32">
            <w:pPr>
              <w:spacing w:line="276" w:lineRule="auto"/>
              <w:jc w:val="center"/>
              <w:rPr>
                <w:rFonts w:ascii="Arial" w:hAnsi="Arial" w:cs="Arial"/>
                <w:b/>
                <w:bCs/>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249F56AE" w14:textId="77777777" w:rsidR="00151435" w:rsidRPr="00251F32" w:rsidRDefault="00151435"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54A5CF00" w14:textId="77777777" w:rsidR="00151435" w:rsidRPr="00251F32" w:rsidRDefault="00151435" w:rsidP="00251F32">
            <w:pPr>
              <w:spacing w:line="276" w:lineRule="auto"/>
              <w:jc w:val="center"/>
              <w:rPr>
                <w:rFonts w:ascii="Arial" w:hAnsi="Arial" w:cs="Arial"/>
              </w:rPr>
            </w:pPr>
          </w:p>
          <w:p w14:paraId="0FCD1EFD" w14:textId="4C247B0E" w:rsidR="00E756D4" w:rsidRPr="00251F32" w:rsidRDefault="00E756D4" w:rsidP="00251F32">
            <w:pPr>
              <w:spacing w:line="276" w:lineRule="auto"/>
              <w:jc w:val="center"/>
              <w:rPr>
                <w:rFonts w:ascii="Arial" w:hAnsi="Arial" w:cs="Arial"/>
              </w:rPr>
            </w:pPr>
            <w:r w:rsidRPr="00251F32">
              <w:rPr>
                <w:rFonts w:ascii="Arial" w:hAnsi="Arial" w:cs="Arial"/>
                <w:noProof/>
              </w:rPr>
              <w:drawing>
                <wp:inline distT="0" distB="0" distL="0" distR="0" wp14:anchorId="2E91B303" wp14:editId="4CBFBFB0">
                  <wp:extent cx="3808548" cy="4199903"/>
                  <wp:effectExtent l="0" t="0" r="1905" b="3810"/>
                  <wp:docPr id="16828286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828635" name=""/>
                          <pic:cNvPicPr/>
                        </pic:nvPicPr>
                        <pic:blipFill>
                          <a:blip r:embed="rId49"/>
                          <a:stretch>
                            <a:fillRect/>
                          </a:stretch>
                        </pic:blipFill>
                        <pic:spPr>
                          <a:xfrm>
                            <a:off x="0" y="0"/>
                            <a:ext cx="3829980" cy="4223537"/>
                          </a:xfrm>
                          <a:prstGeom prst="rect">
                            <a:avLst/>
                          </a:prstGeom>
                        </pic:spPr>
                      </pic:pic>
                    </a:graphicData>
                  </a:graphic>
                </wp:inline>
              </w:drawing>
            </w:r>
          </w:p>
        </w:tc>
      </w:tr>
      <w:tr w:rsidR="00151435" w:rsidRPr="00251F32" w14:paraId="31704841" w14:textId="77777777" w:rsidTr="004648C7">
        <w:trPr>
          <w:trHeight w:val="390"/>
        </w:trPr>
        <w:tc>
          <w:tcPr>
            <w:tcW w:w="896" w:type="pct"/>
            <w:shd w:val="clear" w:color="auto" w:fill="auto"/>
            <w:vAlign w:val="center"/>
          </w:tcPr>
          <w:p w14:paraId="3C1E5AAF"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auto"/>
            <w:vAlign w:val="bottom"/>
          </w:tcPr>
          <w:p w14:paraId="7389CA35" w14:textId="3AC4EB4B"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081F3CE8" w14:textId="77777777" w:rsidR="00151435" w:rsidRPr="00251F32" w:rsidRDefault="00151435" w:rsidP="00251F32">
            <w:pPr>
              <w:spacing w:line="276" w:lineRule="auto"/>
              <w:jc w:val="center"/>
              <w:rPr>
                <w:rFonts w:ascii="Arial" w:hAnsi="Arial" w:cs="Arial"/>
                <w:sz w:val="14"/>
                <w:szCs w:val="14"/>
              </w:rPr>
            </w:pPr>
          </w:p>
        </w:tc>
      </w:tr>
      <w:tr w:rsidR="00151435" w:rsidRPr="00251F32" w14:paraId="3F312839" w14:textId="77777777" w:rsidTr="004648C7">
        <w:trPr>
          <w:trHeight w:val="396"/>
        </w:trPr>
        <w:tc>
          <w:tcPr>
            <w:tcW w:w="896" w:type="pct"/>
            <w:shd w:val="clear" w:color="auto" w:fill="auto"/>
            <w:vAlign w:val="center"/>
          </w:tcPr>
          <w:p w14:paraId="3B90B364"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auto"/>
            <w:vAlign w:val="bottom"/>
          </w:tcPr>
          <w:p w14:paraId="393ECBA2" w14:textId="2F837EA1"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3916EA8E" w14:textId="77777777" w:rsidR="00151435" w:rsidRPr="00251F32" w:rsidRDefault="00151435" w:rsidP="00251F32">
            <w:pPr>
              <w:spacing w:line="276" w:lineRule="auto"/>
              <w:rPr>
                <w:rFonts w:ascii="Arial" w:hAnsi="Arial" w:cs="Arial"/>
                <w:sz w:val="14"/>
                <w:szCs w:val="14"/>
              </w:rPr>
            </w:pPr>
          </w:p>
        </w:tc>
      </w:tr>
      <w:tr w:rsidR="00151435" w:rsidRPr="00251F32" w14:paraId="0108ED4E" w14:textId="77777777" w:rsidTr="004648C7">
        <w:trPr>
          <w:trHeight w:val="401"/>
        </w:trPr>
        <w:tc>
          <w:tcPr>
            <w:tcW w:w="896" w:type="pct"/>
            <w:shd w:val="clear" w:color="auto" w:fill="auto"/>
            <w:vAlign w:val="center"/>
          </w:tcPr>
          <w:p w14:paraId="5BE0D5FE"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auto"/>
            <w:vAlign w:val="bottom"/>
          </w:tcPr>
          <w:p w14:paraId="5B7E4F75" w14:textId="629DACEB"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17BB21B5" w14:textId="77777777" w:rsidR="00151435" w:rsidRPr="00251F32" w:rsidRDefault="00151435" w:rsidP="00251F32">
            <w:pPr>
              <w:spacing w:line="276" w:lineRule="auto"/>
              <w:rPr>
                <w:rFonts w:ascii="Arial" w:hAnsi="Arial" w:cs="Arial"/>
                <w:sz w:val="14"/>
                <w:szCs w:val="14"/>
              </w:rPr>
            </w:pPr>
          </w:p>
        </w:tc>
      </w:tr>
      <w:tr w:rsidR="00151435" w:rsidRPr="00251F32" w14:paraId="3EAC4340" w14:textId="77777777" w:rsidTr="004648C7">
        <w:trPr>
          <w:trHeight w:val="407"/>
        </w:trPr>
        <w:tc>
          <w:tcPr>
            <w:tcW w:w="896" w:type="pct"/>
            <w:shd w:val="clear" w:color="auto" w:fill="auto"/>
            <w:vAlign w:val="center"/>
          </w:tcPr>
          <w:p w14:paraId="4E8486ED"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auto"/>
            <w:vAlign w:val="bottom"/>
          </w:tcPr>
          <w:p w14:paraId="4D3917C7" w14:textId="55FFA9AF"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2251FEE4" w14:textId="77777777" w:rsidR="00151435" w:rsidRPr="00251F32" w:rsidRDefault="00151435" w:rsidP="00251F32">
            <w:pPr>
              <w:spacing w:line="276" w:lineRule="auto"/>
              <w:rPr>
                <w:rFonts w:ascii="Arial" w:hAnsi="Arial" w:cs="Arial"/>
                <w:sz w:val="14"/>
                <w:szCs w:val="14"/>
              </w:rPr>
            </w:pPr>
          </w:p>
        </w:tc>
      </w:tr>
      <w:tr w:rsidR="00151435" w:rsidRPr="00251F32" w14:paraId="3FBA8784" w14:textId="77777777" w:rsidTr="004648C7">
        <w:trPr>
          <w:trHeight w:val="413"/>
        </w:trPr>
        <w:tc>
          <w:tcPr>
            <w:tcW w:w="896" w:type="pct"/>
            <w:shd w:val="clear" w:color="auto" w:fill="auto"/>
            <w:vAlign w:val="center"/>
          </w:tcPr>
          <w:p w14:paraId="719CC098"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auto"/>
            <w:vAlign w:val="bottom"/>
          </w:tcPr>
          <w:p w14:paraId="259578F6" w14:textId="4C1D7125"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724E4503" w14:textId="77777777" w:rsidR="00151435" w:rsidRPr="00251F32" w:rsidRDefault="00151435" w:rsidP="00251F32">
            <w:pPr>
              <w:spacing w:line="276" w:lineRule="auto"/>
              <w:rPr>
                <w:rFonts w:ascii="Arial" w:hAnsi="Arial" w:cs="Arial"/>
                <w:sz w:val="14"/>
                <w:szCs w:val="14"/>
              </w:rPr>
            </w:pPr>
          </w:p>
        </w:tc>
      </w:tr>
      <w:tr w:rsidR="00151435" w:rsidRPr="00251F32" w14:paraId="0D5709F2" w14:textId="77777777" w:rsidTr="004648C7">
        <w:trPr>
          <w:trHeight w:val="391"/>
        </w:trPr>
        <w:tc>
          <w:tcPr>
            <w:tcW w:w="896" w:type="pct"/>
            <w:shd w:val="clear" w:color="auto" w:fill="auto"/>
            <w:vAlign w:val="center"/>
          </w:tcPr>
          <w:p w14:paraId="71ED9D81"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auto"/>
            <w:vAlign w:val="bottom"/>
          </w:tcPr>
          <w:p w14:paraId="43C053CD" w14:textId="208A78BA"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445BB5B7" w14:textId="77777777" w:rsidR="00151435" w:rsidRPr="00251F32" w:rsidRDefault="00151435" w:rsidP="00251F32">
            <w:pPr>
              <w:spacing w:line="276" w:lineRule="auto"/>
              <w:rPr>
                <w:rFonts w:ascii="Arial" w:hAnsi="Arial" w:cs="Arial"/>
                <w:sz w:val="14"/>
                <w:szCs w:val="14"/>
              </w:rPr>
            </w:pPr>
          </w:p>
        </w:tc>
      </w:tr>
      <w:tr w:rsidR="00151435" w:rsidRPr="00251F32" w14:paraId="3390B88F" w14:textId="77777777" w:rsidTr="00DE69E2">
        <w:trPr>
          <w:trHeight w:val="410"/>
        </w:trPr>
        <w:tc>
          <w:tcPr>
            <w:tcW w:w="896" w:type="pct"/>
            <w:shd w:val="clear" w:color="auto" w:fill="auto"/>
            <w:vAlign w:val="center"/>
          </w:tcPr>
          <w:p w14:paraId="5F2541EF"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DAE6B6" w:themeFill="accent6" w:themeFillTint="66"/>
            <w:vAlign w:val="bottom"/>
          </w:tcPr>
          <w:p w14:paraId="335F506E" w14:textId="4C61CD15"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0,23</w:t>
            </w:r>
          </w:p>
        </w:tc>
        <w:tc>
          <w:tcPr>
            <w:tcW w:w="3582" w:type="pct"/>
            <w:vMerge/>
          </w:tcPr>
          <w:p w14:paraId="6A9D674C" w14:textId="77777777" w:rsidR="00151435" w:rsidRPr="00251F32" w:rsidRDefault="00151435" w:rsidP="00251F32">
            <w:pPr>
              <w:spacing w:line="276" w:lineRule="auto"/>
              <w:rPr>
                <w:rFonts w:ascii="Arial" w:hAnsi="Arial" w:cs="Arial"/>
                <w:sz w:val="14"/>
                <w:szCs w:val="14"/>
              </w:rPr>
            </w:pPr>
          </w:p>
        </w:tc>
      </w:tr>
      <w:tr w:rsidR="00151435" w:rsidRPr="00251F32" w14:paraId="0E28F9EC" w14:textId="77777777" w:rsidTr="00DE69E2">
        <w:trPr>
          <w:trHeight w:val="388"/>
        </w:trPr>
        <w:tc>
          <w:tcPr>
            <w:tcW w:w="896" w:type="pct"/>
            <w:shd w:val="clear" w:color="auto" w:fill="auto"/>
            <w:vAlign w:val="center"/>
          </w:tcPr>
          <w:p w14:paraId="520519A5"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DAE6B6" w:themeFill="accent6" w:themeFillTint="66"/>
            <w:vAlign w:val="bottom"/>
          </w:tcPr>
          <w:p w14:paraId="28B5A4A9" w14:textId="202CD94D"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0,23</w:t>
            </w:r>
          </w:p>
        </w:tc>
        <w:tc>
          <w:tcPr>
            <w:tcW w:w="3582" w:type="pct"/>
            <w:vMerge/>
          </w:tcPr>
          <w:p w14:paraId="5B7AB971" w14:textId="77777777" w:rsidR="00151435" w:rsidRPr="00251F32" w:rsidRDefault="00151435" w:rsidP="00251F32">
            <w:pPr>
              <w:spacing w:line="276" w:lineRule="auto"/>
              <w:rPr>
                <w:rFonts w:ascii="Arial" w:hAnsi="Arial" w:cs="Arial"/>
                <w:sz w:val="14"/>
                <w:szCs w:val="14"/>
              </w:rPr>
            </w:pPr>
          </w:p>
        </w:tc>
      </w:tr>
      <w:tr w:rsidR="00151435" w:rsidRPr="00251F32" w14:paraId="5D25BB48" w14:textId="77777777" w:rsidTr="00DE69E2">
        <w:trPr>
          <w:trHeight w:val="409"/>
        </w:trPr>
        <w:tc>
          <w:tcPr>
            <w:tcW w:w="896" w:type="pct"/>
            <w:shd w:val="clear" w:color="auto" w:fill="auto"/>
            <w:vAlign w:val="center"/>
          </w:tcPr>
          <w:p w14:paraId="55088C5A"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DAE6B6" w:themeFill="accent6" w:themeFillTint="66"/>
            <w:vAlign w:val="bottom"/>
          </w:tcPr>
          <w:p w14:paraId="43FD4CAF" w14:textId="54DB571C"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0,71</w:t>
            </w:r>
          </w:p>
        </w:tc>
        <w:tc>
          <w:tcPr>
            <w:tcW w:w="3582" w:type="pct"/>
            <w:vMerge/>
          </w:tcPr>
          <w:p w14:paraId="6773B64E" w14:textId="77777777" w:rsidR="00151435" w:rsidRPr="00251F32" w:rsidRDefault="00151435" w:rsidP="00251F32">
            <w:pPr>
              <w:spacing w:line="276" w:lineRule="auto"/>
              <w:rPr>
                <w:rFonts w:ascii="Arial" w:hAnsi="Arial" w:cs="Arial"/>
                <w:sz w:val="14"/>
                <w:szCs w:val="14"/>
              </w:rPr>
            </w:pPr>
          </w:p>
        </w:tc>
      </w:tr>
      <w:tr w:rsidR="00151435" w:rsidRPr="00251F32" w14:paraId="41133D9B" w14:textId="77777777" w:rsidTr="004648C7">
        <w:trPr>
          <w:trHeight w:val="401"/>
        </w:trPr>
        <w:tc>
          <w:tcPr>
            <w:tcW w:w="896" w:type="pct"/>
            <w:shd w:val="clear" w:color="auto" w:fill="auto"/>
            <w:vAlign w:val="center"/>
          </w:tcPr>
          <w:p w14:paraId="0B8E970C"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FFFFFF" w:themeFill="background1"/>
            <w:vAlign w:val="bottom"/>
          </w:tcPr>
          <w:p w14:paraId="78454B52" w14:textId="7DA9A582"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15679030" w14:textId="77777777" w:rsidR="00151435" w:rsidRPr="00251F32" w:rsidRDefault="00151435" w:rsidP="00251F32">
            <w:pPr>
              <w:spacing w:line="276" w:lineRule="auto"/>
              <w:rPr>
                <w:rFonts w:ascii="Arial" w:hAnsi="Arial" w:cs="Arial"/>
                <w:sz w:val="14"/>
                <w:szCs w:val="14"/>
              </w:rPr>
            </w:pPr>
          </w:p>
        </w:tc>
      </w:tr>
      <w:tr w:rsidR="00151435" w:rsidRPr="00251F32" w14:paraId="7E6E3E89" w14:textId="77777777" w:rsidTr="004648C7">
        <w:trPr>
          <w:trHeight w:val="406"/>
        </w:trPr>
        <w:tc>
          <w:tcPr>
            <w:tcW w:w="896" w:type="pct"/>
            <w:shd w:val="clear" w:color="auto" w:fill="auto"/>
            <w:vAlign w:val="center"/>
          </w:tcPr>
          <w:p w14:paraId="1A2F37AE"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FFFFFF" w:themeFill="background1"/>
            <w:vAlign w:val="bottom"/>
          </w:tcPr>
          <w:p w14:paraId="2077D5EB" w14:textId="703F7258" w:rsidR="00151435" w:rsidRPr="00251F32" w:rsidRDefault="0025771D"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30566BB1" w14:textId="77777777" w:rsidR="00151435" w:rsidRPr="00251F32" w:rsidRDefault="00151435" w:rsidP="00251F32">
            <w:pPr>
              <w:spacing w:line="276" w:lineRule="auto"/>
              <w:rPr>
                <w:rFonts w:ascii="Arial" w:hAnsi="Arial" w:cs="Arial"/>
                <w:sz w:val="14"/>
                <w:szCs w:val="14"/>
              </w:rPr>
            </w:pPr>
          </w:p>
        </w:tc>
      </w:tr>
      <w:tr w:rsidR="00151435" w:rsidRPr="00251F32" w14:paraId="31C36FEB" w14:textId="77777777" w:rsidTr="004648C7">
        <w:trPr>
          <w:trHeight w:val="385"/>
        </w:trPr>
        <w:tc>
          <w:tcPr>
            <w:tcW w:w="896" w:type="pct"/>
            <w:shd w:val="clear" w:color="auto" w:fill="auto"/>
            <w:vAlign w:val="center"/>
          </w:tcPr>
          <w:p w14:paraId="66621AC8"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FFFFFF" w:themeFill="background1"/>
            <w:vAlign w:val="bottom"/>
          </w:tcPr>
          <w:p w14:paraId="5CAA652A" w14:textId="4D129F6A" w:rsidR="00151435" w:rsidRPr="00251F32" w:rsidRDefault="0025771D" w:rsidP="00251F32">
            <w:pPr>
              <w:pStyle w:val="TableParagraph"/>
              <w:spacing w:line="276" w:lineRule="auto"/>
              <w:ind w:left="517"/>
              <w:rPr>
                <w:sz w:val="20"/>
                <w:szCs w:val="20"/>
              </w:rPr>
            </w:pPr>
            <w:r w:rsidRPr="00251F32">
              <w:rPr>
                <w:sz w:val="20"/>
                <w:szCs w:val="20"/>
              </w:rPr>
              <w:t>0</w:t>
            </w:r>
          </w:p>
        </w:tc>
        <w:tc>
          <w:tcPr>
            <w:tcW w:w="3582" w:type="pct"/>
            <w:vMerge/>
          </w:tcPr>
          <w:p w14:paraId="0FF7D56D" w14:textId="77777777" w:rsidR="00151435" w:rsidRPr="00251F32" w:rsidRDefault="00151435" w:rsidP="00251F32">
            <w:pPr>
              <w:spacing w:line="276" w:lineRule="auto"/>
              <w:rPr>
                <w:rFonts w:ascii="Arial" w:hAnsi="Arial" w:cs="Arial"/>
                <w:sz w:val="14"/>
                <w:szCs w:val="14"/>
              </w:rPr>
            </w:pPr>
          </w:p>
        </w:tc>
      </w:tr>
      <w:tr w:rsidR="00151435" w:rsidRPr="00251F32" w14:paraId="796D2BFD" w14:textId="77777777" w:rsidTr="004648C7">
        <w:trPr>
          <w:trHeight w:val="335"/>
        </w:trPr>
        <w:tc>
          <w:tcPr>
            <w:tcW w:w="896" w:type="pct"/>
            <w:shd w:val="clear" w:color="auto" w:fill="auto"/>
            <w:vAlign w:val="center"/>
          </w:tcPr>
          <w:p w14:paraId="31A9627D"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FFFFFF" w:themeFill="background1"/>
            <w:vAlign w:val="bottom"/>
          </w:tcPr>
          <w:p w14:paraId="4A342043" w14:textId="5E7A92AD" w:rsidR="00151435" w:rsidRPr="00251F32" w:rsidRDefault="0025771D" w:rsidP="00251F32">
            <w:pPr>
              <w:pStyle w:val="TableParagraph"/>
              <w:spacing w:line="276" w:lineRule="auto"/>
              <w:ind w:left="517"/>
              <w:rPr>
                <w:sz w:val="20"/>
                <w:szCs w:val="20"/>
              </w:rPr>
            </w:pPr>
            <w:r w:rsidRPr="00251F32">
              <w:rPr>
                <w:sz w:val="20"/>
                <w:szCs w:val="20"/>
              </w:rPr>
              <w:t>0</w:t>
            </w:r>
          </w:p>
        </w:tc>
        <w:tc>
          <w:tcPr>
            <w:tcW w:w="3582" w:type="pct"/>
            <w:vMerge/>
          </w:tcPr>
          <w:p w14:paraId="4CC695C9" w14:textId="77777777" w:rsidR="00151435" w:rsidRPr="00251F32" w:rsidRDefault="00151435" w:rsidP="00251F32">
            <w:pPr>
              <w:spacing w:line="276" w:lineRule="auto"/>
              <w:rPr>
                <w:rFonts w:ascii="Arial" w:hAnsi="Arial" w:cs="Arial"/>
                <w:sz w:val="14"/>
                <w:szCs w:val="14"/>
              </w:rPr>
            </w:pPr>
          </w:p>
        </w:tc>
      </w:tr>
      <w:tr w:rsidR="00151435" w:rsidRPr="00251F32" w14:paraId="48B34450" w14:textId="77777777" w:rsidTr="004648C7">
        <w:trPr>
          <w:trHeight w:val="104"/>
        </w:trPr>
        <w:tc>
          <w:tcPr>
            <w:tcW w:w="896" w:type="pct"/>
            <w:tcBorders>
              <w:top w:val="single" w:sz="4" w:space="0" w:color="auto"/>
              <w:bottom w:val="single" w:sz="4" w:space="0" w:color="auto"/>
            </w:tcBorders>
            <w:shd w:val="clear" w:color="auto" w:fill="59A9F2" w:themeFill="accent1" w:themeFillTint="99"/>
            <w:vAlign w:val="center"/>
          </w:tcPr>
          <w:p w14:paraId="0E496027" w14:textId="77777777" w:rsidR="00151435" w:rsidRPr="00251F32" w:rsidRDefault="00151435"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355C667A" w14:textId="062A20CC" w:rsidR="00151435" w:rsidRPr="00251F32" w:rsidRDefault="0025771D" w:rsidP="00251F32">
            <w:pPr>
              <w:pStyle w:val="TableParagraph"/>
              <w:spacing w:line="276" w:lineRule="auto"/>
              <w:ind w:left="517"/>
              <w:rPr>
                <w:b/>
                <w:color w:val="000000"/>
              </w:rPr>
            </w:pPr>
            <w:r w:rsidRPr="00251F32">
              <w:rPr>
                <w:b/>
                <w:color w:val="000000"/>
              </w:rPr>
              <w:t>0,09</w:t>
            </w:r>
          </w:p>
        </w:tc>
        <w:tc>
          <w:tcPr>
            <w:tcW w:w="3582" w:type="pct"/>
            <w:vMerge/>
          </w:tcPr>
          <w:p w14:paraId="34D41EED" w14:textId="77777777" w:rsidR="00151435" w:rsidRPr="00251F32" w:rsidRDefault="00151435" w:rsidP="00251F32">
            <w:pPr>
              <w:spacing w:line="276" w:lineRule="auto"/>
              <w:rPr>
                <w:rFonts w:ascii="Arial" w:hAnsi="Arial" w:cs="Arial"/>
                <w:sz w:val="14"/>
                <w:szCs w:val="14"/>
              </w:rPr>
            </w:pPr>
          </w:p>
        </w:tc>
      </w:tr>
    </w:tbl>
    <w:p w14:paraId="3E79F998" w14:textId="77777777" w:rsidR="00151435" w:rsidRPr="00251F32" w:rsidRDefault="00151435" w:rsidP="00251F32">
      <w:pPr>
        <w:widowControl w:val="0"/>
        <w:autoSpaceDE w:val="0"/>
        <w:autoSpaceDN w:val="0"/>
        <w:spacing w:line="276" w:lineRule="auto"/>
        <w:rPr>
          <w:rFonts w:ascii="Arial" w:eastAsia="Arial" w:hAnsi="Arial" w:cs="Arial"/>
          <w:i/>
          <w:iCs/>
          <w:color w:val="808080"/>
          <w:sz w:val="16"/>
          <w:szCs w:val="18"/>
          <w:lang w:eastAsia="en-US"/>
        </w:rPr>
      </w:pPr>
    </w:p>
    <w:p w14:paraId="3D116F9D" w14:textId="726E95D6" w:rsidR="003527A9" w:rsidRPr="00251F32" w:rsidRDefault="00FB10C7" w:rsidP="00251F32">
      <w:pPr>
        <w:widowControl w:val="0"/>
        <w:autoSpaceDE w:val="0"/>
        <w:autoSpaceDN w:val="0"/>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 xml:space="preserve">Źródło: Opracowanie własne. Sporządzono na podstawie danych z Komendy Powiatowej Policji  w </w:t>
      </w:r>
      <w:r w:rsidR="00F814DA" w:rsidRPr="00251F32">
        <w:rPr>
          <w:rFonts w:ascii="Arial" w:eastAsia="Arial" w:hAnsi="Arial" w:cs="Arial"/>
          <w:i/>
          <w:iCs/>
          <w:color w:val="808080"/>
          <w:sz w:val="16"/>
          <w:szCs w:val="18"/>
          <w:lang w:eastAsia="en-US"/>
        </w:rPr>
        <w:t>Kraśniku</w:t>
      </w:r>
    </w:p>
    <w:p w14:paraId="57D27F8D" w14:textId="77777777" w:rsidR="009211C0" w:rsidRPr="00251F32" w:rsidRDefault="009211C0" w:rsidP="00251F32">
      <w:pPr>
        <w:pStyle w:val="Legenda"/>
        <w:spacing w:line="276" w:lineRule="auto"/>
        <w:rPr>
          <w:rFonts w:ascii="Arial" w:hAnsi="Arial" w:cs="Arial"/>
        </w:rPr>
      </w:pPr>
    </w:p>
    <w:p w14:paraId="1DDA8730" w14:textId="77777777" w:rsidR="009211C0" w:rsidRPr="00251F32" w:rsidRDefault="009211C0" w:rsidP="00251F32">
      <w:pPr>
        <w:pStyle w:val="Legenda"/>
        <w:spacing w:line="276" w:lineRule="auto"/>
        <w:rPr>
          <w:rFonts w:ascii="Arial" w:hAnsi="Arial" w:cs="Arial"/>
        </w:rPr>
      </w:pPr>
    </w:p>
    <w:p w14:paraId="64C2D2B4" w14:textId="77777777" w:rsidR="009211C0" w:rsidRPr="00251F32" w:rsidRDefault="009211C0" w:rsidP="00251F32">
      <w:pPr>
        <w:pStyle w:val="Legenda"/>
        <w:spacing w:line="276" w:lineRule="auto"/>
        <w:rPr>
          <w:rFonts w:ascii="Arial" w:hAnsi="Arial" w:cs="Arial"/>
        </w:rPr>
      </w:pPr>
    </w:p>
    <w:p w14:paraId="04D9EFD7" w14:textId="77777777" w:rsidR="009211C0" w:rsidRPr="00251F32" w:rsidRDefault="009211C0" w:rsidP="00251F32">
      <w:pPr>
        <w:pStyle w:val="Legenda"/>
        <w:spacing w:line="276" w:lineRule="auto"/>
        <w:rPr>
          <w:rFonts w:ascii="Arial" w:hAnsi="Arial" w:cs="Arial"/>
        </w:rPr>
      </w:pPr>
    </w:p>
    <w:p w14:paraId="2825EB7D" w14:textId="77777777" w:rsidR="009211C0" w:rsidRPr="00251F32" w:rsidRDefault="009211C0" w:rsidP="00251F32">
      <w:pPr>
        <w:pStyle w:val="Legenda"/>
        <w:spacing w:line="276" w:lineRule="auto"/>
        <w:rPr>
          <w:rFonts w:ascii="Arial" w:hAnsi="Arial" w:cs="Arial"/>
        </w:rPr>
      </w:pPr>
    </w:p>
    <w:p w14:paraId="55A8C8CD" w14:textId="2CEA39FB" w:rsidR="00DA1096" w:rsidRPr="00251F32" w:rsidRDefault="00DA1096" w:rsidP="00251F32">
      <w:pPr>
        <w:pStyle w:val="Legenda"/>
        <w:spacing w:line="276" w:lineRule="auto"/>
        <w:rPr>
          <w:rFonts w:ascii="Arial" w:hAnsi="Arial" w:cs="Arial"/>
        </w:rPr>
      </w:pPr>
      <w:bookmarkStart w:id="126" w:name="_Toc197282674"/>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27</w:t>
      </w:r>
      <w:r w:rsidR="00055D2F" w:rsidRPr="00251F32">
        <w:rPr>
          <w:rFonts w:ascii="Arial" w:hAnsi="Arial" w:cs="Arial"/>
          <w:noProof/>
        </w:rPr>
        <w:fldChar w:fldCharType="end"/>
      </w:r>
      <w:r w:rsidRPr="00251F32">
        <w:rPr>
          <w:rFonts w:ascii="Arial" w:hAnsi="Arial" w:cs="Arial"/>
        </w:rPr>
        <w:t xml:space="preserve"> Liczba zarejestrowanych organizacji NGO na 100 mieszkańców</w:t>
      </w:r>
      <w:bookmarkEnd w:id="126"/>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151435" w:rsidRPr="00251F32" w14:paraId="105B7B5B" w14:textId="77777777" w:rsidTr="004648C7">
        <w:trPr>
          <w:trHeight w:val="17"/>
        </w:trPr>
        <w:tc>
          <w:tcPr>
            <w:tcW w:w="896" w:type="pct"/>
            <w:shd w:val="clear" w:color="auto" w:fill="DAE6B6" w:themeFill="accent6" w:themeFillTint="66"/>
          </w:tcPr>
          <w:p w14:paraId="585568B9" w14:textId="77777777" w:rsidR="00151435" w:rsidRPr="00251F32" w:rsidRDefault="00151435" w:rsidP="00251F32">
            <w:pPr>
              <w:spacing w:line="276" w:lineRule="auto"/>
              <w:jc w:val="center"/>
              <w:rPr>
                <w:rFonts w:ascii="Arial" w:hAnsi="Arial" w:cs="Arial"/>
                <w:b/>
                <w:bCs/>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5F9F6B74" w14:textId="77777777" w:rsidR="00151435" w:rsidRPr="00251F32" w:rsidRDefault="00151435"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14E922CC" w14:textId="77777777" w:rsidR="00151435" w:rsidRPr="00251F32" w:rsidRDefault="00151435" w:rsidP="00251F32">
            <w:pPr>
              <w:spacing w:line="276" w:lineRule="auto"/>
              <w:jc w:val="center"/>
              <w:rPr>
                <w:rFonts w:ascii="Arial" w:hAnsi="Arial" w:cs="Arial"/>
              </w:rPr>
            </w:pPr>
          </w:p>
          <w:p w14:paraId="01EA30B7" w14:textId="183703C4" w:rsidR="00F814DA" w:rsidRPr="00251F32" w:rsidRDefault="00F814DA" w:rsidP="00251F32">
            <w:pPr>
              <w:spacing w:line="276" w:lineRule="auto"/>
              <w:jc w:val="center"/>
              <w:rPr>
                <w:rFonts w:ascii="Arial" w:hAnsi="Arial" w:cs="Arial"/>
              </w:rPr>
            </w:pPr>
            <w:r w:rsidRPr="00251F32">
              <w:rPr>
                <w:rFonts w:ascii="Arial" w:hAnsi="Arial" w:cs="Arial"/>
                <w:noProof/>
              </w:rPr>
              <w:drawing>
                <wp:inline distT="0" distB="0" distL="0" distR="0" wp14:anchorId="119839CB" wp14:editId="5B31262C">
                  <wp:extent cx="3736174" cy="4155540"/>
                  <wp:effectExtent l="0" t="0" r="0" b="0"/>
                  <wp:docPr id="3704901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90160" name=""/>
                          <pic:cNvPicPr/>
                        </pic:nvPicPr>
                        <pic:blipFill>
                          <a:blip r:embed="rId50"/>
                          <a:stretch>
                            <a:fillRect/>
                          </a:stretch>
                        </pic:blipFill>
                        <pic:spPr>
                          <a:xfrm>
                            <a:off x="0" y="0"/>
                            <a:ext cx="3758635" cy="4180522"/>
                          </a:xfrm>
                          <a:prstGeom prst="rect">
                            <a:avLst/>
                          </a:prstGeom>
                        </pic:spPr>
                      </pic:pic>
                    </a:graphicData>
                  </a:graphic>
                </wp:inline>
              </w:drawing>
            </w:r>
          </w:p>
        </w:tc>
      </w:tr>
      <w:tr w:rsidR="00151435" w:rsidRPr="00251F32" w14:paraId="62CA0AAD" w14:textId="77777777" w:rsidTr="004648C7">
        <w:trPr>
          <w:trHeight w:val="390"/>
        </w:trPr>
        <w:tc>
          <w:tcPr>
            <w:tcW w:w="896" w:type="pct"/>
            <w:shd w:val="clear" w:color="auto" w:fill="auto"/>
            <w:vAlign w:val="center"/>
          </w:tcPr>
          <w:p w14:paraId="2097FF3F"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auto"/>
            <w:vAlign w:val="bottom"/>
          </w:tcPr>
          <w:p w14:paraId="0227CC50" w14:textId="2E9F7A86"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0,81</w:t>
            </w:r>
          </w:p>
        </w:tc>
        <w:tc>
          <w:tcPr>
            <w:tcW w:w="3582" w:type="pct"/>
            <w:vMerge/>
          </w:tcPr>
          <w:p w14:paraId="4BD5C3EC" w14:textId="77777777" w:rsidR="00151435" w:rsidRPr="00251F32" w:rsidRDefault="00151435" w:rsidP="00251F32">
            <w:pPr>
              <w:spacing w:line="276" w:lineRule="auto"/>
              <w:jc w:val="center"/>
              <w:rPr>
                <w:rFonts w:ascii="Arial" w:hAnsi="Arial" w:cs="Arial"/>
                <w:sz w:val="14"/>
                <w:szCs w:val="14"/>
              </w:rPr>
            </w:pPr>
          </w:p>
        </w:tc>
      </w:tr>
      <w:tr w:rsidR="00151435" w:rsidRPr="00251F32" w14:paraId="12DFC8D9" w14:textId="77777777" w:rsidTr="00DE69E2">
        <w:trPr>
          <w:trHeight w:val="396"/>
        </w:trPr>
        <w:tc>
          <w:tcPr>
            <w:tcW w:w="896" w:type="pct"/>
            <w:shd w:val="clear" w:color="auto" w:fill="auto"/>
            <w:vAlign w:val="center"/>
          </w:tcPr>
          <w:p w14:paraId="7C088CCC"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DAE6B6" w:themeFill="accent6" w:themeFillTint="66"/>
            <w:vAlign w:val="bottom"/>
          </w:tcPr>
          <w:p w14:paraId="6F0E7B46" w14:textId="372C36C7"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199C0E5D" w14:textId="77777777" w:rsidR="00151435" w:rsidRPr="00251F32" w:rsidRDefault="00151435" w:rsidP="00251F32">
            <w:pPr>
              <w:spacing w:line="276" w:lineRule="auto"/>
              <w:rPr>
                <w:rFonts w:ascii="Arial" w:hAnsi="Arial" w:cs="Arial"/>
                <w:sz w:val="14"/>
                <w:szCs w:val="14"/>
              </w:rPr>
            </w:pPr>
          </w:p>
        </w:tc>
      </w:tr>
      <w:tr w:rsidR="00151435" w:rsidRPr="00251F32" w14:paraId="01138027" w14:textId="77777777" w:rsidTr="00DE69E2">
        <w:trPr>
          <w:trHeight w:val="401"/>
        </w:trPr>
        <w:tc>
          <w:tcPr>
            <w:tcW w:w="896" w:type="pct"/>
            <w:shd w:val="clear" w:color="auto" w:fill="auto"/>
            <w:vAlign w:val="center"/>
          </w:tcPr>
          <w:p w14:paraId="2E28F61D"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DAE6B6" w:themeFill="accent6" w:themeFillTint="66"/>
            <w:vAlign w:val="bottom"/>
          </w:tcPr>
          <w:p w14:paraId="747682BC" w14:textId="363E50CD"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01825C17" w14:textId="77777777" w:rsidR="00151435" w:rsidRPr="00251F32" w:rsidRDefault="00151435" w:rsidP="00251F32">
            <w:pPr>
              <w:spacing w:line="276" w:lineRule="auto"/>
              <w:rPr>
                <w:rFonts w:ascii="Arial" w:hAnsi="Arial" w:cs="Arial"/>
                <w:sz w:val="14"/>
                <w:szCs w:val="14"/>
              </w:rPr>
            </w:pPr>
          </w:p>
        </w:tc>
      </w:tr>
      <w:tr w:rsidR="00151435" w:rsidRPr="00251F32" w14:paraId="7D9BFB70" w14:textId="77777777" w:rsidTr="00DE69E2">
        <w:trPr>
          <w:trHeight w:val="407"/>
        </w:trPr>
        <w:tc>
          <w:tcPr>
            <w:tcW w:w="896" w:type="pct"/>
            <w:shd w:val="clear" w:color="auto" w:fill="auto"/>
            <w:vAlign w:val="center"/>
          </w:tcPr>
          <w:p w14:paraId="64280892"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DAE6B6" w:themeFill="accent6" w:themeFillTint="66"/>
            <w:vAlign w:val="bottom"/>
          </w:tcPr>
          <w:p w14:paraId="6EDDBB6A" w14:textId="4C2D624C"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0,26</w:t>
            </w:r>
          </w:p>
        </w:tc>
        <w:tc>
          <w:tcPr>
            <w:tcW w:w="3582" w:type="pct"/>
            <w:vMerge/>
          </w:tcPr>
          <w:p w14:paraId="4B6BB217" w14:textId="77777777" w:rsidR="00151435" w:rsidRPr="00251F32" w:rsidRDefault="00151435" w:rsidP="00251F32">
            <w:pPr>
              <w:spacing w:line="276" w:lineRule="auto"/>
              <w:rPr>
                <w:rFonts w:ascii="Arial" w:hAnsi="Arial" w:cs="Arial"/>
                <w:sz w:val="14"/>
                <w:szCs w:val="14"/>
              </w:rPr>
            </w:pPr>
          </w:p>
        </w:tc>
      </w:tr>
      <w:tr w:rsidR="00151435" w:rsidRPr="00251F32" w14:paraId="4BF14F59" w14:textId="77777777" w:rsidTr="00DE69E2">
        <w:trPr>
          <w:trHeight w:val="413"/>
        </w:trPr>
        <w:tc>
          <w:tcPr>
            <w:tcW w:w="896" w:type="pct"/>
            <w:shd w:val="clear" w:color="auto" w:fill="auto"/>
            <w:vAlign w:val="center"/>
          </w:tcPr>
          <w:p w14:paraId="6409E4C8"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DAE6B6" w:themeFill="accent6" w:themeFillTint="66"/>
            <w:vAlign w:val="bottom"/>
          </w:tcPr>
          <w:p w14:paraId="6A9AB87A" w14:textId="75E1F7E3"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0,22</w:t>
            </w:r>
          </w:p>
        </w:tc>
        <w:tc>
          <w:tcPr>
            <w:tcW w:w="3582" w:type="pct"/>
            <w:vMerge/>
          </w:tcPr>
          <w:p w14:paraId="4CA408C5" w14:textId="77777777" w:rsidR="00151435" w:rsidRPr="00251F32" w:rsidRDefault="00151435" w:rsidP="00251F32">
            <w:pPr>
              <w:spacing w:line="276" w:lineRule="auto"/>
              <w:rPr>
                <w:rFonts w:ascii="Arial" w:hAnsi="Arial" w:cs="Arial"/>
                <w:sz w:val="14"/>
                <w:szCs w:val="14"/>
              </w:rPr>
            </w:pPr>
          </w:p>
        </w:tc>
      </w:tr>
      <w:tr w:rsidR="00151435" w:rsidRPr="00251F32" w14:paraId="53A39FB7" w14:textId="77777777" w:rsidTr="00DE69E2">
        <w:trPr>
          <w:trHeight w:val="391"/>
        </w:trPr>
        <w:tc>
          <w:tcPr>
            <w:tcW w:w="896" w:type="pct"/>
            <w:shd w:val="clear" w:color="auto" w:fill="auto"/>
            <w:vAlign w:val="center"/>
          </w:tcPr>
          <w:p w14:paraId="037DE4C0"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DAE6B6" w:themeFill="accent6" w:themeFillTint="66"/>
            <w:vAlign w:val="bottom"/>
          </w:tcPr>
          <w:p w14:paraId="0FBD3DF2" w14:textId="78EFAD75"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69FE161F" w14:textId="77777777" w:rsidR="00151435" w:rsidRPr="00251F32" w:rsidRDefault="00151435" w:rsidP="00251F32">
            <w:pPr>
              <w:spacing w:line="276" w:lineRule="auto"/>
              <w:rPr>
                <w:rFonts w:ascii="Arial" w:hAnsi="Arial" w:cs="Arial"/>
                <w:sz w:val="14"/>
                <w:szCs w:val="14"/>
              </w:rPr>
            </w:pPr>
          </w:p>
        </w:tc>
      </w:tr>
      <w:tr w:rsidR="00151435" w:rsidRPr="00251F32" w14:paraId="46A79366" w14:textId="77777777" w:rsidTr="004648C7">
        <w:trPr>
          <w:trHeight w:val="410"/>
        </w:trPr>
        <w:tc>
          <w:tcPr>
            <w:tcW w:w="896" w:type="pct"/>
            <w:shd w:val="clear" w:color="auto" w:fill="auto"/>
            <w:vAlign w:val="center"/>
          </w:tcPr>
          <w:p w14:paraId="4733245E"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auto"/>
            <w:vAlign w:val="bottom"/>
          </w:tcPr>
          <w:p w14:paraId="100711C7" w14:textId="48A79187"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0,47</w:t>
            </w:r>
          </w:p>
        </w:tc>
        <w:tc>
          <w:tcPr>
            <w:tcW w:w="3582" w:type="pct"/>
            <w:vMerge/>
          </w:tcPr>
          <w:p w14:paraId="7A41BAC8" w14:textId="77777777" w:rsidR="00151435" w:rsidRPr="00251F32" w:rsidRDefault="00151435" w:rsidP="00251F32">
            <w:pPr>
              <w:spacing w:line="276" w:lineRule="auto"/>
              <w:rPr>
                <w:rFonts w:ascii="Arial" w:hAnsi="Arial" w:cs="Arial"/>
                <w:sz w:val="14"/>
                <w:szCs w:val="14"/>
              </w:rPr>
            </w:pPr>
          </w:p>
        </w:tc>
      </w:tr>
      <w:tr w:rsidR="00151435" w:rsidRPr="00251F32" w14:paraId="18676895" w14:textId="77777777" w:rsidTr="00DE69E2">
        <w:trPr>
          <w:trHeight w:val="388"/>
        </w:trPr>
        <w:tc>
          <w:tcPr>
            <w:tcW w:w="896" w:type="pct"/>
            <w:shd w:val="clear" w:color="auto" w:fill="auto"/>
            <w:vAlign w:val="center"/>
          </w:tcPr>
          <w:p w14:paraId="25CE9CED"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DAE6B6" w:themeFill="accent6" w:themeFillTint="66"/>
            <w:vAlign w:val="bottom"/>
          </w:tcPr>
          <w:p w14:paraId="02670705" w14:textId="78E4363F"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0,23</w:t>
            </w:r>
          </w:p>
        </w:tc>
        <w:tc>
          <w:tcPr>
            <w:tcW w:w="3582" w:type="pct"/>
            <w:vMerge/>
          </w:tcPr>
          <w:p w14:paraId="4584F2E7" w14:textId="77777777" w:rsidR="00151435" w:rsidRPr="00251F32" w:rsidRDefault="00151435" w:rsidP="00251F32">
            <w:pPr>
              <w:spacing w:line="276" w:lineRule="auto"/>
              <w:rPr>
                <w:rFonts w:ascii="Arial" w:hAnsi="Arial" w:cs="Arial"/>
                <w:sz w:val="14"/>
                <w:szCs w:val="14"/>
              </w:rPr>
            </w:pPr>
          </w:p>
        </w:tc>
      </w:tr>
      <w:tr w:rsidR="00151435" w:rsidRPr="00251F32" w14:paraId="3E00E8E9" w14:textId="77777777" w:rsidTr="00DE69E2">
        <w:trPr>
          <w:trHeight w:val="409"/>
        </w:trPr>
        <w:tc>
          <w:tcPr>
            <w:tcW w:w="896" w:type="pct"/>
            <w:shd w:val="clear" w:color="auto" w:fill="auto"/>
            <w:vAlign w:val="center"/>
          </w:tcPr>
          <w:p w14:paraId="5223CC62"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DAE6B6" w:themeFill="accent6" w:themeFillTint="66"/>
            <w:vAlign w:val="bottom"/>
          </w:tcPr>
          <w:p w14:paraId="4264A48B" w14:textId="2531CFF4"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0,24</w:t>
            </w:r>
          </w:p>
        </w:tc>
        <w:tc>
          <w:tcPr>
            <w:tcW w:w="3582" w:type="pct"/>
            <w:vMerge/>
          </w:tcPr>
          <w:p w14:paraId="2A093347" w14:textId="77777777" w:rsidR="00151435" w:rsidRPr="00251F32" w:rsidRDefault="00151435" w:rsidP="00251F32">
            <w:pPr>
              <w:spacing w:line="276" w:lineRule="auto"/>
              <w:rPr>
                <w:rFonts w:ascii="Arial" w:hAnsi="Arial" w:cs="Arial"/>
                <w:sz w:val="14"/>
                <w:szCs w:val="14"/>
              </w:rPr>
            </w:pPr>
          </w:p>
        </w:tc>
      </w:tr>
      <w:tr w:rsidR="00151435" w:rsidRPr="00251F32" w14:paraId="28CEFE6E" w14:textId="77777777" w:rsidTr="00DE69E2">
        <w:trPr>
          <w:trHeight w:val="401"/>
        </w:trPr>
        <w:tc>
          <w:tcPr>
            <w:tcW w:w="896" w:type="pct"/>
            <w:shd w:val="clear" w:color="auto" w:fill="auto"/>
            <w:vAlign w:val="center"/>
          </w:tcPr>
          <w:p w14:paraId="43F3FC60"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DAE6B6" w:themeFill="accent6" w:themeFillTint="66"/>
            <w:vAlign w:val="bottom"/>
          </w:tcPr>
          <w:p w14:paraId="0225BE87" w14:textId="03038E6C"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w:t>
            </w:r>
          </w:p>
        </w:tc>
        <w:tc>
          <w:tcPr>
            <w:tcW w:w="3582" w:type="pct"/>
            <w:vMerge/>
          </w:tcPr>
          <w:p w14:paraId="7D0AF7BD" w14:textId="77777777" w:rsidR="00151435" w:rsidRPr="00251F32" w:rsidRDefault="00151435" w:rsidP="00251F32">
            <w:pPr>
              <w:spacing w:line="276" w:lineRule="auto"/>
              <w:rPr>
                <w:rFonts w:ascii="Arial" w:hAnsi="Arial" w:cs="Arial"/>
                <w:sz w:val="14"/>
                <w:szCs w:val="14"/>
              </w:rPr>
            </w:pPr>
          </w:p>
        </w:tc>
      </w:tr>
      <w:tr w:rsidR="00151435" w:rsidRPr="00251F32" w14:paraId="41296B5C" w14:textId="77777777" w:rsidTr="004648C7">
        <w:trPr>
          <w:trHeight w:val="406"/>
        </w:trPr>
        <w:tc>
          <w:tcPr>
            <w:tcW w:w="896" w:type="pct"/>
            <w:shd w:val="clear" w:color="auto" w:fill="auto"/>
            <w:vAlign w:val="center"/>
          </w:tcPr>
          <w:p w14:paraId="28039A9A"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FFFFFF" w:themeFill="background1"/>
            <w:vAlign w:val="bottom"/>
          </w:tcPr>
          <w:p w14:paraId="2D4EDB37" w14:textId="3A7B835A"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2</w:t>
            </w:r>
          </w:p>
        </w:tc>
        <w:tc>
          <w:tcPr>
            <w:tcW w:w="3582" w:type="pct"/>
            <w:vMerge/>
          </w:tcPr>
          <w:p w14:paraId="453C9B95" w14:textId="77777777" w:rsidR="00151435" w:rsidRPr="00251F32" w:rsidRDefault="00151435" w:rsidP="00251F32">
            <w:pPr>
              <w:spacing w:line="276" w:lineRule="auto"/>
              <w:rPr>
                <w:rFonts w:ascii="Arial" w:hAnsi="Arial" w:cs="Arial"/>
                <w:sz w:val="14"/>
                <w:szCs w:val="14"/>
              </w:rPr>
            </w:pPr>
          </w:p>
        </w:tc>
      </w:tr>
      <w:tr w:rsidR="00151435" w:rsidRPr="00251F32" w14:paraId="49DB2945" w14:textId="77777777" w:rsidTr="004648C7">
        <w:trPr>
          <w:trHeight w:val="385"/>
        </w:trPr>
        <w:tc>
          <w:tcPr>
            <w:tcW w:w="896" w:type="pct"/>
            <w:shd w:val="clear" w:color="auto" w:fill="auto"/>
            <w:vAlign w:val="center"/>
          </w:tcPr>
          <w:p w14:paraId="6D088628"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FFFFFF" w:themeFill="background1"/>
            <w:vAlign w:val="bottom"/>
          </w:tcPr>
          <w:p w14:paraId="7B0F8F49" w14:textId="7A1B881D" w:rsidR="00151435" w:rsidRPr="00251F32" w:rsidRDefault="00DE69E2" w:rsidP="00251F32">
            <w:pPr>
              <w:pStyle w:val="TableParagraph"/>
              <w:spacing w:line="276" w:lineRule="auto"/>
              <w:ind w:left="517"/>
              <w:rPr>
                <w:sz w:val="20"/>
                <w:szCs w:val="20"/>
              </w:rPr>
            </w:pPr>
            <w:r w:rsidRPr="00251F32">
              <w:rPr>
                <w:sz w:val="20"/>
                <w:szCs w:val="20"/>
              </w:rPr>
              <w:t>0,53</w:t>
            </w:r>
          </w:p>
        </w:tc>
        <w:tc>
          <w:tcPr>
            <w:tcW w:w="3582" w:type="pct"/>
            <w:vMerge/>
          </w:tcPr>
          <w:p w14:paraId="1EF8CCF2" w14:textId="77777777" w:rsidR="00151435" w:rsidRPr="00251F32" w:rsidRDefault="00151435" w:rsidP="00251F32">
            <w:pPr>
              <w:spacing w:line="276" w:lineRule="auto"/>
              <w:rPr>
                <w:rFonts w:ascii="Arial" w:hAnsi="Arial" w:cs="Arial"/>
                <w:sz w:val="14"/>
                <w:szCs w:val="14"/>
              </w:rPr>
            </w:pPr>
          </w:p>
        </w:tc>
      </w:tr>
      <w:tr w:rsidR="00151435" w:rsidRPr="00251F32" w14:paraId="1EF4E6F5" w14:textId="77777777" w:rsidTr="00DE69E2">
        <w:trPr>
          <w:trHeight w:val="335"/>
        </w:trPr>
        <w:tc>
          <w:tcPr>
            <w:tcW w:w="896" w:type="pct"/>
            <w:shd w:val="clear" w:color="auto" w:fill="auto"/>
            <w:vAlign w:val="center"/>
          </w:tcPr>
          <w:p w14:paraId="77CB0F3C"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DAE6B6" w:themeFill="accent6" w:themeFillTint="66"/>
            <w:vAlign w:val="bottom"/>
          </w:tcPr>
          <w:p w14:paraId="44146277" w14:textId="0D41A877" w:rsidR="00151435" w:rsidRPr="00251F32" w:rsidRDefault="00DE69E2" w:rsidP="00251F32">
            <w:pPr>
              <w:pStyle w:val="TableParagraph"/>
              <w:spacing w:line="276" w:lineRule="auto"/>
              <w:ind w:left="517"/>
              <w:rPr>
                <w:sz w:val="20"/>
                <w:szCs w:val="20"/>
              </w:rPr>
            </w:pPr>
            <w:r w:rsidRPr="00251F32">
              <w:rPr>
                <w:sz w:val="20"/>
                <w:szCs w:val="20"/>
              </w:rPr>
              <w:t>0</w:t>
            </w:r>
          </w:p>
        </w:tc>
        <w:tc>
          <w:tcPr>
            <w:tcW w:w="3582" w:type="pct"/>
            <w:vMerge/>
          </w:tcPr>
          <w:p w14:paraId="5D1237D6" w14:textId="77777777" w:rsidR="00151435" w:rsidRPr="00251F32" w:rsidRDefault="00151435" w:rsidP="00251F32">
            <w:pPr>
              <w:spacing w:line="276" w:lineRule="auto"/>
              <w:rPr>
                <w:rFonts w:ascii="Arial" w:hAnsi="Arial" w:cs="Arial"/>
                <w:sz w:val="14"/>
                <w:szCs w:val="14"/>
              </w:rPr>
            </w:pPr>
          </w:p>
        </w:tc>
      </w:tr>
      <w:tr w:rsidR="00151435" w:rsidRPr="00251F32" w14:paraId="1BE75D92" w14:textId="77777777" w:rsidTr="004648C7">
        <w:trPr>
          <w:trHeight w:val="104"/>
        </w:trPr>
        <w:tc>
          <w:tcPr>
            <w:tcW w:w="896" w:type="pct"/>
            <w:tcBorders>
              <w:top w:val="single" w:sz="4" w:space="0" w:color="auto"/>
              <w:bottom w:val="single" w:sz="4" w:space="0" w:color="auto"/>
            </w:tcBorders>
            <w:shd w:val="clear" w:color="auto" w:fill="59A9F2" w:themeFill="accent1" w:themeFillTint="99"/>
            <w:vAlign w:val="center"/>
          </w:tcPr>
          <w:p w14:paraId="0BE4AA52" w14:textId="77777777" w:rsidR="00151435" w:rsidRPr="00251F32" w:rsidRDefault="00151435"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254EB630" w14:textId="4D7D0C2A" w:rsidR="00151435" w:rsidRPr="00251F32" w:rsidRDefault="00DE69E2" w:rsidP="00251F32">
            <w:pPr>
              <w:pStyle w:val="TableParagraph"/>
              <w:spacing w:line="276" w:lineRule="auto"/>
              <w:ind w:left="517"/>
              <w:rPr>
                <w:b/>
                <w:color w:val="000000"/>
              </w:rPr>
            </w:pPr>
            <w:r w:rsidRPr="00251F32">
              <w:rPr>
                <w:b/>
                <w:color w:val="000000"/>
              </w:rPr>
              <w:t>0,37</w:t>
            </w:r>
          </w:p>
        </w:tc>
        <w:tc>
          <w:tcPr>
            <w:tcW w:w="3582" w:type="pct"/>
            <w:vMerge/>
          </w:tcPr>
          <w:p w14:paraId="57B0277A" w14:textId="77777777" w:rsidR="00151435" w:rsidRPr="00251F32" w:rsidRDefault="00151435" w:rsidP="00251F32">
            <w:pPr>
              <w:spacing w:line="276" w:lineRule="auto"/>
              <w:rPr>
                <w:rFonts w:ascii="Arial" w:hAnsi="Arial" w:cs="Arial"/>
                <w:sz w:val="14"/>
                <w:szCs w:val="14"/>
              </w:rPr>
            </w:pPr>
          </w:p>
        </w:tc>
      </w:tr>
    </w:tbl>
    <w:p w14:paraId="32288A7B" w14:textId="77777777" w:rsidR="00151435" w:rsidRPr="00251F32" w:rsidRDefault="00151435" w:rsidP="00251F32">
      <w:pPr>
        <w:widowControl w:val="0"/>
        <w:autoSpaceDE w:val="0"/>
        <w:autoSpaceDN w:val="0"/>
        <w:spacing w:line="276" w:lineRule="auto"/>
        <w:rPr>
          <w:rFonts w:ascii="Arial" w:eastAsia="Arial" w:hAnsi="Arial" w:cs="Arial"/>
          <w:i/>
          <w:iCs/>
          <w:color w:val="808080"/>
          <w:sz w:val="16"/>
          <w:szCs w:val="18"/>
          <w:lang w:eastAsia="en-US"/>
        </w:rPr>
      </w:pPr>
    </w:p>
    <w:p w14:paraId="3849F7B0" w14:textId="1E0EA04E" w:rsidR="00DA1096" w:rsidRPr="00251F32" w:rsidRDefault="00DA1096" w:rsidP="00251F32">
      <w:pPr>
        <w:widowControl w:val="0"/>
        <w:autoSpaceDE w:val="0"/>
        <w:autoSpaceDN w:val="0"/>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 xml:space="preserve">Źródło: Opracowanie własne. Sporządzono na podstawie danych z Urzędu </w:t>
      </w:r>
      <w:r w:rsidR="00233C0A" w:rsidRPr="00251F32">
        <w:rPr>
          <w:rFonts w:ascii="Arial" w:eastAsia="Arial" w:hAnsi="Arial" w:cs="Arial"/>
          <w:i/>
          <w:iCs/>
          <w:color w:val="808080"/>
          <w:sz w:val="16"/>
          <w:szCs w:val="18"/>
          <w:lang w:eastAsia="en-US"/>
        </w:rPr>
        <w:t xml:space="preserve">Gminy </w:t>
      </w:r>
      <w:r w:rsidR="00664811" w:rsidRPr="00251F32">
        <w:rPr>
          <w:rFonts w:ascii="Arial" w:eastAsia="Arial" w:hAnsi="Arial" w:cs="Arial"/>
          <w:i/>
          <w:iCs/>
          <w:color w:val="808080"/>
          <w:sz w:val="16"/>
          <w:szCs w:val="18"/>
          <w:lang w:eastAsia="en-US"/>
        </w:rPr>
        <w:t>Wilkołaz</w:t>
      </w:r>
      <w:r w:rsidR="00233C0A" w:rsidRPr="00251F32">
        <w:rPr>
          <w:rFonts w:ascii="Arial" w:eastAsia="Arial" w:hAnsi="Arial" w:cs="Arial"/>
          <w:i/>
          <w:iCs/>
          <w:color w:val="808080"/>
          <w:sz w:val="16"/>
          <w:szCs w:val="18"/>
          <w:lang w:eastAsia="en-US"/>
        </w:rPr>
        <w:t xml:space="preserve"> </w:t>
      </w:r>
      <w:r w:rsidR="00171B80" w:rsidRPr="00251F32">
        <w:rPr>
          <w:rFonts w:ascii="Arial" w:eastAsia="Arial" w:hAnsi="Arial" w:cs="Arial"/>
          <w:i/>
          <w:iCs/>
          <w:color w:val="808080"/>
          <w:sz w:val="16"/>
          <w:szCs w:val="18"/>
          <w:lang w:eastAsia="en-US"/>
        </w:rPr>
        <w:t xml:space="preserve"> oraz BDL GUS</w:t>
      </w:r>
    </w:p>
    <w:p w14:paraId="63569F52" w14:textId="77777777" w:rsidR="00E919B9" w:rsidRPr="00251F32" w:rsidRDefault="00E919B9" w:rsidP="00251F32">
      <w:pPr>
        <w:pStyle w:val="Legenda"/>
        <w:spacing w:line="276" w:lineRule="auto"/>
        <w:rPr>
          <w:rFonts w:ascii="Arial" w:hAnsi="Arial" w:cs="Arial"/>
        </w:rPr>
      </w:pPr>
    </w:p>
    <w:p w14:paraId="64A1B85B" w14:textId="77777777" w:rsidR="00DE69E2" w:rsidRPr="00251F32" w:rsidRDefault="00DE69E2" w:rsidP="00251F32">
      <w:pPr>
        <w:pStyle w:val="Legenda"/>
        <w:spacing w:line="276" w:lineRule="auto"/>
        <w:rPr>
          <w:rFonts w:ascii="Arial" w:hAnsi="Arial" w:cs="Arial"/>
        </w:rPr>
      </w:pPr>
    </w:p>
    <w:p w14:paraId="63D3C8DE" w14:textId="77777777" w:rsidR="009211C0" w:rsidRPr="00251F32" w:rsidRDefault="009211C0" w:rsidP="00251F32">
      <w:pPr>
        <w:pStyle w:val="Legenda"/>
        <w:spacing w:line="276" w:lineRule="auto"/>
        <w:rPr>
          <w:rFonts w:ascii="Arial" w:hAnsi="Arial" w:cs="Arial"/>
        </w:rPr>
      </w:pPr>
    </w:p>
    <w:p w14:paraId="48894C78" w14:textId="77777777" w:rsidR="009211C0" w:rsidRPr="00251F32" w:rsidRDefault="009211C0" w:rsidP="00251F32">
      <w:pPr>
        <w:pStyle w:val="Legenda"/>
        <w:spacing w:line="276" w:lineRule="auto"/>
        <w:rPr>
          <w:rFonts w:ascii="Arial" w:hAnsi="Arial" w:cs="Arial"/>
        </w:rPr>
      </w:pPr>
    </w:p>
    <w:p w14:paraId="0CFA2AF5" w14:textId="77777777" w:rsidR="009211C0" w:rsidRPr="00251F32" w:rsidRDefault="009211C0" w:rsidP="00251F32">
      <w:pPr>
        <w:pStyle w:val="Legenda"/>
        <w:spacing w:line="276" w:lineRule="auto"/>
        <w:rPr>
          <w:rFonts w:ascii="Arial" w:hAnsi="Arial" w:cs="Arial"/>
        </w:rPr>
      </w:pPr>
    </w:p>
    <w:p w14:paraId="36803CD8" w14:textId="77777777" w:rsidR="009211C0" w:rsidRPr="00251F32" w:rsidRDefault="009211C0" w:rsidP="00251F32">
      <w:pPr>
        <w:pStyle w:val="Legenda"/>
        <w:spacing w:line="276" w:lineRule="auto"/>
        <w:rPr>
          <w:rFonts w:ascii="Arial" w:hAnsi="Arial" w:cs="Arial"/>
        </w:rPr>
      </w:pPr>
    </w:p>
    <w:p w14:paraId="65BCB9E0" w14:textId="4E8E9AC2" w:rsidR="00DA1096" w:rsidRPr="00251F32" w:rsidRDefault="00171B80" w:rsidP="00251F32">
      <w:pPr>
        <w:pStyle w:val="Legenda"/>
        <w:spacing w:line="276" w:lineRule="auto"/>
        <w:rPr>
          <w:rFonts w:ascii="Arial" w:hAnsi="Arial" w:cs="Arial"/>
          <w:lang w:eastAsia="en-US"/>
        </w:rPr>
      </w:pPr>
      <w:bookmarkStart w:id="127" w:name="_Toc197282675"/>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28</w:t>
      </w:r>
      <w:r w:rsidR="00055D2F" w:rsidRPr="00251F32">
        <w:rPr>
          <w:rFonts w:ascii="Arial" w:hAnsi="Arial" w:cs="Arial"/>
          <w:noProof/>
        </w:rPr>
        <w:fldChar w:fldCharType="end"/>
      </w:r>
      <w:r w:rsidRPr="00251F32">
        <w:rPr>
          <w:rFonts w:ascii="Arial" w:hAnsi="Arial" w:cs="Arial"/>
        </w:rPr>
        <w:t xml:space="preserve"> Kwota uzyskana na fundusz sołecki w przeliczeniu na 1 mieszkańca w roku 2021 r.</w:t>
      </w:r>
      <w:bookmarkEnd w:id="127"/>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151435" w:rsidRPr="00251F32" w14:paraId="612E02D1" w14:textId="77777777" w:rsidTr="004648C7">
        <w:trPr>
          <w:trHeight w:val="17"/>
        </w:trPr>
        <w:tc>
          <w:tcPr>
            <w:tcW w:w="896" w:type="pct"/>
            <w:shd w:val="clear" w:color="auto" w:fill="DAE6B6" w:themeFill="accent6" w:themeFillTint="66"/>
          </w:tcPr>
          <w:p w14:paraId="6D0D61CE" w14:textId="77777777" w:rsidR="00151435" w:rsidRPr="00251F32" w:rsidRDefault="00151435" w:rsidP="00251F32">
            <w:pPr>
              <w:spacing w:line="276" w:lineRule="auto"/>
              <w:jc w:val="center"/>
              <w:rPr>
                <w:rFonts w:ascii="Arial" w:hAnsi="Arial" w:cs="Arial"/>
                <w:b/>
                <w:bCs/>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356E09FB" w14:textId="77777777" w:rsidR="00151435" w:rsidRPr="00251F32" w:rsidRDefault="00151435"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1C9CAACA" w14:textId="77777777" w:rsidR="00151435" w:rsidRPr="00251F32" w:rsidRDefault="00151435" w:rsidP="00251F32">
            <w:pPr>
              <w:spacing w:line="276" w:lineRule="auto"/>
              <w:jc w:val="center"/>
              <w:rPr>
                <w:rFonts w:ascii="Arial" w:hAnsi="Arial" w:cs="Arial"/>
              </w:rPr>
            </w:pPr>
          </w:p>
          <w:p w14:paraId="5981BC9F" w14:textId="427FEB8B" w:rsidR="00E756D4" w:rsidRPr="00251F32" w:rsidRDefault="00E756D4" w:rsidP="00251F32">
            <w:pPr>
              <w:spacing w:line="276" w:lineRule="auto"/>
              <w:jc w:val="center"/>
              <w:rPr>
                <w:rFonts w:ascii="Arial" w:hAnsi="Arial" w:cs="Arial"/>
              </w:rPr>
            </w:pPr>
            <w:r w:rsidRPr="00251F32">
              <w:rPr>
                <w:rFonts w:ascii="Arial" w:hAnsi="Arial" w:cs="Arial"/>
                <w:noProof/>
              </w:rPr>
              <w:drawing>
                <wp:inline distT="0" distB="0" distL="0" distR="0" wp14:anchorId="407C03D2" wp14:editId="580233E7">
                  <wp:extent cx="3510650" cy="4004191"/>
                  <wp:effectExtent l="0" t="0" r="0" b="0"/>
                  <wp:docPr id="1439590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59078" name=""/>
                          <pic:cNvPicPr/>
                        </pic:nvPicPr>
                        <pic:blipFill>
                          <a:blip r:embed="rId51"/>
                          <a:stretch>
                            <a:fillRect/>
                          </a:stretch>
                        </pic:blipFill>
                        <pic:spPr>
                          <a:xfrm>
                            <a:off x="0" y="0"/>
                            <a:ext cx="3548233" cy="4047058"/>
                          </a:xfrm>
                          <a:prstGeom prst="rect">
                            <a:avLst/>
                          </a:prstGeom>
                        </pic:spPr>
                      </pic:pic>
                    </a:graphicData>
                  </a:graphic>
                </wp:inline>
              </w:drawing>
            </w:r>
          </w:p>
        </w:tc>
      </w:tr>
      <w:tr w:rsidR="00151435" w:rsidRPr="00251F32" w14:paraId="15D185D0" w14:textId="77777777" w:rsidTr="004648C7">
        <w:trPr>
          <w:trHeight w:val="390"/>
        </w:trPr>
        <w:tc>
          <w:tcPr>
            <w:tcW w:w="896" w:type="pct"/>
            <w:shd w:val="clear" w:color="auto" w:fill="auto"/>
            <w:vAlign w:val="center"/>
          </w:tcPr>
          <w:p w14:paraId="3D2EEAB6"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auto"/>
            <w:vAlign w:val="bottom"/>
          </w:tcPr>
          <w:p w14:paraId="4BEF1957" w14:textId="673417C3"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125,01</w:t>
            </w:r>
          </w:p>
        </w:tc>
        <w:tc>
          <w:tcPr>
            <w:tcW w:w="3582" w:type="pct"/>
            <w:vMerge/>
          </w:tcPr>
          <w:p w14:paraId="2EABF48D" w14:textId="77777777" w:rsidR="00151435" w:rsidRPr="00251F32" w:rsidRDefault="00151435" w:rsidP="00251F32">
            <w:pPr>
              <w:spacing w:line="276" w:lineRule="auto"/>
              <w:jc w:val="center"/>
              <w:rPr>
                <w:rFonts w:ascii="Arial" w:hAnsi="Arial" w:cs="Arial"/>
                <w:sz w:val="14"/>
                <w:szCs w:val="14"/>
              </w:rPr>
            </w:pPr>
          </w:p>
        </w:tc>
      </w:tr>
      <w:tr w:rsidR="00151435" w:rsidRPr="00251F32" w14:paraId="77BB1768" w14:textId="77777777" w:rsidTr="00DE69E2">
        <w:trPr>
          <w:trHeight w:val="396"/>
        </w:trPr>
        <w:tc>
          <w:tcPr>
            <w:tcW w:w="896" w:type="pct"/>
            <w:shd w:val="clear" w:color="auto" w:fill="auto"/>
            <w:vAlign w:val="center"/>
          </w:tcPr>
          <w:p w14:paraId="22074612"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DAE6B6" w:themeFill="accent6" w:themeFillTint="66"/>
            <w:vAlign w:val="bottom"/>
          </w:tcPr>
          <w:p w14:paraId="0C17DB49" w14:textId="0BFC49AF"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66,69</w:t>
            </w:r>
          </w:p>
        </w:tc>
        <w:tc>
          <w:tcPr>
            <w:tcW w:w="3582" w:type="pct"/>
            <w:vMerge/>
          </w:tcPr>
          <w:p w14:paraId="0A444295" w14:textId="77777777" w:rsidR="00151435" w:rsidRPr="00251F32" w:rsidRDefault="00151435" w:rsidP="00251F32">
            <w:pPr>
              <w:spacing w:line="276" w:lineRule="auto"/>
              <w:rPr>
                <w:rFonts w:ascii="Arial" w:hAnsi="Arial" w:cs="Arial"/>
                <w:sz w:val="14"/>
                <w:szCs w:val="14"/>
              </w:rPr>
            </w:pPr>
          </w:p>
        </w:tc>
      </w:tr>
      <w:tr w:rsidR="00151435" w:rsidRPr="00251F32" w14:paraId="1DA13583" w14:textId="77777777" w:rsidTr="00DE69E2">
        <w:trPr>
          <w:trHeight w:val="401"/>
        </w:trPr>
        <w:tc>
          <w:tcPr>
            <w:tcW w:w="896" w:type="pct"/>
            <w:shd w:val="clear" w:color="auto" w:fill="auto"/>
            <w:vAlign w:val="center"/>
          </w:tcPr>
          <w:p w14:paraId="5F7DE358"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DAE6B6" w:themeFill="accent6" w:themeFillTint="66"/>
            <w:vAlign w:val="bottom"/>
          </w:tcPr>
          <w:p w14:paraId="7B879CD4" w14:textId="794A5461"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68,19</w:t>
            </w:r>
          </w:p>
        </w:tc>
        <w:tc>
          <w:tcPr>
            <w:tcW w:w="3582" w:type="pct"/>
            <w:vMerge/>
          </w:tcPr>
          <w:p w14:paraId="1C986681" w14:textId="77777777" w:rsidR="00151435" w:rsidRPr="00251F32" w:rsidRDefault="00151435" w:rsidP="00251F32">
            <w:pPr>
              <w:spacing w:line="276" w:lineRule="auto"/>
              <w:rPr>
                <w:rFonts w:ascii="Arial" w:hAnsi="Arial" w:cs="Arial"/>
                <w:sz w:val="14"/>
                <w:szCs w:val="14"/>
              </w:rPr>
            </w:pPr>
          </w:p>
        </w:tc>
      </w:tr>
      <w:tr w:rsidR="00151435" w:rsidRPr="00251F32" w14:paraId="0492863B" w14:textId="77777777" w:rsidTr="00DE69E2">
        <w:trPr>
          <w:trHeight w:val="407"/>
        </w:trPr>
        <w:tc>
          <w:tcPr>
            <w:tcW w:w="896" w:type="pct"/>
            <w:shd w:val="clear" w:color="auto" w:fill="auto"/>
            <w:vAlign w:val="center"/>
          </w:tcPr>
          <w:p w14:paraId="4C8EA37A"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DAE6B6" w:themeFill="accent6" w:themeFillTint="66"/>
            <w:vAlign w:val="bottom"/>
          </w:tcPr>
          <w:p w14:paraId="172264B3" w14:textId="3DCBA307"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70,53</w:t>
            </w:r>
          </w:p>
        </w:tc>
        <w:tc>
          <w:tcPr>
            <w:tcW w:w="3582" w:type="pct"/>
            <w:vMerge/>
          </w:tcPr>
          <w:p w14:paraId="1D7DF7A7" w14:textId="77777777" w:rsidR="00151435" w:rsidRPr="00251F32" w:rsidRDefault="00151435" w:rsidP="00251F32">
            <w:pPr>
              <w:spacing w:line="276" w:lineRule="auto"/>
              <w:rPr>
                <w:rFonts w:ascii="Arial" w:hAnsi="Arial" w:cs="Arial"/>
                <w:sz w:val="14"/>
                <w:szCs w:val="14"/>
              </w:rPr>
            </w:pPr>
          </w:p>
        </w:tc>
      </w:tr>
      <w:tr w:rsidR="00151435" w:rsidRPr="00251F32" w14:paraId="5F67A509" w14:textId="77777777" w:rsidTr="00DE69E2">
        <w:trPr>
          <w:trHeight w:val="413"/>
        </w:trPr>
        <w:tc>
          <w:tcPr>
            <w:tcW w:w="896" w:type="pct"/>
            <w:shd w:val="clear" w:color="auto" w:fill="auto"/>
            <w:vAlign w:val="center"/>
          </w:tcPr>
          <w:p w14:paraId="043440A2"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DAE6B6" w:themeFill="accent6" w:themeFillTint="66"/>
            <w:vAlign w:val="bottom"/>
          </w:tcPr>
          <w:p w14:paraId="63A026FE" w14:textId="383317F4"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66,86</w:t>
            </w:r>
          </w:p>
        </w:tc>
        <w:tc>
          <w:tcPr>
            <w:tcW w:w="3582" w:type="pct"/>
            <w:vMerge/>
          </w:tcPr>
          <w:p w14:paraId="1204DB8F" w14:textId="77777777" w:rsidR="00151435" w:rsidRPr="00251F32" w:rsidRDefault="00151435" w:rsidP="00251F32">
            <w:pPr>
              <w:spacing w:line="276" w:lineRule="auto"/>
              <w:rPr>
                <w:rFonts w:ascii="Arial" w:hAnsi="Arial" w:cs="Arial"/>
                <w:sz w:val="14"/>
                <w:szCs w:val="14"/>
              </w:rPr>
            </w:pPr>
          </w:p>
        </w:tc>
      </w:tr>
      <w:tr w:rsidR="00151435" w:rsidRPr="00251F32" w14:paraId="48975299" w14:textId="77777777" w:rsidTr="00DE69E2">
        <w:trPr>
          <w:trHeight w:val="391"/>
        </w:trPr>
        <w:tc>
          <w:tcPr>
            <w:tcW w:w="896" w:type="pct"/>
            <w:shd w:val="clear" w:color="auto" w:fill="auto"/>
            <w:vAlign w:val="center"/>
          </w:tcPr>
          <w:p w14:paraId="26332AEE" w14:textId="77777777" w:rsidR="00151435" w:rsidRPr="00251F32" w:rsidRDefault="00151435"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DAE6B6" w:themeFill="accent6" w:themeFillTint="66"/>
            <w:vAlign w:val="bottom"/>
          </w:tcPr>
          <w:p w14:paraId="1402AC14" w14:textId="6ABD274E"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61,15</w:t>
            </w:r>
          </w:p>
        </w:tc>
        <w:tc>
          <w:tcPr>
            <w:tcW w:w="3582" w:type="pct"/>
            <w:vMerge/>
          </w:tcPr>
          <w:p w14:paraId="459036E9" w14:textId="77777777" w:rsidR="00151435" w:rsidRPr="00251F32" w:rsidRDefault="00151435" w:rsidP="00251F32">
            <w:pPr>
              <w:spacing w:line="276" w:lineRule="auto"/>
              <w:rPr>
                <w:rFonts w:ascii="Arial" w:hAnsi="Arial" w:cs="Arial"/>
                <w:sz w:val="14"/>
                <w:szCs w:val="14"/>
              </w:rPr>
            </w:pPr>
          </w:p>
        </w:tc>
      </w:tr>
      <w:tr w:rsidR="00151435" w:rsidRPr="00251F32" w14:paraId="7CDC1F93" w14:textId="77777777" w:rsidTr="009F4C1D">
        <w:trPr>
          <w:trHeight w:val="410"/>
        </w:trPr>
        <w:tc>
          <w:tcPr>
            <w:tcW w:w="896" w:type="pct"/>
            <w:shd w:val="clear" w:color="auto" w:fill="auto"/>
            <w:vAlign w:val="center"/>
          </w:tcPr>
          <w:p w14:paraId="70489C22"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DAE6B6" w:themeFill="accent6" w:themeFillTint="66"/>
            <w:vAlign w:val="bottom"/>
          </w:tcPr>
          <w:p w14:paraId="2C9ABB6A" w14:textId="3B5EDBB8"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50,40</w:t>
            </w:r>
          </w:p>
        </w:tc>
        <w:tc>
          <w:tcPr>
            <w:tcW w:w="3582" w:type="pct"/>
            <w:vMerge/>
          </w:tcPr>
          <w:p w14:paraId="47149D1C" w14:textId="77777777" w:rsidR="00151435" w:rsidRPr="00251F32" w:rsidRDefault="00151435" w:rsidP="00251F32">
            <w:pPr>
              <w:spacing w:line="276" w:lineRule="auto"/>
              <w:rPr>
                <w:rFonts w:ascii="Arial" w:hAnsi="Arial" w:cs="Arial"/>
                <w:sz w:val="14"/>
                <w:szCs w:val="14"/>
              </w:rPr>
            </w:pPr>
          </w:p>
        </w:tc>
      </w:tr>
      <w:tr w:rsidR="00151435" w:rsidRPr="00251F32" w14:paraId="1B32B412" w14:textId="77777777" w:rsidTr="009F4C1D">
        <w:trPr>
          <w:trHeight w:val="388"/>
        </w:trPr>
        <w:tc>
          <w:tcPr>
            <w:tcW w:w="896" w:type="pct"/>
            <w:shd w:val="clear" w:color="auto" w:fill="auto"/>
            <w:vAlign w:val="center"/>
          </w:tcPr>
          <w:p w14:paraId="23B43387"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DAE6B6" w:themeFill="accent6" w:themeFillTint="66"/>
            <w:vAlign w:val="bottom"/>
          </w:tcPr>
          <w:p w14:paraId="532995E3" w14:textId="76353450"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67,16</w:t>
            </w:r>
          </w:p>
        </w:tc>
        <w:tc>
          <w:tcPr>
            <w:tcW w:w="3582" w:type="pct"/>
            <w:vMerge/>
          </w:tcPr>
          <w:p w14:paraId="7D68091E" w14:textId="77777777" w:rsidR="00151435" w:rsidRPr="00251F32" w:rsidRDefault="00151435" w:rsidP="00251F32">
            <w:pPr>
              <w:spacing w:line="276" w:lineRule="auto"/>
              <w:rPr>
                <w:rFonts w:ascii="Arial" w:hAnsi="Arial" w:cs="Arial"/>
                <w:sz w:val="14"/>
                <w:szCs w:val="14"/>
              </w:rPr>
            </w:pPr>
          </w:p>
        </w:tc>
      </w:tr>
      <w:tr w:rsidR="00151435" w:rsidRPr="00251F32" w14:paraId="3AC53C2A" w14:textId="77777777" w:rsidTr="009F4C1D">
        <w:trPr>
          <w:trHeight w:val="409"/>
        </w:trPr>
        <w:tc>
          <w:tcPr>
            <w:tcW w:w="896" w:type="pct"/>
            <w:shd w:val="clear" w:color="auto" w:fill="auto"/>
            <w:vAlign w:val="center"/>
          </w:tcPr>
          <w:p w14:paraId="0332C6DF"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DAE6B6" w:themeFill="accent6" w:themeFillTint="66"/>
            <w:vAlign w:val="bottom"/>
          </w:tcPr>
          <w:p w14:paraId="4E04128E" w14:textId="0FAFEBEB"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68,40</w:t>
            </w:r>
          </w:p>
        </w:tc>
        <w:tc>
          <w:tcPr>
            <w:tcW w:w="3582" w:type="pct"/>
            <w:vMerge/>
          </w:tcPr>
          <w:p w14:paraId="0D48BE9D" w14:textId="77777777" w:rsidR="00151435" w:rsidRPr="00251F32" w:rsidRDefault="00151435" w:rsidP="00251F32">
            <w:pPr>
              <w:spacing w:line="276" w:lineRule="auto"/>
              <w:rPr>
                <w:rFonts w:ascii="Arial" w:hAnsi="Arial" w:cs="Arial"/>
                <w:sz w:val="14"/>
                <w:szCs w:val="14"/>
              </w:rPr>
            </w:pPr>
          </w:p>
        </w:tc>
      </w:tr>
      <w:tr w:rsidR="00151435" w:rsidRPr="00251F32" w14:paraId="11C1E340" w14:textId="77777777" w:rsidTr="004648C7">
        <w:trPr>
          <w:trHeight w:val="401"/>
        </w:trPr>
        <w:tc>
          <w:tcPr>
            <w:tcW w:w="896" w:type="pct"/>
            <w:shd w:val="clear" w:color="auto" w:fill="auto"/>
            <w:vAlign w:val="center"/>
          </w:tcPr>
          <w:p w14:paraId="3BA1FAC3"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FFFFFF" w:themeFill="background1"/>
            <w:vAlign w:val="bottom"/>
          </w:tcPr>
          <w:p w14:paraId="501DED12" w14:textId="53EEE412"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89,49</w:t>
            </w:r>
          </w:p>
        </w:tc>
        <w:tc>
          <w:tcPr>
            <w:tcW w:w="3582" w:type="pct"/>
            <w:vMerge/>
          </w:tcPr>
          <w:p w14:paraId="271CAA66" w14:textId="77777777" w:rsidR="00151435" w:rsidRPr="00251F32" w:rsidRDefault="00151435" w:rsidP="00251F32">
            <w:pPr>
              <w:spacing w:line="276" w:lineRule="auto"/>
              <w:rPr>
                <w:rFonts w:ascii="Arial" w:hAnsi="Arial" w:cs="Arial"/>
                <w:sz w:val="14"/>
                <w:szCs w:val="14"/>
              </w:rPr>
            </w:pPr>
          </w:p>
        </w:tc>
      </w:tr>
      <w:tr w:rsidR="00151435" w:rsidRPr="00251F32" w14:paraId="1805CE8A" w14:textId="77777777" w:rsidTr="004648C7">
        <w:trPr>
          <w:trHeight w:val="406"/>
        </w:trPr>
        <w:tc>
          <w:tcPr>
            <w:tcW w:w="896" w:type="pct"/>
            <w:shd w:val="clear" w:color="auto" w:fill="auto"/>
            <w:vAlign w:val="center"/>
          </w:tcPr>
          <w:p w14:paraId="5637B9B5"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FFFFFF" w:themeFill="background1"/>
            <w:vAlign w:val="bottom"/>
          </w:tcPr>
          <w:p w14:paraId="32DC3C15" w14:textId="740A18E8" w:rsidR="00151435" w:rsidRPr="00251F32" w:rsidRDefault="00DE69E2"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93,99</w:t>
            </w:r>
          </w:p>
        </w:tc>
        <w:tc>
          <w:tcPr>
            <w:tcW w:w="3582" w:type="pct"/>
            <w:vMerge/>
          </w:tcPr>
          <w:p w14:paraId="45F9B79D" w14:textId="77777777" w:rsidR="00151435" w:rsidRPr="00251F32" w:rsidRDefault="00151435" w:rsidP="00251F32">
            <w:pPr>
              <w:spacing w:line="276" w:lineRule="auto"/>
              <w:rPr>
                <w:rFonts w:ascii="Arial" w:hAnsi="Arial" w:cs="Arial"/>
                <w:sz w:val="14"/>
                <w:szCs w:val="14"/>
              </w:rPr>
            </w:pPr>
          </w:p>
        </w:tc>
      </w:tr>
      <w:tr w:rsidR="00151435" w:rsidRPr="00251F32" w14:paraId="68BE30E4" w14:textId="77777777" w:rsidTr="00DE69E2">
        <w:trPr>
          <w:trHeight w:val="385"/>
        </w:trPr>
        <w:tc>
          <w:tcPr>
            <w:tcW w:w="896" w:type="pct"/>
            <w:shd w:val="clear" w:color="auto" w:fill="auto"/>
            <w:vAlign w:val="center"/>
          </w:tcPr>
          <w:p w14:paraId="31D14911"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DAE6B6" w:themeFill="accent6" w:themeFillTint="66"/>
            <w:vAlign w:val="bottom"/>
          </w:tcPr>
          <w:p w14:paraId="44ECEF36" w14:textId="13375DC9" w:rsidR="00151435" w:rsidRPr="00251F32" w:rsidRDefault="00DE69E2" w:rsidP="00251F32">
            <w:pPr>
              <w:pStyle w:val="TableParagraph"/>
              <w:spacing w:line="276" w:lineRule="auto"/>
              <w:ind w:left="517"/>
              <w:rPr>
                <w:sz w:val="20"/>
                <w:szCs w:val="20"/>
              </w:rPr>
            </w:pPr>
            <w:r w:rsidRPr="00251F32">
              <w:rPr>
                <w:sz w:val="20"/>
                <w:szCs w:val="20"/>
              </w:rPr>
              <w:t>68,95</w:t>
            </w:r>
          </w:p>
        </w:tc>
        <w:tc>
          <w:tcPr>
            <w:tcW w:w="3582" w:type="pct"/>
            <w:vMerge/>
          </w:tcPr>
          <w:p w14:paraId="50A1C2E2" w14:textId="77777777" w:rsidR="00151435" w:rsidRPr="00251F32" w:rsidRDefault="00151435" w:rsidP="00251F32">
            <w:pPr>
              <w:spacing w:line="276" w:lineRule="auto"/>
              <w:rPr>
                <w:rFonts w:ascii="Arial" w:hAnsi="Arial" w:cs="Arial"/>
                <w:sz w:val="14"/>
                <w:szCs w:val="14"/>
              </w:rPr>
            </w:pPr>
          </w:p>
        </w:tc>
      </w:tr>
      <w:tr w:rsidR="00151435" w:rsidRPr="00251F32" w14:paraId="1B874470" w14:textId="77777777" w:rsidTr="00DE69E2">
        <w:trPr>
          <w:trHeight w:val="335"/>
        </w:trPr>
        <w:tc>
          <w:tcPr>
            <w:tcW w:w="896" w:type="pct"/>
            <w:shd w:val="clear" w:color="auto" w:fill="auto"/>
            <w:vAlign w:val="center"/>
          </w:tcPr>
          <w:p w14:paraId="63667E08" w14:textId="77777777" w:rsidR="00151435" w:rsidRPr="00251F32" w:rsidRDefault="00151435"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DAE6B6" w:themeFill="accent6" w:themeFillTint="66"/>
            <w:vAlign w:val="bottom"/>
          </w:tcPr>
          <w:p w14:paraId="6DFDE5A0" w14:textId="1786A3AB" w:rsidR="00151435" w:rsidRPr="00251F32" w:rsidRDefault="00DE69E2" w:rsidP="00251F32">
            <w:pPr>
              <w:pStyle w:val="TableParagraph"/>
              <w:spacing w:line="276" w:lineRule="auto"/>
              <w:ind w:left="517"/>
              <w:rPr>
                <w:sz w:val="20"/>
                <w:szCs w:val="20"/>
              </w:rPr>
            </w:pPr>
            <w:r w:rsidRPr="00251F32">
              <w:rPr>
                <w:sz w:val="20"/>
                <w:szCs w:val="20"/>
              </w:rPr>
              <w:t>62,45</w:t>
            </w:r>
          </w:p>
        </w:tc>
        <w:tc>
          <w:tcPr>
            <w:tcW w:w="3582" w:type="pct"/>
            <w:vMerge/>
          </w:tcPr>
          <w:p w14:paraId="405F1A78" w14:textId="77777777" w:rsidR="00151435" w:rsidRPr="00251F32" w:rsidRDefault="00151435" w:rsidP="00251F32">
            <w:pPr>
              <w:spacing w:line="276" w:lineRule="auto"/>
              <w:rPr>
                <w:rFonts w:ascii="Arial" w:hAnsi="Arial" w:cs="Arial"/>
                <w:sz w:val="14"/>
                <w:szCs w:val="14"/>
              </w:rPr>
            </w:pPr>
          </w:p>
        </w:tc>
      </w:tr>
      <w:tr w:rsidR="00151435" w:rsidRPr="00251F32" w14:paraId="1B802BE9" w14:textId="77777777" w:rsidTr="004648C7">
        <w:trPr>
          <w:trHeight w:val="104"/>
        </w:trPr>
        <w:tc>
          <w:tcPr>
            <w:tcW w:w="896" w:type="pct"/>
            <w:tcBorders>
              <w:top w:val="single" w:sz="4" w:space="0" w:color="auto"/>
              <w:bottom w:val="single" w:sz="4" w:space="0" w:color="auto"/>
            </w:tcBorders>
            <w:shd w:val="clear" w:color="auto" w:fill="59A9F2" w:themeFill="accent1" w:themeFillTint="99"/>
            <w:vAlign w:val="center"/>
          </w:tcPr>
          <w:p w14:paraId="0E990A67" w14:textId="77777777" w:rsidR="00151435" w:rsidRPr="00251F32" w:rsidRDefault="00151435"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0BC1A290" w14:textId="5BD3CB3B" w:rsidR="00151435" w:rsidRPr="00251F32" w:rsidRDefault="00DE69E2" w:rsidP="00251F32">
            <w:pPr>
              <w:pStyle w:val="TableParagraph"/>
              <w:spacing w:line="276" w:lineRule="auto"/>
              <w:ind w:left="517"/>
              <w:rPr>
                <w:b/>
                <w:color w:val="000000"/>
              </w:rPr>
            </w:pPr>
            <w:r w:rsidRPr="00251F32">
              <w:rPr>
                <w:b/>
                <w:color w:val="000000"/>
              </w:rPr>
              <w:t>73,79</w:t>
            </w:r>
          </w:p>
        </w:tc>
        <w:tc>
          <w:tcPr>
            <w:tcW w:w="3582" w:type="pct"/>
            <w:vMerge/>
          </w:tcPr>
          <w:p w14:paraId="1E862683" w14:textId="77777777" w:rsidR="00151435" w:rsidRPr="00251F32" w:rsidRDefault="00151435" w:rsidP="00251F32">
            <w:pPr>
              <w:spacing w:line="276" w:lineRule="auto"/>
              <w:rPr>
                <w:rFonts w:ascii="Arial" w:hAnsi="Arial" w:cs="Arial"/>
                <w:sz w:val="14"/>
                <w:szCs w:val="14"/>
              </w:rPr>
            </w:pPr>
          </w:p>
        </w:tc>
      </w:tr>
    </w:tbl>
    <w:p w14:paraId="373AFD1F" w14:textId="77777777" w:rsidR="00151435" w:rsidRPr="00251F32" w:rsidRDefault="00151435" w:rsidP="00251F32">
      <w:pPr>
        <w:spacing w:line="276" w:lineRule="auto"/>
        <w:rPr>
          <w:rFonts w:ascii="Arial" w:eastAsia="Arial" w:hAnsi="Arial" w:cs="Arial"/>
          <w:i/>
          <w:iCs/>
          <w:color w:val="808080"/>
          <w:sz w:val="16"/>
          <w:szCs w:val="18"/>
          <w:lang w:eastAsia="en-US"/>
        </w:rPr>
      </w:pPr>
    </w:p>
    <w:p w14:paraId="770125CD" w14:textId="15FD733F" w:rsidR="00DA1096" w:rsidRPr="00251F32" w:rsidRDefault="004D1FC2" w:rsidP="00251F32">
      <w:pPr>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 xml:space="preserve">Źródło: Opracowanie własne. Sporządzono na podstawie danych z Urzędu </w:t>
      </w:r>
      <w:r w:rsidR="00233C0A" w:rsidRPr="00251F32">
        <w:rPr>
          <w:rFonts w:ascii="Arial" w:eastAsia="Arial" w:hAnsi="Arial" w:cs="Arial"/>
          <w:i/>
          <w:iCs/>
          <w:color w:val="808080"/>
          <w:sz w:val="16"/>
          <w:szCs w:val="18"/>
          <w:lang w:eastAsia="en-US"/>
        </w:rPr>
        <w:t xml:space="preserve">Gminy </w:t>
      </w:r>
      <w:r w:rsidR="00664811" w:rsidRPr="00251F32">
        <w:rPr>
          <w:rFonts w:ascii="Arial" w:eastAsia="Arial" w:hAnsi="Arial" w:cs="Arial"/>
          <w:i/>
          <w:iCs/>
          <w:color w:val="808080"/>
          <w:sz w:val="16"/>
          <w:szCs w:val="18"/>
          <w:lang w:eastAsia="en-US"/>
        </w:rPr>
        <w:t>Wilkołaz</w:t>
      </w:r>
    </w:p>
    <w:p w14:paraId="6B630629" w14:textId="77777777" w:rsidR="006A7527" w:rsidRDefault="006A7527">
      <w:pPr>
        <w:rPr>
          <w:rFonts w:ascii="Arial" w:hAnsi="Arial" w:cs="Arial"/>
          <w:b/>
          <w:bCs/>
          <w:color w:val="0F6FC6" w:themeColor="accent1"/>
          <w:sz w:val="18"/>
          <w:szCs w:val="18"/>
        </w:rPr>
      </w:pPr>
      <w:r>
        <w:rPr>
          <w:rFonts w:ascii="Arial" w:hAnsi="Arial" w:cs="Arial"/>
        </w:rPr>
        <w:br w:type="page"/>
      </w:r>
    </w:p>
    <w:p w14:paraId="198A8B31" w14:textId="049BD224" w:rsidR="00E669C7" w:rsidRPr="00251F32" w:rsidRDefault="00E669C7" w:rsidP="00251F32">
      <w:pPr>
        <w:pStyle w:val="Legenda"/>
        <w:spacing w:line="276" w:lineRule="auto"/>
        <w:rPr>
          <w:rFonts w:ascii="Arial" w:hAnsi="Arial" w:cs="Arial"/>
        </w:rPr>
      </w:pPr>
      <w:bookmarkStart w:id="128" w:name="_Toc197282676"/>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29</w:t>
      </w:r>
      <w:r w:rsidR="00055D2F" w:rsidRPr="00251F32">
        <w:rPr>
          <w:rFonts w:ascii="Arial" w:hAnsi="Arial" w:cs="Arial"/>
          <w:noProof/>
        </w:rPr>
        <w:fldChar w:fldCharType="end"/>
      </w:r>
      <w:r w:rsidRPr="00251F32">
        <w:rPr>
          <w:rFonts w:ascii="Arial" w:hAnsi="Arial" w:cs="Arial"/>
        </w:rPr>
        <w:t xml:space="preserve"> Wartości wskaźników dla sfery społecznej</w:t>
      </w:r>
      <w:bookmarkEnd w:id="128"/>
    </w:p>
    <w:tbl>
      <w:tblPr>
        <w:tblStyle w:val="Tabela-Siatka"/>
        <w:tblW w:w="15593" w:type="dxa"/>
        <w:tblInd w:w="-572" w:type="dxa"/>
        <w:tblLook w:val="04A0" w:firstRow="1" w:lastRow="0" w:firstColumn="1" w:lastColumn="0" w:noHBand="0" w:noVBand="1"/>
      </w:tblPr>
      <w:tblGrid>
        <w:gridCol w:w="1425"/>
        <w:gridCol w:w="1899"/>
        <w:gridCol w:w="1692"/>
        <w:gridCol w:w="1828"/>
        <w:gridCol w:w="1388"/>
        <w:gridCol w:w="1727"/>
        <w:gridCol w:w="1323"/>
        <w:gridCol w:w="1326"/>
        <w:gridCol w:w="1685"/>
        <w:gridCol w:w="1300"/>
      </w:tblGrid>
      <w:tr w:rsidR="00A8027B" w:rsidRPr="00A8027B" w14:paraId="349F7BD5" w14:textId="77777777" w:rsidTr="003D2B55">
        <w:trPr>
          <w:trHeight w:val="911"/>
        </w:trPr>
        <w:tc>
          <w:tcPr>
            <w:tcW w:w="1425" w:type="dxa"/>
            <w:shd w:val="clear" w:color="auto" w:fill="DAE6B6" w:themeFill="accent6" w:themeFillTint="66"/>
            <w:vAlign w:val="center"/>
          </w:tcPr>
          <w:p w14:paraId="42F1B4EB" w14:textId="77777777" w:rsidR="00A8027B" w:rsidRDefault="00495139" w:rsidP="00251F32">
            <w:pPr>
              <w:widowControl w:val="0"/>
              <w:tabs>
                <w:tab w:val="left" w:pos="5984"/>
              </w:tabs>
              <w:autoSpaceDE w:val="0"/>
              <w:autoSpaceDN w:val="0"/>
              <w:spacing w:line="276" w:lineRule="auto"/>
              <w:ind w:left="-144" w:right="-153"/>
              <w:jc w:val="center"/>
              <w:rPr>
                <w:rFonts w:ascii="Arial" w:hAnsi="Arial" w:cs="Arial"/>
                <w:b/>
                <w:bCs/>
                <w:w w:val="105"/>
                <w:sz w:val="18"/>
                <w:szCs w:val="18"/>
              </w:rPr>
            </w:pPr>
            <w:r w:rsidRPr="00A8027B">
              <w:rPr>
                <w:rFonts w:ascii="Arial" w:hAnsi="Arial" w:cs="Arial"/>
                <w:b/>
                <w:bCs/>
                <w:w w:val="105"/>
                <w:sz w:val="18"/>
                <w:szCs w:val="18"/>
              </w:rPr>
              <w:t xml:space="preserve">Nazwa </w:t>
            </w:r>
          </w:p>
          <w:p w14:paraId="468DFAC6" w14:textId="5FC5D10C" w:rsidR="00495139" w:rsidRPr="00A8027B" w:rsidRDefault="00495139" w:rsidP="00251F32">
            <w:pPr>
              <w:widowControl w:val="0"/>
              <w:tabs>
                <w:tab w:val="left" w:pos="5984"/>
              </w:tabs>
              <w:autoSpaceDE w:val="0"/>
              <w:autoSpaceDN w:val="0"/>
              <w:spacing w:line="276" w:lineRule="auto"/>
              <w:ind w:left="-144" w:right="-153"/>
              <w:jc w:val="center"/>
              <w:rPr>
                <w:rFonts w:ascii="Arial" w:hAnsi="Arial" w:cs="Arial"/>
                <w:b/>
                <w:bCs/>
                <w:w w:val="105"/>
                <w:sz w:val="18"/>
                <w:szCs w:val="18"/>
              </w:rPr>
            </w:pPr>
            <w:r w:rsidRPr="00A8027B">
              <w:rPr>
                <w:rFonts w:ascii="Arial" w:hAnsi="Arial" w:cs="Arial"/>
                <w:b/>
                <w:bCs/>
                <w:w w:val="105"/>
                <w:sz w:val="18"/>
                <w:szCs w:val="18"/>
              </w:rPr>
              <w:t>obszaru</w:t>
            </w:r>
          </w:p>
        </w:tc>
        <w:tc>
          <w:tcPr>
            <w:tcW w:w="1899" w:type="dxa"/>
            <w:shd w:val="clear" w:color="auto" w:fill="DAE6B6" w:themeFill="accent6" w:themeFillTint="66"/>
            <w:vAlign w:val="center"/>
          </w:tcPr>
          <w:p w14:paraId="4FDA4BC8" w14:textId="77777777" w:rsidR="00495139" w:rsidRPr="00A8027B" w:rsidRDefault="00495139" w:rsidP="00251F32">
            <w:pPr>
              <w:widowControl w:val="0"/>
              <w:tabs>
                <w:tab w:val="left" w:pos="5984"/>
              </w:tabs>
              <w:autoSpaceDE w:val="0"/>
              <w:autoSpaceDN w:val="0"/>
              <w:spacing w:line="276" w:lineRule="auto"/>
              <w:ind w:left="-114"/>
              <w:jc w:val="center"/>
              <w:rPr>
                <w:rFonts w:ascii="Arial" w:hAnsi="Arial" w:cs="Arial"/>
                <w:b/>
                <w:bCs/>
                <w:w w:val="105"/>
                <w:sz w:val="18"/>
                <w:szCs w:val="18"/>
              </w:rPr>
            </w:pPr>
            <w:r w:rsidRPr="00A8027B">
              <w:rPr>
                <w:rFonts w:ascii="Arial" w:hAnsi="Arial" w:cs="Arial"/>
                <w:b/>
                <w:bCs/>
                <w:w w:val="105"/>
                <w:sz w:val="18"/>
                <w:szCs w:val="18"/>
              </w:rPr>
              <w:t>Udział liczby ludności wieku przedprodukcyjnym w ogólnej liczbie ludności</w:t>
            </w:r>
          </w:p>
        </w:tc>
        <w:tc>
          <w:tcPr>
            <w:tcW w:w="1692" w:type="dxa"/>
            <w:shd w:val="clear" w:color="auto" w:fill="DAE6B6" w:themeFill="accent6" w:themeFillTint="66"/>
            <w:vAlign w:val="center"/>
          </w:tcPr>
          <w:p w14:paraId="049A06EF" w14:textId="77777777" w:rsidR="00495139" w:rsidRPr="00A8027B" w:rsidRDefault="00495139" w:rsidP="00251F32">
            <w:pPr>
              <w:widowControl w:val="0"/>
              <w:tabs>
                <w:tab w:val="left" w:pos="5984"/>
              </w:tabs>
              <w:autoSpaceDE w:val="0"/>
              <w:autoSpaceDN w:val="0"/>
              <w:spacing w:line="276" w:lineRule="auto"/>
              <w:ind w:left="-47" w:right="-102"/>
              <w:jc w:val="center"/>
              <w:rPr>
                <w:rFonts w:ascii="Arial" w:hAnsi="Arial" w:cs="Arial"/>
                <w:b/>
                <w:bCs/>
                <w:w w:val="105"/>
                <w:sz w:val="18"/>
                <w:szCs w:val="18"/>
              </w:rPr>
            </w:pPr>
            <w:r w:rsidRPr="00A8027B">
              <w:rPr>
                <w:rFonts w:ascii="Arial" w:hAnsi="Arial" w:cs="Arial"/>
                <w:b/>
                <w:bCs/>
                <w:w w:val="105"/>
                <w:sz w:val="18"/>
                <w:szCs w:val="18"/>
              </w:rPr>
              <w:t>Udział liczby ludności w wieku poprodukcyjnym w ogólnej liczbie ludności</w:t>
            </w:r>
          </w:p>
          <w:p w14:paraId="2408B90C" w14:textId="77777777" w:rsidR="00495139" w:rsidRPr="00A8027B" w:rsidRDefault="00495139" w:rsidP="00251F32">
            <w:pPr>
              <w:widowControl w:val="0"/>
              <w:tabs>
                <w:tab w:val="left" w:pos="5984"/>
              </w:tabs>
              <w:autoSpaceDE w:val="0"/>
              <w:autoSpaceDN w:val="0"/>
              <w:spacing w:line="276" w:lineRule="auto"/>
              <w:ind w:left="-47" w:right="-99"/>
              <w:jc w:val="center"/>
              <w:rPr>
                <w:rFonts w:ascii="Arial" w:hAnsi="Arial" w:cs="Arial"/>
                <w:b/>
                <w:bCs/>
                <w:w w:val="105"/>
                <w:sz w:val="18"/>
                <w:szCs w:val="18"/>
              </w:rPr>
            </w:pPr>
          </w:p>
        </w:tc>
        <w:tc>
          <w:tcPr>
            <w:tcW w:w="1828" w:type="dxa"/>
            <w:shd w:val="clear" w:color="auto" w:fill="DAE6B6" w:themeFill="accent6" w:themeFillTint="66"/>
            <w:vAlign w:val="center"/>
          </w:tcPr>
          <w:p w14:paraId="7DAFBA00" w14:textId="77777777" w:rsidR="00495139" w:rsidRPr="00A8027B" w:rsidRDefault="00495139" w:rsidP="00251F32">
            <w:pPr>
              <w:pStyle w:val="TableParagraph"/>
              <w:spacing w:line="276" w:lineRule="auto"/>
              <w:ind w:left="165" w:right="156"/>
              <w:jc w:val="center"/>
              <w:rPr>
                <w:b/>
                <w:bCs/>
                <w:sz w:val="18"/>
                <w:szCs w:val="18"/>
              </w:rPr>
            </w:pPr>
            <w:r w:rsidRPr="00A8027B">
              <w:rPr>
                <w:b/>
                <w:bCs/>
                <w:sz w:val="18"/>
                <w:szCs w:val="18"/>
              </w:rPr>
              <w:t>Liczba osób korzystających</w:t>
            </w:r>
          </w:p>
          <w:p w14:paraId="597F9E7D" w14:textId="77777777" w:rsidR="00495139" w:rsidRPr="00A8027B" w:rsidRDefault="00495139" w:rsidP="00251F32">
            <w:pPr>
              <w:widowControl w:val="0"/>
              <w:tabs>
                <w:tab w:val="left" w:pos="5984"/>
              </w:tabs>
              <w:autoSpaceDE w:val="0"/>
              <w:autoSpaceDN w:val="0"/>
              <w:spacing w:line="276" w:lineRule="auto"/>
              <w:ind w:left="-108" w:right="40"/>
              <w:jc w:val="center"/>
              <w:rPr>
                <w:rFonts w:ascii="Arial" w:hAnsi="Arial" w:cs="Arial"/>
                <w:b/>
                <w:bCs/>
                <w:w w:val="105"/>
                <w:sz w:val="18"/>
                <w:szCs w:val="18"/>
              </w:rPr>
            </w:pPr>
            <w:r w:rsidRPr="00A8027B">
              <w:rPr>
                <w:rFonts w:ascii="Arial" w:hAnsi="Arial" w:cs="Arial"/>
                <w:b/>
                <w:bCs/>
                <w:sz w:val="18"/>
                <w:szCs w:val="18"/>
              </w:rPr>
              <w:t>z pomocy społecznej na 100 mieszkańców</w:t>
            </w:r>
          </w:p>
        </w:tc>
        <w:tc>
          <w:tcPr>
            <w:tcW w:w="1388" w:type="dxa"/>
            <w:shd w:val="clear" w:color="auto" w:fill="DAE6B6" w:themeFill="accent6" w:themeFillTint="66"/>
            <w:vAlign w:val="center"/>
          </w:tcPr>
          <w:p w14:paraId="0FF0116E" w14:textId="77777777" w:rsidR="00495139" w:rsidRPr="00A8027B" w:rsidRDefault="00495139" w:rsidP="00251F32">
            <w:pPr>
              <w:widowControl w:val="0"/>
              <w:tabs>
                <w:tab w:val="left" w:pos="5984"/>
              </w:tabs>
              <w:autoSpaceDE w:val="0"/>
              <w:autoSpaceDN w:val="0"/>
              <w:spacing w:line="276" w:lineRule="auto"/>
              <w:ind w:left="-108" w:right="40"/>
              <w:jc w:val="center"/>
              <w:rPr>
                <w:rFonts w:ascii="Arial" w:hAnsi="Arial" w:cs="Arial"/>
                <w:b/>
                <w:bCs/>
                <w:w w:val="105"/>
                <w:sz w:val="18"/>
                <w:szCs w:val="18"/>
              </w:rPr>
            </w:pPr>
            <w:r w:rsidRPr="00A8027B">
              <w:rPr>
                <w:rFonts w:ascii="Arial" w:hAnsi="Arial" w:cs="Arial"/>
                <w:b/>
                <w:bCs/>
                <w:w w:val="105"/>
                <w:sz w:val="18"/>
                <w:szCs w:val="18"/>
              </w:rPr>
              <w:t>Liczba bezrobotnych na 100 mieszkańców</w:t>
            </w:r>
          </w:p>
        </w:tc>
        <w:tc>
          <w:tcPr>
            <w:tcW w:w="1727" w:type="dxa"/>
            <w:shd w:val="clear" w:color="auto" w:fill="DAE6B6" w:themeFill="accent6" w:themeFillTint="66"/>
            <w:vAlign w:val="center"/>
          </w:tcPr>
          <w:p w14:paraId="07D971A5" w14:textId="77777777" w:rsidR="00495139" w:rsidRPr="00A8027B" w:rsidRDefault="00495139" w:rsidP="00251F32">
            <w:pPr>
              <w:pStyle w:val="TableParagraph"/>
              <w:spacing w:line="276" w:lineRule="auto"/>
              <w:ind w:left="187" w:right="143" w:firstLine="4"/>
              <w:jc w:val="center"/>
              <w:rPr>
                <w:b/>
                <w:bCs/>
                <w:sz w:val="18"/>
                <w:szCs w:val="18"/>
              </w:rPr>
            </w:pPr>
            <w:r w:rsidRPr="00A8027B">
              <w:rPr>
                <w:b/>
                <w:bCs/>
                <w:sz w:val="18"/>
                <w:szCs w:val="18"/>
              </w:rPr>
              <w:t>Liczba bezrobotnych długotrwale w przeliczeniu na 100 mieszkańców</w:t>
            </w:r>
          </w:p>
          <w:p w14:paraId="3BE981C3" w14:textId="77777777" w:rsidR="00495139" w:rsidRPr="00A8027B" w:rsidRDefault="00495139" w:rsidP="00251F32">
            <w:pPr>
              <w:widowControl w:val="0"/>
              <w:tabs>
                <w:tab w:val="left" w:pos="1589"/>
                <w:tab w:val="left" w:pos="5984"/>
              </w:tabs>
              <w:autoSpaceDE w:val="0"/>
              <w:autoSpaceDN w:val="0"/>
              <w:spacing w:line="276" w:lineRule="auto"/>
              <w:ind w:left="-112"/>
              <w:jc w:val="center"/>
              <w:rPr>
                <w:rFonts w:ascii="Arial" w:hAnsi="Arial" w:cs="Arial"/>
                <w:b/>
                <w:bCs/>
                <w:w w:val="105"/>
                <w:sz w:val="18"/>
                <w:szCs w:val="18"/>
              </w:rPr>
            </w:pPr>
          </w:p>
        </w:tc>
        <w:tc>
          <w:tcPr>
            <w:tcW w:w="1323" w:type="dxa"/>
            <w:shd w:val="clear" w:color="auto" w:fill="DAE6B6" w:themeFill="accent6" w:themeFillTint="66"/>
            <w:vAlign w:val="center"/>
          </w:tcPr>
          <w:p w14:paraId="0823DFDF" w14:textId="2D8585D4" w:rsidR="00495139" w:rsidRPr="00A8027B" w:rsidRDefault="00DE3331" w:rsidP="00251F32">
            <w:pPr>
              <w:widowControl w:val="0"/>
              <w:tabs>
                <w:tab w:val="left" w:pos="1589"/>
                <w:tab w:val="left" w:pos="5984"/>
              </w:tabs>
              <w:autoSpaceDE w:val="0"/>
              <w:autoSpaceDN w:val="0"/>
              <w:spacing w:line="276" w:lineRule="auto"/>
              <w:ind w:left="-112"/>
              <w:jc w:val="center"/>
              <w:rPr>
                <w:rFonts w:ascii="Arial" w:hAnsi="Arial" w:cs="Arial"/>
                <w:b/>
                <w:bCs/>
                <w:w w:val="105"/>
                <w:sz w:val="18"/>
                <w:szCs w:val="18"/>
              </w:rPr>
            </w:pPr>
            <w:r w:rsidRPr="00A8027B">
              <w:rPr>
                <w:rFonts w:ascii="Arial" w:hAnsi="Arial" w:cs="Arial"/>
                <w:b/>
                <w:bCs/>
                <w:w w:val="105"/>
                <w:sz w:val="18"/>
                <w:szCs w:val="18"/>
              </w:rPr>
              <w:t xml:space="preserve">Liczba </w:t>
            </w:r>
            <w:r w:rsidR="001064BA" w:rsidRPr="00A8027B">
              <w:rPr>
                <w:rFonts w:ascii="Arial" w:hAnsi="Arial" w:cs="Arial"/>
                <w:b/>
                <w:bCs/>
                <w:w w:val="105"/>
                <w:sz w:val="18"/>
                <w:szCs w:val="18"/>
              </w:rPr>
              <w:t>przestępstw na</w:t>
            </w:r>
            <w:r w:rsidR="00495139" w:rsidRPr="00A8027B">
              <w:rPr>
                <w:rFonts w:ascii="Arial" w:hAnsi="Arial" w:cs="Arial"/>
                <w:b/>
                <w:bCs/>
                <w:w w:val="105"/>
                <w:sz w:val="18"/>
                <w:szCs w:val="18"/>
              </w:rPr>
              <w:t xml:space="preserve"> 100 mieszkańców</w:t>
            </w:r>
          </w:p>
        </w:tc>
        <w:tc>
          <w:tcPr>
            <w:tcW w:w="1326" w:type="dxa"/>
            <w:shd w:val="clear" w:color="auto" w:fill="DAE6B6" w:themeFill="accent6" w:themeFillTint="66"/>
            <w:vAlign w:val="center"/>
          </w:tcPr>
          <w:p w14:paraId="6350332B" w14:textId="77777777" w:rsidR="00495139" w:rsidRPr="00A8027B" w:rsidRDefault="00495139" w:rsidP="00251F32">
            <w:pPr>
              <w:widowControl w:val="0"/>
              <w:tabs>
                <w:tab w:val="left" w:pos="5984"/>
              </w:tabs>
              <w:autoSpaceDE w:val="0"/>
              <w:autoSpaceDN w:val="0"/>
              <w:spacing w:line="276" w:lineRule="auto"/>
              <w:ind w:left="-109"/>
              <w:jc w:val="center"/>
              <w:rPr>
                <w:rFonts w:ascii="Arial" w:hAnsi="Arial" w:cs="Arial"/>
                <w:b/>
                <w:bCs/>
                <w:w w:val="105"/>
                <w:sz w:val="18"/>
                <w:szCs w:val="18"/>
              </w:rPr>
            </w:pPr>
            <w:r w:rsidRPr="00A8027B">
              <w:rPr>
                <w:rFonts w:ascii="Arial" w:hAnsi="Arial" w:cs="Arial"/>
                <w:b/>
                <w:bCs/>
                <w:w w:val="105"/>
                <w:sz w:val="18"/>
                <w:szCs w:val="18"/>
              </w:rPr>
              <w:t>Niebieskie karty” w przeliczeniu na 100 mieszkańców</w:t>
            </w:r>
          </w:p>
        </w:tc>
        <w:tc>
          <w:tcPr>
            <w:tcW w:w="1685" w:type="dxa"/>
            <w:shd w:val="clear" w:color="auto" w:fill="DAE6B6" w:themeFill="accent6" w:themeFillTint="66"/>
            <w:vAlign w:val="center"/>
          </w:tcPr>
          <w:p w14:paraId="16C7EB90" w14:textId="77777777" w:rsidR="00495139" w:rsidRPr="00A8027B" w:rsidRDefault="00495139" w:rsidP="00251F32">
            <w:pPr>
              <w:widowControl w:val="0"/>
              <w:tabs>
                <w:tab w:val="left" w:pos="5984"/>
              </w:tabs>
              <w:autoSpaceDE w:val="0"/>
              <w:autoSpaceDN w:val="0"/>
              <w:spacing w:line="276" w:lineRule="auto"/>
              <w:ind w:left="-125" w:right="7"/>
              <w:jc w:val="center"/>
              <w:rPr>
                <w:rFonts w:ascii="Arial" w:hAnsi="Arial" w:cs="Arial"/>
                <w:b/>
                <w:bCs/>
                <w:w w:val="105"/>
                <w:sz w:val="18"/>
                <w:szCs w:val="18"/>
              </w:rPr>
            </w:pPr>
            <w:r w:rsidRPr="00A8027B">
              <w:rPr>
                <w:rFonts w:ascii="Arial" w:hAnsi="Arial" w:cs="Arial"/>
                <w:b/>
                <w:bCs/>
                <w:w w:val="105"/>
                <w:sz w:val="18"/>
                <w:szCs w:val="18"/>
              </w:rPr>
              <w:t>Liczba zarejestrowanych organizacji NGO na 100 mieszkańców</w:t>
            </w:r>
          </w:p>
        </w:tc>
        <w:tc>
          <w:tcPr>
            <w:tcW w:w="1300" w:type="dxa"/>
            <w:shd w:val="clear" w:color="auto" w:fill="DAE6B6" w:themeFill="accent6" w:themeFillTint="66"/>
            <w:vAlign w:val="center"/>
          </w:tcPr>
          <w:p w14:paraId="61487AE5" w14:textId="76E5070E" w:rsidR="00495139" w:rsidRPr="00A8027B" w:rsidRDefault="00495139" w:rsidP="00251F32">
            <w:pPr>
              <w:widowControl w:val="0"/>
              <w:tabs>
                <w:tab w:val="left" w:pos="5984"/>
              </w:tabs>
              <w:autoSpaceDE w:val="0"/>
              <w:autoSpaceDN w:val="0"/>
              <w:spacing w:line="276" w:lineRule="auto"/>
              <w:ind w:left="-125" w:right="7"/>
              <w:jc w:val="center"/>
              <w:rPr>
                <w:rFonts w:ascii="Arial" w:hAnsi="Arial" w:cs="Arial"/>
                <w:b/>
                <w:bCs/>
                <w:w w:val="105"/>
                <w:sz w:val="18"/>
                <w:szCs w:val="18"/>
              </w:rPr>
            </w:pPr>
            <w:r w:rsidRPr="00A8027B">
              <w:rPr>
                <w:rFonts w:ascii="Arial" w:hAnsi="Arial" w:cs="Arial"/>
                <w:b/>
                <w:bCs/>
                <w:sz w:val="18"/>
                <w:szCs w:val="18"/>
              </w:rPr>
              <w:t>Kwota uzyskana na fundusz sołecki w przeliczeniu na 1 mieszkańca w roku 2021</w:t>
            </w:r>
          </w:p>
        </w:tc>
      </w:tr>
      <w:tr w:rsidR="00A8027B" w:rsidRPr="00A8027B" w14:paraId="46616F97" w14:textId="77777777" w:rsidTr="003D2B55">
        <w:tc>
          <w:tcPr>
            <w:tcW w:w="1425" w:type="dxa"/>
            <w:shd w:val="clear" w:color="auto" w:fill="auto"/>
            <w:vAlign w:val="center"/>
          </w:tcPr>
          <w:p w14:paraId="655E6FA5" w14:textId="5EB7970A"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Ewunin</w:t>
            </w:r>
          </w:p>
        </w:tc>
        <w:tc>
          <w:tcPr>
            <w:tcW w:w="1899" w:type="dxa"/>
            <w:shd w:val="clear" w:color="auto" w:fill="FFFFFF" w:themeFill="background1"/>
            <w:vAlign w:val="bottom"/>
          </w:tcPr>
          <w:p w14:paraId="72EE01E7" w14:textId="0B1521AE"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16,12</w:t>
            </w:r>
          </w:p>
        </w:tc>
        <w:tc>
          <w:tcPr>
            <w:tcW w:w="1692" w:type="dxa"/>
            <w:shd w:val="clear" w:color="auto" w:fill="FFFFFF" w:themeFill="background1"/>
            <w:vAlign w:val="bottom"/>
          </w:tcPr>
          <w:p w14:paraId="2FCBE983" w14:textId="02CC21AB"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25,00</w:t>
            </w:r>
          </w:p>
        </w:tc>
        <w:tc>
          <w:tcPr>
            <w:tcW w:w="1828" w:type="dxa"/>
            <w:shd w:val="clear" w:color="auto" w:fill="FFFFFF" w:themeFill="background1"/>
            <w:vAlign w:val="bottom"/>
          </w:tcPr>
          <w:p w14:paraId="3CCA2453" w14:textId="1720AD52"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2,42</w:t>
            </w:r>
          </w:p>
        </w:tc>
        <w:tc>
          <w:tcPr>
            <w:tcW w:w="1388" w:type="dxa"/>
            <w:shd w:val="clear" w:color="auto" w:fill="auto"/>
            <w:vAlign w:val="bottom"/>
          </w:tcPr>
          <w:p w14:paraId="31E066E9" w14:textId="40C0D9B8"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727" w:type="dxa"/>
            <w:shd w:val="clear" w:color="auto" w:fill="auto"/>
            <w:vAlign w:val="bottom"/>
          </w:tcPr>
          <w:p w14:paraId="08D8BB8F" w14:textId="0E8B355C"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323" w:type="dxa"/>
            <w:shd w:val="clear" w:color="auto" w:fill="auto"/>
            <w:vAlign w:val="bottom"/>
          </w:tcPr>
          <w:p w14:paraId="7DA0184A" w14:textId="69D027EB"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326" w:type="dxa"/>
            <w:shd w:val="clear" w:color="auto" w:fill="auto"/>
            <w:vAlign w:val="bottom"/>
          </w:tcPr>
          <w:p w14:paraId="01D0C9B2" w14:textId="01544189"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685" w:type="dxa"/>
            <w:shd w:val="clear" w:color="auto" w:fill="auto"/>
            <w:vAlign w:val="bottom"/>
          </w:tcPr>
          <w:p w14:paraId="41D65A0D" w14:textId="7564BA2F"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0,81</w:t>
            </w:r>
          </w:p>
        </w:tc>
        <w:tc>
          <w:tcPr>
            <w:tcW w:w="1300" w:type="dxa"/>
            <w:shd w:val="clear" w:color="auto" w:fill="auto"/>
            <w:vAlign w:val="bottom"/>
          </w:tcPr>
          <w:p w14:paraId="38FC6953" w14:textId="3E794483"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125,01</w:t>
            </w:r>
          </w:p>
        </w:tc>
      </w:tr>
      <w:tr w:rsidR="00A8027B" w:rsidRPr="00A8027B" w14:paraId="2AF6EE66" w14:textId="77777777" w:rsidTr="003D2B55">
        <w:tc>
          <w:tcPr>
            <w:tcW w:w="1425" w:type="dxa"/>
            <w:shd w:val="clear" w:color="auto" w:fill="auto"/>
            <w:vAlign w:val="center"/>
          </w:tcPr>
          <w:p w14:paraId="2302D6EA" w14:textId="442A3752"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Marianówka</w:t>
            </w:r>
          </w:p>
        </w:tc>
        <w:tc>
          <w:tcPr>
            <w:tcW w:w="1899" w:type="dxa"/>
            <w:shd w:val="clear" w:color="auto" w:fill="FFFFFF" w:themeFill="background1"/>
            <w:vAlign w:val="bottom"/>
          </w:tcPr>
          <w:p w14:paraId="3EFB876E" w14:textId="44B9C629"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23,27</w:t>
            </w:r>
          </w:p>
        </w:tc>
        <w:tc>
          <w:tcPr>
            <w:tcW w:w="1692" w:type="dxa"/>
            <w:shd w:val="clear" w:color="auto" w:fill="FFFFFF" w:themeFill="background1"/>
            <w:vAlign w:val="bottom"/>
          </w:tcPr>
          <w:p w14:paraId="5287582F" w14:textId="6C344A27"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23,27</w:t>
            </w:r>
          </w:p>
        </w:tc>
        <w:tc>
          <w:tcPr>
            <w:tcW w:w="1828" w:type="dxa"/>
            <w:shd w:val="clear" w:color="auto" w:fill="FFFFFF" w:themeFill="background1"/>
            <w:vAlign w:val="bottom"/>
          </w:tcPr>
          <w:p w14:paraId="2D4ED905" w14:textId="5BA5D630"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3,45</w:t>
            </w:r>
          </w:p>
        </w:tc>
        <w:tc>
          <w:tcPr>
            <w:tcW w:w="1388" w:type="dxa"/>
            <w:shd w:val="clear" w:color="auto" w:fill="FFFFFF" w:themeFill="background1"/>
            <w:vAlign w:val="bottom"/>
          </w:tcPr>
          <w:p w14:paraId="44E85568" w14:textId="416D3731"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5,17</w:t>
            </w:r>
          </w:p>
        </w:tc>
        <w:tc>
          <w:tcPr>
            <w:tcW w:w="1727" w:type="dxa"/>
            <w:shd w:val="clear" w:color="auto" w:fill="FFFFFF" w:themeFill="background1"/>
            <w:vAlign w:val="bottom"/>
          </w:tcPr>
          <w:p w14:paraId="2021404A" w14:textId="0D8AD581"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2,59</w:t>
            </w:r>
          </w:p>
        </w:tc>
        <w:tc>
          <w:tcPr>
            <w:tcW w:w="1323" w:type="dxa"/>
            <w:shd w:val="clear" w:color="auto" w:fill="FFFFFF" w:themeFill="background1"/>
            <w:vAlign w:val="bottom"/>
          </w:tcPr>
          <w:p w14:paraId="36AC11A1" w14:textId="71985AC7"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2,30</w:t>
            </w:r>
          </w:p>
        </w:tc>
        <w:tc>
          <w:tcPr>
            <w:tcW w:w="1326" w:type="dxa"/>
            <w:shd w:val="clear" w:color="auto" w:fill="FFFFFF" w:themeFill="background1"/>
            <w:vAlign w:val="bottom"/>
          </w:tcPr>
          <w:p w14:paraId="022D108E" w14:textId="1862D746"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685" w:type="dxa"/>
            <w:shd w:val="clear" w:color="auto" w:fill="FFFFFF" w:themeFill="background1"/>
            <w:vAlign w:val="bottom"/>
          </w:tcPr>
          <w:p w14:paraId="15E0BA81" w14:textId="34478321"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w:t>
            </w:r>
          </w:p>
        </w:tc>
        <w:tc>
          <w:tcPr>
            <w:tcW w:w="1300" w:type="dxa"/>
            <w:shd w:val="clear" w:color="auto" w:fill="FFFFFF" w:themeFill="background1"/>
            <w:vAlign w:val="bottom"/>
          </w:tcPr>
          <w:p w14:paraId="1765799B" w14:textId="4D4625C3"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66,69</w:t>
            </w:r>
          </w:p>
        </w:tc>
      </w:tr>
      <w:tr w:rsidR="00A8027B" w:rsidRPr="00A8027B" w14:paraId="3A736B4D" w14:textId="77777777" w:rsidTr="003D2B55">
        <w:tc>
          <w:tcPr>
            <w:tcW w:w="1425" w:type="dxa"/>
            <w:shd w:val="clear" w:color="auto" w:fill="auto"/>
            <w:vAlign w:val="center"/>
          </w:tcPr>
          <w:p w14:paraId="5E2496A5" w14:textId="229912B7"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Ostrów-Kolonia</w:t>
            </w:r>
          </w:p>
        </w:tc>
        <w:tc>
          <w:tcPr>
            <w:tcW w:w="1899" w:type="dxa"/>
            <w:shd w:val="clear" w:color="auto" w:fill="FFFFFF" w:themeFill="background1"/>
            <w:vAlign w:val="bottom"/>
          </w:tcPr>
          <w:p w14:paraId="3CB41EBE" w14:textId="25F3E458"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0</w:t>
            </w:r>
          </w:p>
        </w:tc>
        <w:tc>
          <w:tcPr>
            <w:tcW w:w="1692" w:type="dxa"/>
            <w:shd w:val="clear" w:color="auto" w:fill="FFFFFF" w:themeFill="background1"/>
            <w:vAlign w:val="bottom"/>
          </w:tcPr>
          <w:p w14:paraId="650C40F4" w14:textId="2D0D9A61"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29,64</w:t>
            </w:r>
          </w:p>
        </w:tc>
        <w:tc>
          <w:tcPr>
            <w:tcW w:w="1828" w:type="dxa"/>
            <w:shd w:val="clear" w:color="auto" w:fill="FFFFFF" w:themeFill="background1"/>
            <w:vAlign w:val="bottom"/>
          </w:tcPr>
          <w:p w14:paraId="2224B9FE" w14:textId="0416E082"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3,32</w:t>
            </w:r>
          </w:p>
        </w:tc>
        <w:tc>
          <w:tcPr>
            <w:tcW w:w="1388" w:type="dxa"/>
            <w:shd w:val="clear" w:color="auto" w:fill="FFFFFF" w:themeFill="background1"/>
            <w:vAlign w:val="bottom"/>
          </w:tcPr>
          <w:p w14:paraId="76000795" w14:textId="15EB3A5B"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3,60</w:t>
            </w:r>
          </w:p>
        </w:tc>
        <w:tc>
          <w:tcPr>
            <w:tcW w:w="1727" w:type="dxa"/>
            <w:shd w:val="clear" w:color="auto" w:fill="FFFFFF" w:themeFill="background1"/>
            <w:vAlign w:val="bottom"/>
          </w:tcPr>
          <w:p w14:paraId="7A2FD5D0" w14:textId="222D697E"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1,11</w:t>
            </w:r>
          </w:p>
        </w:tc>
        <w:tc>
          <w:tcPr>
            <w:tcW w:w="1323" w:type="dxa"/>
            <w:shd w:val="clear" w:color="auto" w:fill="FFFFFF" w:themeFill="background1"/>
            <w:vAlign w:val="bottom"/>
          </w:tcPr>
          <w:p w14:paraId="182A81FA" w14:textId="7CDF8085"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1,66</w:t>
            </w:r>
          </w:p>
        </w:tc>
        <w:tc>
          <w:tcPr>
            <w:tcW w:w="1326" w:type="dxa"/>
            <w:shd w:val="clear" w:color="auto" w:fill="FFFFFF" w:themeFill="background1"/>
            <w:vAlign w:val="bottom"/>
          </w:tcPr>
          <w:p w14:paraId="31C91F93" w14:textId="22E95C3E"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685" w:type="dxa"/>
            <w:shd w:val="clear" w:color="auto" w:fill="FFFFFF" w:themeFill="background1"/>
            <w:vAlign w:val="bottom"/>
          </w:tcPr>
          <w:p w14:paraId="0BCD1662" w14:textId="367E4B9A"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w:t>
            </w:r>
          </w:p>
        </w:tc>
        <w:tc>
          <w:tcPr>
            <w:tcW w:w="1300" w:type="dxa"/>
            <w:shd w:val="clear" w:color="auto" w:fill="FFFFFF" w:themeFill="background1"/>
            <w:vAlign w:val="bottom"/>
          </w:tcPr>
          <w:p w14:paraId="1D0741C9" w14:textId="17239152"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68,19</w:t>
            </w:r>
          </w:p>
        </w:tc>
      </w:tr>
      <w:tr w:rsidR="00A8027B" w:rsidRPr="00A8027B" w14:paraId="4F791A63" w14:textId="77777777" w:rsidTr="003D2B55">
        <w:tc>
          <w:tcPr>
            <w:tcW w:w="1425" w:type="dxa"/>
            <w:shd w:val="clear" w:color="auto" w:fill="auto"/>
            <w:vAlign w:val="center"/>
          </w:tcPr>
          <w:p w14:paraId="78E8340C" w14:textId="656FCCB9"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Ostrów</w:t>
            </w:r>
          </w:p>
        </w:tc>
        <w:tc>
          <w:tcPr>
            <w:tcW w:w="1899" w:type="dxa"/>
            <w:shd w:val="clear" w:color="auto" w:fill="FFFFFF" w:themeFill="background1"/>
            <w:vAlign w:val="bottom"/>
          </w:tcPr>
          <w:p w14:paraId="7F21B0B5" w14:textId="188BC875"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29,64</w:t>
            </w:r>
          </w:p>
        </w:tc>
        <w:tc>
          <w:tcPr>
            <w:tcW w:w="1692" w:type="dxa"/>
            <w:shd w:val="clear" w:color="auto" w:fill="FFFFFF" w:themeFill="background1"/>
            <w:vAlign w:val="bottom"/>
          </w:tcPr>
          <w:p w14:paraId="4A8515CD" w14:textId="7DE84E55"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828" w:type="dxa"/>
            <w:shd w:val="clear" w:color="auto" w:fill="FFFFFF" w:themeFill="background1"/>
            <w:vAlign w:val="bottom"/>
          </w:tcPr>
          <w:p w14:paraId="6EA231A9" w14:textId="7CAF925F"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1,03</w:t>
            </w:r>
          </w:p>
        </w:tc>
        <w:tc>
          <w:tcPr>
            <w:tcW w:w="1388" w:type="dxa"/>
            <w:shd w:val="clear" w:color="auto" w:fill="FFFFFF" w:themeFill="background1"/>
            <w:vAlign w:val="bottom"/>
          </w:tcPr>
          <w:p w14:paraId="5F581894" w14:textId="7C2A6994"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3,35</w:t>
            </w:r>
          </w:p>
        </w:tc>
        <w:tc>
          <w:tcPr>
            <w:tcW w:w="1727" w:type="dxa"/>
            <w:shd w:val="clear" w:color="auto" w:fill="FFFFFF" w:themeFill="background1"/>
            <w:vAlign w:val="bottom"/>
          </w:tcPr>
          <w:p w14:paraId="51B3CD17" w14:textId="4334C005"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1,29</w:t>
            </w:r>
          </w:p>
        </w:tc>
        <w:tc>
          <w:tcPr>
            <w:tcW w:w="1323" w:type="dxa"/>
            <w:shd w:val="clear" w:color="auto" w:fill="FFFFFF" w:themeFill="background1"/>
            <w:vAlign w:val="bottom"/>
          </w:tcPr>
          <w:p w14:paraId="79CFD7B3" w14:textId="255274AA"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2,32</w:t>
            </w:r>
          </w:p>
        </w:tc>
        <w:tc>
          <w:tcPr>
            <w:tcW w:w="1326" w:type="dxa"/>
            <w:shd w:val="clear" w:color="auto" w:fill="FFFFFF" w:themeFill="background1"/>
            <w:vAlign w:val="bottom"/>
          </w:tcPr>
          <w:p w14:paraId="3592E0E5" w14:textId="6D848442"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685" w:type="dxa"/>
            <w:shd w:val="clear" w:color="auto" w:fill="FFFFFF" w:themeFill="background1"/>
            <w:vAlign w:val="bottom"/>
          </w:tcPr>
          <w:p w14:paraId="5ECA7633" w14:textId="262718C8"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0,26</w:t>
            </w:r>
          </w:p>
        </w:tc>
        <w:tc>
          <w:tcPr>
            <w:tcW w:w="1300" w:type="dxa"/>
            <w:shd w:val="clear" w:color="auto" w:fill="FFFFFF" w:themeFill="background1"/>
            <w:vAlign w:val="bottom"/>
          </w:tcPr>
          <w:p w14:paraId="6E01A08C" w14:textId="4A8AA458"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70,53</w:t>
            </w:r>
          </w:p>
        </w:tc>
      </w:tr>
      <w:tr w:rsidR="00A8027B" w:rsidRPr="00A8027B" w14:paraId="01B8E29D" w14:textId="77777777" w:rsidTr="003D2B55">
        <w:tc>
          <w:tcPr>
            <w:tcW w:w="1425" w:type="dxa"/>
            <w:shd w:val="clear" w:color="auto" w:fill="auto"/>
            <w:vAlign w:val="center"/>
          </w:tcPr>
          <w:p w14:paraId="73F627CC" w14:textId="0D0DB1AC"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Pułankowice</w:t>
            </w:r>
          </w:p>
        </w:tc>
        <w:tc>
          <w:tcPr>
            <w:tcW w:w="1899" w:type="dxa"/>
            <w:shd w:val="clear" w:color="auto" w:fill="FFFFFF" w:themeFill="background1"/>
            <w:vAlign w:val="bottom"/>
          </w:tcPr>
          <w:p w14:paraId="4561A329" w14:textId="4595E4BB"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19,65</w:t>
            </w:r>
          </w:p>
        </w:tc>
        <w:tc>
          <w:tcPr>
            <w:tcW w:w="1692" w:type="dxa"/>
            <w:shd w:val="clear" w:color="auto" w:fill="FFFFFF" w:themeFill="background1"/>
            <w:vAlign w:val="bottom"/>
          </w:tcPr>
          <w:p w14:paraId="4DBD4505" w14:textId="5411FD93"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19,65</w:t>
            </w:r>
          </w:p>
        </w:tc>
        <w:tc>
          <w:tcPr>
            <w:tcW w:w="1828" w:type="dxa"/>
            <w:shd w:val="clear" w:color="auto" w:fill="FFFFFF" w:themeFill="background1"/>
            <w:vAlign w:val="bottom"/>
          </w:tcPr>
          <w:p w14:paraId="710DA495" w14:textId="768F3AB9"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0,87</w:t>
            </w:r>
          </w:p>
        </w:tc>
        <w:tc>
          <w:tcPr>
            <w:tcW w:w="1388" w:type="dxa"/>
            <w:shd w:val="clear" w:color="auto" w:fill="FFFFFF" w:themeFill="background1"/>
            <w:vAlign w:val="bottom"/>
          </w:tcPr>
          <w:p w14:paraId="336FEB2E" w14:textId="02215FA3"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727" w:type="dxa"/>
            <w:shd w:val="clear" w:color="auto" w:fill="FFFFFF" w:themeFill="background1"/>
            <w:vAlign w:val="bottom"/>
          </w:tcPr>
          <w:p w14:paraId="679E11B6" w14:textId="59B750F6"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323" w:type="dxa"/>
            <w:shd w:val="clear" w:color="auto" w:fill="FFFFFF" w:themeFill="background1"/>
            <w:vAlign w:val="bottom"/>
          </w:tcPr>
          <w:p w14:paraId="361A5054" w14:textId="67526B75"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326" w:type="dxa"/>
            <w:shd w:val="clear" w:color="auto" w:fill="FFFFFF" w:themeFill="background1"/>
            <w:vAlign w:val="bottom"/>
          </w:tcPr>
          <w:p w14:paraId="2A887EDC" w14:textId="0FD2D659"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685" w:type="dxa"/>
            <w:shd w:val="clear" w:color="auto" w:fill="FFFFFF" w:themeFill="background1"/>
            <w:vAlign w:val="bottom"/>
          </w:tcPr>
          <w:p w14:paraId="51777751" w14:textId="44EE6F39"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0,22</w:t>
            </w:r>
          </w:p>
        </w:tc>
        <w:tc>
          <w:tcPr>
            <w:tcW w:w="1300" w:type="dxa"/>
            <w:shd w:val="clear" w:color="auto" w:fill="FFFFFF" w:themeFill="background1"/>
            <w:vAlign w:val="bottom"/>
          </w:tcPr>
          <w:p w14:paraId="1C299153" w14:textId="43CFAE98"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66,86</w:t>
            </w:r>
          </w:p>
        </w:tc>
      </w:tr>
      <w:tr w:rsidR="00A8027B" w:rsidRPr="00A8027B" w14:paraId="43111A82" w14:textId="77777777" w:rsidTr="003D2B55">
        <w:tc>
          <w:tcPr>
            <w:tcW w:w="1425" w:type="dxa"/>
            <w:shd w:val="clear" w:color="auto" w:fill="auto"/>
            <w:vAlign w:val="center"/>
          </w:tcPr>
          <w:p w14:paraId="2CDA6320" w14:textId="6165CC81"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Rudnik Szlachecki</w:t>
            </w:r>
          </w:p>
        </w:tc>
        <w:tc>
          <w:tcPr>
            <w:tcW w:w="1899" w:type="dxa"/>
            <w:shd w:val="clear" w:color="auto" w:fill="FFFFFF" w:themeFill="background1"/>
            <w:vAlign w:val="bottom"/>
          </w:tcPr>
          <w:p w14:paraId="51197E0B" w14:textId="2274A490"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21,22</w:t>
            </w:r>
          </w:p>
        </w:tc>
        <w:tc>
          <w:tcPr>
            <w:tcW w:w="1692" w:type="dxa"/>
            <w:shd w:val="clear" w:color="auto" w:fill="FFFFFF" w:themeFill="background1"/>
            <w:vAlign w:val="bottom"/>
          </w:tcPr>
          <w:p w14:paraId="5A055E69" w14:textId="5139E36B"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21,22</w:t>
            </w:r>
          </w:p>
        </w:tc>
        <w:tc>
          <w:tcPr>
            <w:tcW w:w="1828" w:type="dxa"/>
            <w:shd w:val="clear" w:color="auto" w:fill="FFFFFF" w:themeFill="background1"/>
            <w:vAlign w:val="bottom"/>
          </w:tcPr>
          <w:p w14:paraId="1B03C9FF" w14:textId="6FCCC0EB"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2,65</w:t>
            </w:r>
          </w:p>
        </w:tc>
        <w:tc>
          <w:tcPr>
            <w:tcW w:w="1388" w:type="dxa"/>
            <w:shd w:val="clear" w:color="auto" w:fill="FFFFFF" w:themeFill="background1"/>
            <w:vAlign w:val="bottom"/>
          </w:tcPr>
          <w:p w14:paraId="7B690C08" w14:textId="555E8FE9"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4,06</w:t>
            </w:r>
          </w:p>
        </w:tc>
        <w:tc>
          <w:tcPr>
            <w:tcW w:w="1727" w:type="dxa"/>
            <w:shd w:val="clear" w:color="auto" w:fill="FFFFFF" w:themeFill="background1"/>
            <w:vAlign w:val="bottom"/>
          </w:tcPr>
          <w:p w14:paraId="07FF8B4A" w14:textId="68A9E2B4"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1,72</w:t>
            </w:r>
          </w:p>
        </w:tc>
        <w:tc>
          <w:tcPr>
            <w:tcW w:w="1323" w:type="dxa"/>
            <w:shd w:val="clear" w:color="auto" w:fill="FFFFFF" w:themeFill="background1"/>
            <w:vAlign w:val="bottom"/>
          </w:tcPr>
          <w:p w14:paraId="718F5D70" w14:textId="5FF14F34"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0,78</w:t>
            </w:r>
          </w:p>
        </w:tc>
        <w:tc>
          <w:tcPr>
            <w:tcW w:w="1326" w:type="dxa"/>
            <w:shd w:val="clear" w:color="auto" w:fill="FFFFFF" w:themeFill="background1"/>
            <w:vAlign w:val="bottom"/>
          </w:tcPr>
          <w:p w14:paraId="24007D70" w14:textId="2675C184"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685" w:type="dxa"/>
            <w:shd w:val="clear" w:color="auto" w:fill="FFFFFF" w:themeFill="background1"/>
            <w:vAlign w:val="bottom"/>
          </w:tcPr>
          <w:p w14:paraId="41D8ECF5" w14:textId="0A2DAAE3"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w:t>
            </w:r>
          </w:p>
        </w:tc>
        <w:tc>
          <w:tcPr>
            <w:tcW w:w="1300" w:type="dxa"/>
            <w:shd w:val="clear" w:color="auto" w:fill="FFFFFF" w:themeFill="background1"/>
            <w:vAlign w:val="bottom"/>
          </w:tcPr>
          <w:p w14:paraId="4341817B" w14:textId="1169C2E8"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61,15</w:t>
            </w:r>
          </w:p>
        </w:tc>
      </w:tr>
      <w:tr w:rsidR="00A8027B" w:rsidRPr="00A8027B" w14:paraId="49E3689E" w14:textId="77777777" w:rsidTr="003D2B55">
        <w:tc>
          <w:tcPr>
            <w:tcW w:w="1425" w:type="dxa"/>
            <w:shd w:val="clear" w:color="auto" w:fill="auto"/>
            <w:vAlign w:val="center"/>
          </w:tcPr>
          <w:p w14:paraId="0232CA5E" w14:textId="19635379"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Wilkołaz Pierwszy</w:t>
            </w:r>
          </w:p>
        </w:tc>
        <w:tc>
          <w:tcPr>
            <w:tcW w:w="1899" w:type="dxa"/>
            <w:shd w:val="clear" w:color="auto" w:fill="FFFFFF" w:themeFill="background1"/>
            <w:vAlign w:val="bottom"/>
          </w:tcPr>
          <w:p w14:paraId="718A2328" w14:textId="6FD9FEDA"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18,62</w:t>
            </w:r>
          </w:p>
        </w:tc>
        <w:tc>
          <w:tcPr>
            <w:tcW w:w="1692" w:type="dxa"/>
            <w:shd w:val="clear" w:color="auto" w:fill="FFFFFF" w:themeFill="background1"/>
            <w:vAlign w:val="bottom"/>
          </w:tcPr>
          <w:p w14:paraId="5B739969" w14:textId="34D652BE"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18,62</w:t>
            </w:r>
          </w:p>
        </w:tc>
        <w:tc>
          <w:tcPr>
            <w:tcW w:w="1828" w:type="dxa"/>
            <w:shd w:val="clear" w:color="auto" w:fill="FFFFFF" w:themeFill="background1"/>
            <w:vAlign w:val="bottom"/>
          </w:tcPr>
          <w:p w14:paraId="7CD146DA" w14:textId="1D11DF00"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0,70</w:t>
            </w:r>
          </w:p>
        </w:tc>
        <w:tc>
          <w:tcPr>
            <w:tcW w:w="1388" w:type="dxa"/>
            <w:shd w:val="clear" w:color="auto" w:fill="FFFFFF" w:themeFill="background1"/>
            <w:vAlign w:val="bottom"/>
          </w:tcPr>
          <w:p w14:paraId="0398271D" w14:textId="27C3B11E"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4,10</w:t>
            </w:r>
          </w:p>
        </w:tc>
        <w:tc>
          <w:tcPr>
            <w:tcW w:w="1727" w:type="dxa"/>
            <w:shd w:val="clear" w:color="auto" w:fill="FFFFFF" w:themeFill="background1"/>
            <w:vAlign w:val="bottom"/>
          </w:tcPr>
          <w:p w14:paraId="7F213835" w14:textId="586AFE76"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0,70</w:t>
            </w:r>
          </w:p>
        </w:tc>
        <w:tc>
          <w:tcPr>
            <w:tcW w:w="1323" w:type="dxa"/>
            <w:shd w:val="clear" w:color="auto" w:fill="FFFFFF" w:themeFill="background1"/>
            <w:vAlign w:val="bottom"/>
          </w:tcPr>
          <w:p w14:paraId="38763DB1" w14:textId="477866B7"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1,05</w:t>
            </w:r>
          </w:p>
        </w:tc>
        <w:tc>
          <w:tcPr>
            <w:tcW w:w="1326" w:type="dxa"/>
            <w:shd w:val="clear" w:color="auto" w:fill="FFFFFF" w:themeFill="background1"/>
            <w:vAlign w:val="bottom"/>
          </w:tcPr>
          <w:p w14:paraId="2B2993A2" w14:textId="0E8DACBD"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0,23</w:t>
            </w:r>
          </w:p>
        </w:tc>
        <w:tc>
          <w:tcPr>
            <w:tcW w:w="1685" w:type="dxa"/>
            <w:shd w:val="clear" w:color="auto" w:fill="FFFFFF" w:themeFill="background1"/>
            <w:vAlign w:val="bottom"/>
          </w:tcPr>
          <w:p w14:paraId="751169A4" w14:textId="15017D64"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0,47</w:t>
            </w:r>
          </w:p>
        </w:tc>
        <w:tc>
          <w:tcPr>
            <w:tcW w:w="1300" w:type="dxa"/>
            <w:shd w:val="clear" w:color="auto" w:fill="FFFFFF" w:themeFill="background1"/>
            <w:vAlign w:val="bottom"/>
          </w:tcPr>
          <w:p w14:paraId="2788E5C4" w14:textId="2166EEE9"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50,40</w:t>
            </w:r>
          </w:p>
        </w:tc>
      </w:tr>
      <w:tr w:rsidR="00A8027B" w:rsidRPr="00A8027B" w14:paraId="69D0A0CF" w14:textId="77777777" w:rsidTr="003D2B55">
        <w:tc>
          <w:tcPr>
            <w:tcW w:w="1425" w:type="dxa"/>
            <w:shd w:val="clear" w:color="auto" w:fill="auto"/>
            <w:vAlign w:val="center"/>
          </w:tcPr>
          <w:p w14:paraId="34315C20" w14:textId="1285FDEF"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Wilkołaz Drugi</w:t>
            </w:r>
          </w:p>
        </w:tc>
        <w:tc>
          <w:tcPr>
            <w:tcW w:w="1899" w:type="dxa"/>
            <w:shd w:val="clear" w:color="auto" w:fill="FFFFFF" w:themeFill="background1"/>
            <w:vAlign w:val="bottom"/>
          </w:tcPr>
          <w:p w14:paraId="64A81296" w14:textId="1912E988"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28,40</w:t>
            </w:r>
          </w:p>
        </w:tc>
        <w:tc>
          <w:tcPr>
            <w:tcW w:w="1692" w:type="dxa"/>
            <w:shd w:val="clear" w:color="auto" w:fill="FFFFFF" w:themeFill="background1"/>
            <w:vAlign w:val="bottom"/>
          </w:tcPr>
          <w:p w14:paraId="1EDDF1F7" w14:textId="1D3118D2"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28,40</w:t>
            </w:r>
          </w:p>
        </w:tc>
        <w:tc>
          <w:tcPr>
            <w:tcW w:w="1828" w:type="dxa"/>
            <w:shd w:val="clear" w:color="auto" w:fill="FFFFFF" w:themeFill="background1"/>
            <w:vAlign w:val="bottom"/>
          </w:tcPr>
          <w:p w14:paraId="439852AB" w14:textId="51A4BE91"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1,41</w:t>
            </w:r>
          </w:p>
        </w:tc>
        <w:tc>
          <w:tcPr>
            <w:tcW w:w="1388" w:type="dxa"/>
            <w:shd w:val="clear" w:color="auto" w:fill="FFFFFF" w:themeFill="background1"/>
            <w:vAlign w:val="bottom"/>
          </w:tcPr>
          <w:p w14:paraId="45A83DF7" w14:textId="196EA3B8"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3,52</w:t>
            </w:r>
          </w:p>
        </w:tc>
        <w:tc>
          <w:tcPr>
            <w:tcW w:w="1727" w:type="dxa"/>
            <w:shd w:val="clear" w:color="auto" w:fill="FFFFFF" w:themeFill="background1"/>
            <w:vAlign w:val="bottom"/>
          </w:tcPr>
          <w:p w14:paraId="625E1062" w14:textId="1BB0E45D"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0,94</w:t>
            </w:r>
          </w:p>
        </w:tc>
        <w:tc>
          <w:tcPr>
            <w:tcW w:w="1323" w:type="dxa"/>
            <w:shd w:val="clear" w:color="auto" w:fill="FFFFFF" w:themeFill="background1"/>
            <w:vAlign w:val="bottom"/>
          </w:tcPr>
          <w:p w14:paraId="4DA76FC5" w14:textId="710958BD"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1,41</w:t>
            </w:r>
          </w:p>
        </w:tc>
        <w:tc>
          <w:tcPr>
            <w:tcW w:w="1326" w:type="dxa"/>
            <w:shd w:val="clear" w:color="auto" w:fill="FFFFFF" w:themeFill="background1"/>
            <w:vAlign w:val="bottom"/>
          </w:tcPr>
          <w:p w14:paraId="2B77AF2F" w14:textId="6C288295"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0,23</w:t>
            </w:r>
          </w:p>
        </w:tc>
        <w:tc>
          <w:tcPr>
            <w:tcW w:w="1685" w:type="dxa"/>
            <w:shd w:val="clear" w:color="auto" w:fill="FFFFFF" w:themeFill="background1"/>
            <w:vAlign w:val="bottom"/>
          </w:tcPr>
          <w:p w14:paraId="29887704" w14:textId="75341E45"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0,23</w:t>
            </w:r>
          </w:p>
        </w:tc>
        <w:tc>
          <w:tcPr>
            <w:tcW w:w="1300" w:type="dxa"/>
            <w:shd w:val="clear" w:color="auto" w:fill="FFFFFF" w:themeFill="background1"/>
            <w:vAlign w:val="bottom"/>
          </w:tcPr>
          <w:p w14:paraId="10CB7EEA" w14:textId="04E83611"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67,16</w:t>
            </w:r>
          </w:p>
        </w:tc>
      </w:tr>
      <w:tr w:rsidR="00A8027B" w:rsidRPr="00A8027B" w14:paraId="50169F67" w14:textId="77777777" w:rsidTr="003D2B55">
        <w:tc>
          <w:tcPr>
            <w:tcW w:w="1425" w:type="dxa"/>
            <w:shd w:val="clear" w:color="auto" w:fill="auto"/>
            <w:vAlign w:val="center"/>
          </w:tcPr>
          <w:p w14:paraId="03B6222F" w14:textId="396B7D69"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Wilkołaz Trzeci</w:t>
            </w:r>
          </w:p>
        </w:tc>
        <w:tc>
          <w:tcPr>
            <w:tcW w:w="1899" w:type="dxa"/>
            <w:shd w:val="clear" w:color="auto" w:fill="FFFFFF" w:themeFill="background1"/>
            <w:vAlign w:val="bottom"/>
          </w:tcPr>
          <w:p w14:paraId="7D4A17A6" w14:textId="0595D54F"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26,90</w:t>
            </w:r>
          </w:p>
        </w:tc>
        <w:tc>
          <w:tcPr>
            <w:tcW w:w="1692" w:type="dxa"/>
            <w:shd w:val="clear" w:color="auto" w:fill="FFFFFF" w:themeFill="background1"/>
            <w:vAlign w:val="bottom"/>
          </w:tcPr>
          <w:p w14:paraId="1E7A2C73" w14:textId="7F91E2F0"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26,90</w:t>
            </w:r>
          </w:p>
        </w:tc>
        <w:tc>
          <w:tcPr>
            <w:tcW w:w="1828" w:type="dxa"/>
            <w:shd w:val="clear" w:color="auto" w:fill="FFFFFF" w:themeFill="background1"/>
            <w:vAlign w:val="bottom"/>
          </w:tcPr>
          <w:p w14:paraId="5007F60B" w14:textId="382FAA07"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0,95</w:t>
            </w:r>
          </w:p>
        </w:tc>
        <w:tc>
          <w:tcPr>
            <w:tcW w:w="1388" w:type="dxa"/>
            <w:shd w:val="clear" w:color="auto" w:fill="FFFFFF" w:themeFill="background1"/>
            <w:vAlign w:val="bottom"/>
          </w:tcPr>
          <w:p w14:paraId="5C76DBA9" w14:textId="448B78D3"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4,52</w:t>
            </w:r>
          </w:p>
        </w:tc>
        <w:tc>
          <w:tcPr>
            <w:tcW w:w="1727" w:type="dxa"/>
            <w:shd w:val="clear" w:color="auto" w:fill="FFFFFF" w:themeFill="background1"/>
            <w:vAlign w:val="bottom"/>
          </w:tcPr>
          <w:p w14:paraId="56D5D02A" w14:textId="6C35820C"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1,43</w:t>
            </w:r>
          </w:p>
        </w:tc>
        <w:tc>
          <w:tcPr>
            <w:tcW w:w="1323" w:type="dxa"/>
            <w:shd w:val="clear" w:color="auto" w:fill="FFFFFF" w:themeFill="background1"/>
            <w:vAlign w:val="bottom"/>
          </w:tcPr>
          <w:p w14:paraId="639FB911" w14:textId="0E9E37D6"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1,19</w:t>
            </w:r>
          </w:p>
        </w:tc>
        <w:tc>
          <w:tcPr>
            <w:tcW w:w="1326" w:type="dxa"/>
            <w:shd w:val="clear" w:color="auto" w:fill="FFFFFF" w:themeFill="background1"/>
            <w:vAlign w:val="bottom"/>
          </w:tcPr>
          <w:p w14:paraId="018BAAE7" w14:textId="6926899C"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0,71</w:t>
            </w:r>
          </w:p>
        </w:tc>
        <w:tc>
          <w:tcPr>
            <w:tcW w:w="1685" w:type="dxa"/>
            <w:shd w:val="clear" w:color="auto" w:fill="FFFFFF" w:themeFill="background1"/>
            <w:vAlign w:val="bottom"/>
          </w:tcPr>
          <w:p w14:paraId="66281EB5" w14:textId="6B7A3F11"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0,24</w:t>
            </w:r>
          </w:p>
        </w:tc>
        <w:tc>
          <w:tcPr>
            <w:tcW w:w="1300" w:type="dxa"/>
            <w:shd w:val="clear" w:color="auto" w:fill="FFFFFF" w:themeFill="background1"/>
            <w:vAlign w:val="bottom"/>
          </w:tcPr>
          <w:p w14:paraId="1E80D922" w14:textId="5B6EE059"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68,40</w:t>
            </w:r>
          </w:p>
        </w:tc>
      </w:tr>
      <w:tr w:rsidR="00A8027B" w:rsidRPr="00A8027B" w14:paraId="28C90176" w14:textId="77777777" w:rsidTr="003D2B55">
        <w:tc>
          <w:tcPr>
            <w:tcW w:w="1425" w:type="dxa"/>
            <w:shd w:val="clear" w:color="auto" w:fill="auto"/>
            <w:vAlign w:val="center"/>
          </w:tcPr>
          <w:p w14:paraId="0EEE1926" w14:textId="6BB6F8D6"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Wilkołaz Dolny</w:t>
            </w:r>
          </w:p>
        </w:tc>
        <w:tc>
          <w:tcPr>
            <w:tcW w:w="1899" w:type="dxa"/>
            <w:shd w:val="clear" w:color="auto" w:fill="FFFFFF" w:themeFill="background1"/>
            <w:vAlign w:val="bottom"/>
          </w:tcPr>
          <w:p w14:paraId="5F477B67" w14:textId="6024F570"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0</w:t>
            </w:r>
          </w:p>
        </w:tc>
        <w:tc>
          <w:tcPr>
            <w:tcW w:w="1692" w:type="dxa"/>
            <w:shd w:val="clear" w:color="auto" w:fill="FFFFFF" w:themeFill="background1"/>
            <w:vAlign w:val="bottom"/>
          </w:tcPr>
          <w:p w14:paraId="54560BE3" w14:textId="1ABC094D"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828" w:type="dxa"/>
            <w:shd w:val="clear" w:color="auto" w:fill="FFFFFF" w:themeFill="background1"/>
            <w:vAlign w:val="bottom"/>
          </w:tcPr>
          <w:p w14:paraId="0412EBC5" w14:textId="179A90DB"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0,43</w:t>
            </w:r>
          </w:p>
        </w:tc>
        <w:tc>
          <w:tcPr>
            <w:tcW w:w="1388" w:type="dxa"/>
            <w:shd w:val="clear" w:color="auto" w:fill="FFFFFF" w:themeFill="background1"/>
            <w:vAlign w:val="bottom"/>
          </w:tcPr>
          <w:p w14:paraId="64EB920C" w14:textId="35A70C39"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3,85</w:t>
            </w:r>
          </w:p>
        </w:tc>
        <w:tc>
          <w:tcPr>
            <w:tcW w:w="1727" w:type="dxa"/>
            <w:shd w:val="clear" w:color="auto" w:fill="FFFFFF" w:themeFill="background1"/>
            <w:vAlign w:val="bottom"/>
          </w:tcPr>
          <w:p w14:paraId="3C4EBA04" w14:textId="5BCB0463"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1,71</w:t>
            </w:r>
          </w:p>
        </w:tc>
        <w:tc>
          <w:tcPr>
            <w:tcW w:w="1323" w:type="dxa"/>
            <w:shd w:val="clear" w:color="auto" w:fill="FFFFFF" w:themeFill="background1"/>
            <w:vAlign w:val="bottom"/>
          </w:tcPr>
          <w:p w14:paraId="3342F542" w14:textId="66D0B2E1"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326" w:type="dxa"/>
            <w:shd w:val="clear" w:color="auto" w:fill="FFFFFF" w:themeFill="background1"/>
            <w:vAlign w:val="bottom"/>
          </w:tcPr>
          <w:p w14:paraId="2AC7BB98" w14:textId="067A0CB4"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685" w:type="dxa"/>
            <w:shd w:val="clear" w:color="auto" w:fill="FFFFFF" w:themeFill="background1"/>
            <w:vAlign w:val="bottom"/>
          </w:tcPr>
          <w:p w14:paraId="4B748F29" w14:textId="4BD24EB5"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0</w:t>
            </w:r>
          </w:p>
        </w:tc>
        <w:tc>
          <w:tcPr>
            <w:tcW w:w="1300" w:type="dxa"/>
            <w:shd w:val="clear" w:color="auto" w:fill="FFFFFF" w:themeFill="background1"/>
            <w:vAlign w:val="bottom"/>
          </w:tcPr>
          <w:p w14:paraId="3D98C4F7" w14:textId="47A19CAF"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89,49</w:t>
            </w:r>
          </w:p>
        </w:tc>
      </w:tr>
      <w:tr w:rsidR="00A8027B" w:rsidRPr="00A8027B" w14:paraId="23C05F51" w14:textId="77777777" w:rsidTr="003D2B55">
        <w:tc>
          <w:tcPr>
            <w:tcW w:w="1425" w:type="dxa"/>
            <w:shd w:val="clear" w:color="auto" w:fill="auto"/>
            <w:vAlign w:val="center"/>
          </w:tcPr>
          <w:p w14:paraId="4249DB84" w14:textId="657525D2"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eastAsia="Times New Roman" w:hAnsi="Arial" w:cs="Arial"/>
                <w:sz w:val="18"/>
                <w:szCs w:val="18"/>
              </w:rPr>
              <w:t>Wólka Rudnicka</w:t>
            </w:r>
          </w:p>
        </w:tc>
        <w:tc>
          <w:tcPr>
            <w:tcW w:w="1899" w:type="dxa"/>
            <w:shd w:val="clear" w:color="auto" w:fill="FFFFFF" w:themeFill="background1"/>
            <w:vAlign w:val="bottom"/>
          </w:tcPr>
          <w:p w14:paraId="26773404" w14:textId="04E8BD4E"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color w:val="112F51" w:themeColor="text2" w:themeShade="BF"/>
                <w:sz w:val="18"/>
                <w:szCs w:val="18"/>
              </w:rPr>
              <w:t>15,50</w:t>
            </w:r>
          </w:p>
        </w:tc>
        <w:tc>
          <w:tcPr>
            <w:tcW w:w="1692" w:type="dxa"/>
            <w:shd w:val="clear" w:color="auto" w:fill="FFFFFF" w:themeFill="background1"/>
            <w:vAlign w:val="bottom"/>
          </w:tcPr>
          <w:p w14:paraId="461347DB" w14:textId="3ABD890B"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15,50</w:t>
            </w:r>
          </w:p>
        </w:tc>
        <w:tc>
          <w:tcPr>
            <w:tcW w:w="1828" w:type="dxa"/>
            <w:shd w:val="clear" w:color="auto" w:fill="FFFFFF" w:themeFill="background1"/>
            <w:vAlign w:val="bottom"/>
          </w:tcPr>
          <w:p w14:paraId="6CB8848F" w14:textId="1FB3F1E2"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4,50</w:t>
            </w:r>
          </w:p>
        </w:tc>
        <w:tc>
          <w:tcPr>
            <w:tcW w:w="1388" w:type="dxa"/>
            <w:shd w:val="clear" w:color="auto" w:fill="FFFFFF" w:themeFill="background1"/>
            <w:vAlign w:val="bottom"/>
          </w:tcPr>
          <w:p w14:paraId="7DC24048" w14:textId="648CAAD1"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4,00</w:t>
            </w:r>
          </w:p>
        </w:tc>
        <w:tc>
          <w:tcPr>
            <w:tcW w:w="1727" w:type="dxa"/>
            <w:shd w:val="clear" w:color="auto" w:fill="FFFFFF" w:themeFill="background1"/>
            <w:vAlign w:val="bottom"/>
          </w:tcPr>
          <w:p w14:paraId="2028FE5F" w14:textId="167437BD"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0,5</w:t>
            </w:r>
          </w:p>
        </w:tc>
        <w:tc>
          <w:tcPr>
            <w:tcW w:w="1323" w:type="dxa"/>
            <w:shd w:val="clear" w:color="auto" w:fill="FFFFFF" w:themeFill="background1"/>
            <w:vAlign w:val="bottom"/>
          </w:tcPr>
          <w:p w14:paraId="5FB351DC" w14:textId="6F6B4D08"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1,5</w:t>
            </w:r>
          </w:p>
        </w:tc>
        <w:tc>
          <w:tcPr>
            <w:tcW w:w="1326" w:type="dxa"/>
            <w:shd w:val="clear" w:color="auto" w:fill="FFFFFF" w:themeFill="background1"/>
            <w:vAlign w:val="bottom"/>
          </w:tcPr>
          <w:p w14:paraId="7D584C78" w14:textId="1345FF81"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0</w:t>
            </w:r>
          </w:p>
        </w:tc>
        <w:tc>
          <w:tcPr>
            <w:tcW w:w="1685" w:type="dxa"/>
            <w:shd w:val="clear" w:color="auto" w:fill="FFFFFF" w:themeFill="background1"/>
            <w:vAlign w:val="bottom"/>
          </w:tcPr>
          <w:p w14:paraId="3F7A98D8" w14:textId="5E22665F"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color w:val="112F51" w:themeColor="text2" w:themeShade="BF"/>
                <w:sz w:val="18"/>
                <w:szCs w:val="18"/>
              </w:rPr>
              <w:t>2</w:t>
            </w:r>
          </w:p>
        </w:tc>
        <w:tc>
          <w:tcPr>
            <w:tcW w:w="1300" w:type="dxa"/>
            <w:shd w:val="clear" w:color="auto" w:fill="FFFFFF" w:themeFill="background1"/>
            <w:vAlign w:val="bottom"/>
          </w:tcPr>
          <w:p w14:paraId="74380262" w14:textId="1E04C410"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color w:val="112F51" w:themeColor="text2" w:themeShade="BF"/>
                <w:sz w:val="18"/>
                <w:szCs w:val="18"/>
              </w:rPr>
              <w:t>93,99</w:t>
            </w:r>
          </w:p>
        </w:tc>
      </w:tr>
      <w:tr w:rsidR="00A8027B" w:rsidRPr="00A8027B" w14:paraId="5CF523C3" w14:textId="77777777" w:rsidTr="003D2B55">
        <w:tc>
          <w:tcPr>
            <w:tcW w:w="1425" w:type="dxa"/>
            <w:shd w:val="clear" w:color="auto" w:fill="auto"/>
            <w:vAlign w:val="center"/>
          </w:tcPr>
          <w:p w14:paraId="3748D889" w14:textId="5A38E1B3"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eastAsia="Times New Roman" w:hAnsi="Arial" w:cs="Arial"/>
                <w:sz w:val="18"/>
                <w:szCs w:val="18"/>
              </w:rPr>
              <w:t>Zalesie</w:t>
            </w:r>
          </w:p>
        </w:tc>
        <w:tc>
          <w:tcPr>
            <w:tcW w:w="1899" w:type="dxa"/>
            <w:shd w:val="clear" w:color="auto" w:fill="FFFFFF" w:themeFill="background1"/>
            <w:vAlign w:val="bottom"/>
          </w:tcPr>
          <w:p w14:paraId="00A7CC47" w14:textId="6FB31739"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18,62</w:t>
            </w:r>
          </w:p>
        </w:tc>
        <w:tc>
          <w:tcPr>
            <w:tcW w:w="1692" w:type="dxa"/>
            <w:shd w:val="clear" w:color="auto" w:fill="FFFFFF" w:themeFill="background1"/>
            <w:vAlign w:val="bottom"/>
          </w:tcPr>
          <w:p w14:paraId="40545E5D" w14:textId="143F3C12"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18,62</w:t>
            </w:r>
          </w:p>
        </w:tc>
        <w:tc>
          <w:tcPr>
            <w:tcW w:w="1828" w:type="dxa"/>
            <w:shd w:val="clear" w:color="auto" w:fill="FFFFFF" w:themeFill="background1"/>
            <w:vAlign w:val="bottom"/>
          </w:tcPr>
          <w:p w14:paraId="7FB4F3D1" w14:textId="55533A26"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1,06</w:t>
            </w:r>
          </w:p>
        </w:tc>
        <w:tc>
          <w:tcPr>
            <w:tcW w:w="1388" w:type="dxa"/>
            <w:shd w:val="clear" w:color="auto" w:fill="FFFFFF" w:themeFill="background1"/>
            <w:vAlign w:val="bottom"/>
          </w:tcPr>
          <w:p w14:paraId="5BFAA304" w14:textId="0381F20A"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3,72</w:t>
            </w:r>
          </w:p>
        </w:tc>
        <w:tc>
          <w:tcPr>
            <w:tcW w:w="1727" w:type="dxa"/>
            <w:shd w:val="clear" w:color="auto" w:fill="FFFFFF" w:themeFill="background1"/>
            <w:vAlign w:val="bottom"/>
          </w:tcPr>
          <w:p w14:paraId="394CC7AA" w14:textId="038B051C"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1,06</w:t>
            </w:r>
          </w:p>
        </w:tc>
        <w:tc>
          <w:tcPr>
            <w:tcW w:w="1323" w:type="dxa"/>
            <w:shd w:val="clear" w:color="auto" w:fill="FFFFFF" w:themeFill="background1"/>
            <w:vAlign w:val="bottom"/>
          </w:tcPr>
          <w:p w14:paraId="51949E39" w14:textId="0277304F"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1,06</w:t>
            </w:r>
          </w:p>
        </w:tc>
        <w:tc>
          <w:tcPr>
            <w:tcW w:w="1326" w:type="dxa"/>
            <w:shd w:val="clear" w:color="auto" w:fill="FFFFFF" w:themeFill="background1"/>
            <w:vAlign w:val="bottom"/>
          </w:tcPr>
          <w:p w14:paraId="4D86C5E6" w14:textId="7F67AE7C"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0</w:t>
            </w:r>
          </w:p>
        </w:tc>
        <w:tc>
          <w:tcPr>
            <w:tcW w:w="1685" w:type="dxa"/>
            <w:shd w:val="clear" w:color="auto" w:fill="FFFFFF" w:themeFill="background1"/>
            <w:vAlign w:val="bottom"/>
          </w:tcPr>
          <w:p w14:paraId="4662F68D" w14:textId="68BE2493"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sz w:val="18"/>
                <w:szCs w:val="18"/>
              </w:rPr>
              <w:t>0,53</w:t>
            </w:r>
          </w:p>
        </w:tc>
        <w:tc>
          <w:tcPr>
            <w:tcW w:w="1300" w:type="dxa"/>
            <w:shd w:val="clear" w:color="auto" w:fill="FFFFFF" w:themeFill="background1"/>
            <w:vAlign w:val="bottom"/>
          </w:tcPr>
          <w:p w14:paraId="5D994B93" w14:textId="37E24F2A"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68,95</w:t>
            </w:r>
          </w:p>
        </w:tc>
      </w:tr>
      <w:tr w:rsidR="00A8027B" w:rsidRPr="00A8027B" w14:paraId="732A012F" w14:textId="77777777" w:rsidTr="003D2B55">
        <w:tc>
          <w:tcPr>
            <w:tcW w:w="1425" w:type="dxa"/>
            <w:shd w:val="clear" w:color="auto" w:fill="auto"/>
            <w:vAlign w:val="center"/>
          </w:tcPr>
          <w:p w14:paraId="7B010707" w14:textId="533765E5"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eastAsia="Times New Roman" w:hAnsi="Arial" w:cs="Arial"/>
                <w:sz w:val="18"/>
                <w:szCs w:val="18"/>
              </w:rPr>
              <w:t>Zdrapy</w:t>
            </w:r>
          </w:p>
        </w:tc>
        <w:tc>
          <w:tcPr>
            <w:tcW w:w="1899" w:type="dxa"/>
            <w:shd w:val="clear" w:color="auto" w:fill="FFFFFF" w:themeFill="background1"/>
            <w:vAlign w:val="bottom"/>
          </w:tcPr>
          <w:p w14:paraId="71778E3A" w14:textId="448EE742"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14,24</w:t>
            </w:r>
          </w:p>
        </w:tc>
        <w:tc>
          <w:tcPr>
            <w:tcW w:w="1692" w:type="dxa"/>
            <w:shd w:val="clear" w:color="auto" w:fill="FFFFFF" w:themeFill="background1"/>
            <w:vAlign w:val="bottom"/>
          </w:tcPr>
          <w:p w14:paraId="12983C7C" w14:textId="58F0468B"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14,24</w:t>
            </w:r>
          </w:p>
        </w:tc>
        <w:tc>
          <w:tcPr>
            <w:tcW w:w="1828" w:type="dxa"/>
            <w:shd w:val="clear" w:color="auto" w:fill="FFFFFF" w:themeFill="background1"/>
            <w:vAlign w:val="bottom"/>
          </w:tcPr>
          <w:p w14:paraId="75552CCC" w14:textId="74EAB5D8"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1,09</w:t>
            </w:r>
          </w:p>
        </w:tc>
        <w:tc>
          <w:tcPr>
            <w:tcW w:w="1388" w:type="dxa"/>
            <w:shd w:val="clear" w:color="auto" w:fill="FFFFFF" w:themeFill="background1"/>
            <w:vAlign w:val="bottom"/>
          </w:tcPr>
          <w:p w14:paraId="5FA48073" w14:textId="2B2F2281"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2,35</w:t>
            </w:r>
          </w:p>
        </w:tc>
        <w:tc>
          <w:tcPr>
            <w:tcW w:w="1727" w:type="dxa"/>
            <w:shd w:val="clear" w:color="auto" w:fill="FFFFFF" w:themeFill="background1"/>
            <w:vAlign w:val="bottom"/>
          </w:tcPr>
          <w:p w14:paraId="44E09CCF" w14:textId="074FC689"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1,41</w:t>
            </w:r>
          </w:p>
        </w:tc>
        <w:tc>
          <w:tcPr>
            <w:tcW w:w="1323" w:type="dxa"/>
            <w:shd w:val="clear" w:color="auto" w:fill="FFFFFF" w:themeFill="background1"/>
            <w:vAlign w:val="bottom"/>
          </w:tcPr>
          <w:p w14:paraId="77EC93A7" w14:textId="3184F8AD"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1,41</w:t>
            </w:r>
          </w:p>
        </w:tc>
        <w:tc>
          <w:tcPr>
            <w:tcW w:w="1326" w:type="dxa"/>
            <w:shd w:val="clear" w:color="auto" w:fill="FFFFFF" w:themeFill="background1"/>
            <w:vAlign w:val="bottom"/>
          </w:tcPr>
          <w:p w14:paraId="49E9616F" w14:textId="479DB4D8"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0</w:t>
            </w:r>
          </w:p>
        </w:tc>
        <w:tc>
          <w:tcPr>
            <w:tcW w:w="1685" w:type="dxa"/>
            <w:shd w:val="clear" w:color="auto" w:fill="FFFFFF" w:themeFill="background1"/>
            <w:vAlign w:val="bottom"/>
          </w:tcPr>
          <w:p w14:paraId="194BAB3B" w14:textId="618E01FA" w:rsidR="009F4C1D" w:rsidRPr="00A8027B" w:rsidRDefault="009F4C1D" w:rsidP="00251F32">
            <w:pPr>
              <w:widowControl w:val="0"/>
              <w:tabs>
                <w:tab w:val="left" w:pos="5984"/>
              </w:tabs>
              <w:autoSpaceDE w:val="0"/>
              <w:autoSpaceDN w:val="0"/>
              <w:spacing w:line="276" w:lineRule="auto"/>
              <w:ind w:right="7"/>
              <w:jc w:val="center"/>
              <w:rPr>
                <w:rFonts w:ascii="Arial" w:hAnsi="Arial" w:cs="Arial"/>
                <w:sz w:val="18"/>
                <w:szCs w:val="18"/>
              </w:rPr>
            </w:pPr>
            <w:r w:rsidRPr="00A8027B">
              <w:rPr>
                <w:rFonts w:ascii="Arial" w:hAnsi="Arial" w:cs="Arial"/>
                <w:sz w:val="18"/>
                <w:szCs w:val="18"/>
              </w:rPr>
              <w:t>0</w:t>
            </w:r>
          </w:p>
        </w:tc>
        <w:tc>
          <w:tcPr>
            <w:tcW w:w="1300" w:type="dxa"/>
            <w:shd w:val="clear" w:color="auto" w:fill="FFFFFF" w:themeFill="background1"/>
            <w:vAlign w:val="bottom"/>
          </w:tcPr>
          <w:p w14:paraId="06F4A9FD" w14:textId="0003BE53" w:rsidR="009F4C1D" w:rsidRPr="00A8027B" w:rsidRDefault="009F4C1D" w:rsidP="00251F32">
            <w:pPr>
              <w:widowControl w:val="0"/>
              <w:tabs>
                <w:tab w:val="left" w:pos="5984"/>
              </w:tabs>
              <w:autoSpaceDE w:val="0"/>
              <w:autoSpaceDN w:val="0"/>
              <w:spacing w:line="276" w:lineRule="auto"/>
              <w:jc w:val="center"/>
              <w:rPr>
                <w:rFonts w:ascii="Arial" w:hAnsi="Arial" w:cs="Arial"/>
                <w:sz w:val="18"/>
                <w:szCs w:val="18"/>
              </w:rPr>
            </w:pPr>
            <w:r w:rsidRPr="00A8027B">
              <w:rPr>
                <w:rFonts w:ascii="Arial" w:hAnsi="Arial" w:cs="Arial"/>
                <w:sz w:val="18"/>
                <w:szCs w:val="18"/>
              </w:rPr>
              <w:t>62,45</w:t>
            </w:r>
          </w:p>
        </w:tc>
      </w:tr>
      <w:tr w:rsidR="00A8027B" w:rsidRPr="00A8027B" w14:paraId="6998F791" w14:textId="77777777" w:rsidTr="003D2B55">
        <w:trPr>
          <w:trHeight w:val="524"/>
        </w:trPr>
        <w:tc>
          <w:tcPr>
            <w:tcW w:w="1425" w:type="dxa"/>
            <w:shd w:val="clear" w:color="auto" w:fill="ECF2DA" w:themeFill="accent6" w:themeFillTint="33"/>
            <w:vAlign w:val="center"/>
          </w:tcPr>
          <w:p w14:paraId="6FF52E72" w14:textId="77777777"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b/>
                <w:bCs/>
                <w:w w:val="105"/>
                <w:sz w:val="18"/>
                <w:szCs w:val="18"/>
              </w:rPr>
              <w:t>Średnia arytmetyczna</w:t>
            </w:r>
          </w:p>
        </w:tc>
        <w:tc>
          <w:tcPr>
            <w:tcW w:w="1899" w:type="dxa"/>
            <w:tcBorders>
              <w:top w:val="single" w:sz="4" w:space="0" w:color="auto"/>
              <w:bottom w:val="single" w:sz="4" w:space="0" w:color="auto"/>
            </w:tcBorders>
            <w:shd w:val="clear" w:color="auto" w:fill="FFFFFF" w:themeFill="background1"/>
            <w:vAlign w:val="center"/>
          </w:tcPr>
          <w:p w14:paraId="394AAB10" w14:textId="77777777" w:rsidR="009F4C1D" w:rsidRPr="00A8027B" w:rsidRDefault="009F4C1D" w:rsidP="00251F32">
            <w:pPr>
              <w:spacing w:line="276" w:lineRule="auto"/>
              <w:jc w:val="center"/>
              <w:rPr>
                <w:rFonts w:ascii="Arial" w:hAnsi="Arial" w:cs="Arial"/>
                <w:b/>
                <w:bCs/>
                <w:sz w:val="18"/>
                <w:szCs w:val="18"/>
              </w:rPr>
            </w:pPr>
          </w:p>
          <w:p w14:paraId="2C03B8BC" w14:textId="2C254B11" w:rsidR="009F4C1D" w:rsidRPr="00A8027B" w:rsidRDefault="009F4C1D" w:rsidP="00251F32">
            <w:pPr>
              <w:spacing w:line="276" w:lineRule="auto"/>
              <w:jc w:val="center"/>
              <w:rPr>
                <w:rFonts w:ascii="Arial" w:hAnsi="Arial" w:cs="Arial"/>
                <w:b/>
                <w:bCs/>
                <w:sz w:val="18"/>
                <w:szCs w:val="18"/>
              </w:rPr>
            </w:pPr>
            <w:r w:rsidRPr="00A8027B">
              <w:rPr>
                <w:rFonts w:ascii="Arial" w:hAnsi="Arial" w:cs="Arial"/>
                <w:b/>
                <w:bCs/>
                <w:sz w:val="18"/>
                <w:szCs w:val="18"/>
              </w:rPr>
              <w:t>17,86</w:t>
            </w:r>
          </w:p>
        </w:tc>
        <w:tc>
          <w:tcPr>
            <w:tcW w:w="1692" w:type="dxa"/>
            <w:tcBorders>
              <w:top w:val="single" w:sz="4" w:space="0" w:color="auto"/>
              <w:bottom w:val="single" w:sz="4" w:space="0" w:color="auto"/>
            </w:tcBorders>
            <w:shd w:val="clear" w:color="auto" w:fill="FFFFFF" w:themeFill="background1"/>
            <w:vAlign w:val="center"/>
          </w:tcPr>
          <w:p w14:paraId="14CF31B1" w14:textId="77777777" w:rsidR="009F4C1D" w:rsidRPr="00A8027B" w:rsidRDefault="009F4C1D" w:rsidP="00251F32">
            <w:pPr>
              <w:spacing w:line="276" w:lineRule="auto"/>
              <w:jc w:val="center"/>
              <w:rPr>
                <w:rFonts w:ascii="Arial" w:hAnsi="Arial" w:cs="Arial"/>
                <w:b/>
                <w:bCs/>
                <w:sz w:val="18"/>
                <w:szCs w:val="18"/>
              </w:rPr>
            </w:pPr>
          </w:p>
          <w:p w14:paraId="25D2DEBD" w14:textId="48637FA9" w:rsidR="009F4C1D" w:rsidRPr="00A8027B" w:rsidRDefault="009F4C1D" w:rsidP="00251F32">
            <w:pPr>
              <w:spacing w:line="276" w:lineRule="auto"/>
              <w:jc w:val="center"/>
              <w:rPr>
                <w:rFonts w:ascii="Arial" w:hAnsi="Arial" w:cs="Arial"/>
                <w:b/>
                <w:bCs/>
                <w:sz w:val="18"/>
                <w:szCs w:val="18"/>
              </w:rPr>
            </w:pPr>
            <w:r w:rsidRPr="00A8027B">
              <w:rPr>
                <w:rFonts w:ascii="Arial" w:hAnsi="Arial" w:cs="Arial"/>
                <w:b/>
                <w:bCs/>
                <w:sz w:val="18"/>
                <w:szCs w:val="18"/>
              </w:rPr>
              <w:t>18,54</w:t>
            </w:r>
          </w:p>
        </w:tc>
        <w:tc>
          <w:tcPr>
            <w:tcW w:w="1828" w:type="dxa"/>
            <w:tcBorders>
              <w:top w:val="single" w:sz="4" w:space="0" w:color="auto"/>
              <w:bottom w:val="single" w:sz="4" w:space="0" w:color="auto"/>
            </w:tcBorders>
            <w:shd w:val="clear" w:color="auto" w:fill="FFFFFF" w:themeFill="background1"/>
            <w:vAlign w:val="center"/>
          </w:tcPr>
          <w:p w14:paraId="6B4F0AD7" w14:textId="77777777" w:rsidR="009F4C1D" w:rsidRPr="00A8027B" w:rsidRDefault="009F4C1D" w:rsidP="00251F32">
            <w:pPr>
              <w:spacing w:line="276" w:lineRule="auto"/>
              <w:jc w:val="center"/>
              <w:rPr>
                <w:rFonts w:ascii="Arial" w:hAnsi="Arial" w:cs="Arial"/>
                <w:b/>
                <w:bCs/>
                <w:sz w:val="18"/>
                <w:szCs w:val="18"/>
              </w:rPr>
            </w:pPr>
          </w:p>
          <w:p w14:paraId="25B7B55B" w14:textId="525FBF2F" w:rsidR="009F4C1D" w:rsidRPr="00A8027B" w:rsidRDefault="009F4C1D" w:rsidP="00251F32">
            <w:pPr>
              <w:spacing w:line="276" w:lineRule="auto"/>
              <w:jc w:val="center"/>
              <w:rPr>
                <w:rFonts w:ascii="Arial" w:hAnsi="Arial" w:cs="Arial"/>
                <w:b/>
                <w:bCs/>
                <w:w w:val="105"/>
                <w:sz w:val="18"/>
                <w:szCs w:val="18"/>
              </w:rPr>
            </w:pPr>
            <w:r w:rsidRPr="00A8027B">
              <w:rPr>
                <w:rFonts w:ascii="Arial" w:hAnsi="Arial" w:cs="Arial"/>
                <w:b/>
                <w:bCs/>
                <w:sz w:val="18"/>
                <w:szCs w:val="18"/>
              </w:rPr>
              <w:t>1,84</w:t>
            </w:r>
          </w:p>
        </w:tc>
        <w:tc>
          <w:tcPr>
            <w:tcW w:w="1388" w:type="dxa"/>
            <w:tcBorders>
              <w:top w:val="single" w:sz="4" w:space="0" w:color="auto"/>
              <w:bottom w:val="single" w:sz="4" w:space="0" w:color="auto"/>
            </w:tcBorders>
            <w:shd w:val="clear" w:color="auto" w:fill="FFFFFF" w:themeFill="background1"/>
            <w:vAlign w:val="center"/>
          </w:tcPr>
          <w:p w14:paraId="4A4B8388" w14:textId="77777777" w:rsidR="009F4C1D" w:rsidRPr="00A8027B" w:rsidRDefault="009F4C1D" w:rsidP="00251F32">
            <w:pPr>
              <w:spacing w:line="276" w:lineRule="auto"/>
              <w:jc w:val="center"/>
              <w:rPr>
                <w:rFonts w:ascii="Arial" w:hAnsi="Arial" w:cs="Arial"/>
                <w:b/>
                <w:bCs/>
                <w:sz w:val="18"/>
                <w:szCs w:val="18"/>
              </w:rPr>
            </w:pPr>
          </w:p>
          <w:p w14:paraId="13B51C7C" w14:textId="4E01DBFC" w:rsidR="009F4C1D" w:rsidRPr="00A8027B" w:rsidRDefault="009F4C1D" w:rsidP="00251F32">
            <w:pPr>
              <w:spacing w:line="276" w:lineRule="auto"/>
              <w:jc w:val="center"/>
              <w:rPr>
                <w:rFonts w:ascii="Arial" w:hAnsi="Arial" w:cs="Arial"/>
                <w:b/>
                <w:bCs/>
                <w:w w:val="105"/>
                <w:sz w:val="18"/>
                <w:szCs w:val="18"/>
              </w:rPr>
            </w:pPr>
            <w:r w:rsidRPr="00A8027B">
              <w:rPr>
                <w:rFonts w:ascii="Arial" w:hAnsi="Arial" w:cs="Arial"/>
                <w:b/>
                <w:bCs/>
                <w:sz w:val="18"/>
                <w:szCs w:val="18"/>
              </w:rPr>
              <w:t>3,25</w:t>
            </w:r>
          </w:p>
        </w:tc>
        <w:tc>
          <w:tcPr>
            <w:tcW w:w="1727" w:type="dxa"/>
            <w:tcBorders>
              <w:top w:val="single" w:sz="4" w:space="0" w:color="auto"/>
              <w:bottom w:val="single" w:sz="4" w:space="0" w:color="auto"/>
            </w:tcBorders>
            <w:shd w:val="clear" w:color="auto" w:fill="FFFFFF" w:themeFill="background1"/>
            <w:vAlign w:val="center"/>
          </w:tcPr>
          <w:p w14:paraId="1A803490" w14:textId="77777777" w:rsidR="009F4C1D" w:rsidRPr="00A8027B" w:rsidRDefault="009F4C1D" w:rsidP="00251F32">
            <w:pPr>
              <w:spacing w:line="276" w:lineRule="auto"/>
              <w:jc w:val="center"/>
              <w:rPr>
                <w:rFonts w:ascii="Arial" w:hAnsi="Arial" w:cs="Arial"/>
                <w:b/>
                <w:bCs/>
                <w:sz w:val="18"/>
                <w:szCs w:val="18"/>
              </w:rPr>
            </w:pPr>
          </w:p>
          <w:p w14:paraId="26126BE8" w14:textId="436D3408" w:rsidR="009F4C1D" w:rsidRPr="00A8027B" w:rsidRDefault="009F4C1D" w:rsidP="00251F32">
            <w:pPr>
              <w:spacing w:line="276" w:lineRule="auto"/>
              <w:jc w:val="center"/>
              <w:rPr>
                <w:rFonts w:ascii="Arial" w:hAnsi="Arial" w:cs="Arial"/>
                <w:b/>
                <w:bCs/>
                <w:w w:val="105"/>
                <w:sz w:val="18"/>
                <w:szCs w:val="18"/>
              </w:rPr>
            </w:pPr>
            <w:r w:rsidRPr="00A8027B">
              <w:rPr>
                <w:rFonts w:ascii="Arial" w:hAnsi="Arial" w:cs="Arial"/>
                <w:b/>
                <w:bCs/>
                <w:sz w:val="18"/>
                <w:szCs w:val="18"/>
              </w:rPr>
              <w:t>1,11</w:t>
            </w:r>
          </w:p>
        </w:tc>
        <w:tc>
          <w:tcPr>
            <w:tcW w:w="1323" w:type="dxa"/>
            <w:tcBorders>
              <w:top w:val="single" w:sz="4" w:space="0" w:color="auto"/>
              <w:bottom w:val="single" w:sz="4" w:space="0" w:color="auto"/>
            </w:tcBorders>
            <w:shd w:val="clear" w:color="auto" w:fill="FFFFFF" w:themeFill="background1"/>
            <w:vAlign w:val="center"/>
          </w:tcPr>
          <w:p w14:paraId="5544E49B" w14:textId="77777777" w:rsidR="009F4C1D" w:rsidRPr="00A8027B" w:rsidRDefault="009F4C1D" w:rsidP="00251F32">
            <w:pPr>
              <w:spacing w:line="276" w:lineRule="auto"/>
              <w:jc w:val="center"/>
              <w:rPr>
                <w:rFonts w:ascii="Arial" w:hAnsi="Arial" w:cs="Arial"/>
                <w:b/>
                <w:bCs/>
                <w:sz w:val="18"/>
                <w:szCs w:val="18"/>
              </w:rPr>
            </w:pPr>
          </w:p>
          <w:p w14:paraId="2BC2793A" w14:textId="4F030465" w:rsidR="009F4C1D" w:rsidRPr="00A8027B" w:rsidRDefault="009F4C1D" w:rsidP="00251F32">
            <w:pPr>
              <w:spacing w:line="276" w:lineRule="auto"/>
              <w:jc w:val="center"/>
              <w:rPr>
                <w:rFonts w:ascii="Arial" w:hAnsi="Arial" w:cs="Arial"/>
                <w:b/>
                <w:bCs/>
                <w:w w:val="105"/>
                <w:sz w:val="18"/>
                <w:szCs w:val="18"/>
              </w:rPr>
            </w:pPr>
            <w:r w:rsidRPr="00A8027B">
              <w:rPr>
                <w:rFonts w:ascii="Arial" w:hAnsi="Arial" w:cs="Arial"/>
                <w:b/>
                <w:bCs/>
                <w:sz w:val="18"/>
                <w:szCs w:val="18"/>
              </w:rPr>
              <w:t>1,13</w:t>
            </w:r>
          </w:p>
        </w:tc>
        <w:tc>
          <w:tcPr>
            <w:tcW w:w="1326" w:type="dxa"/>
            <w:tcBorders>
              <w:top w:val="single" w:sz="4" w:space="0" w:color="auto"/>
              <w:bottom w:val="single" w:sz="4" w:space="0" w:color="auto"/>
            </w:tcBorders>
            <w:shd w:val="clear" w:color="auto" w:fill="FFFFFF" w:themeFill="background1"/>
            <w:vAlign w:val="center"/>
          </w:tcPr>
          <w:p w14:paraId="082FAE98" w14:textId="77777777" w:rsidR="009F4C1D" w:rsidRPr="00A8027B" w:rsidRDefault="009F4C1D" w:rsidP="00251F32">
            <w:pPr>
              <w:spacing w:line="276" w:lineRule="auto"/>
              <w:jc w:val="center"/>
              <w:rPr>
                <w:rFonts w:ascii="Arial" w:hAnsi="Arial" w:cs="Arial"/>
                <w:b/>
                <w:bCs/>
                <w:sz w:val="18"/>
                <w:szCs w:val="18"/>
              </w:rPr>
            </w:pPr>
          </w:p>
          <w:p w14:paraId="5EB166A8" w14:textId="2849B4D1" w:rsidR="009F4C1D" w:rsidRPr="00A8027B" w:rsidRDefault="009F4C1D" w:rsidP="00251F32">
            <w:pPr>
              <w:spacing w:line="276" w:lineRule="auto"/>
              <w:jc w:val="center"/>
              <w:rPr>
                <w:rFonts w:ascii="Arial" w:hAnsi="Arial" w:cs="Arial"/>
                <w:b/>
                <w:bCs/>
                <w:w w:val="105"/>
                <w:sz w:val="18"/>
                <w:szCs w:val="18"/>
              </w:rPr>
            </w:pPr>
            <w:r w:rsidRPr="00A8027B">
              <w:rPr>
                <w:rFonts w:ascii="Arial" w:hAnsi="Arial" w:cs="Arial"/>
                <w:b/>
                <w:bCs/>
                <w:sz w:val="18"/>
                <w:szCs w:val="18"/>
              </w:rPr>
              <w:t>0,09</w:t>
            </w:r>
          </w:p>
        </w:tc>
        <w:tc>
          <w:tcPr>
            <w:tcW w:w="1685" w:type="dxa"/>
            <w:tcBorders>
              <w:top w:val="single" w:sz="4" w:space="0" w:color="auto"/>
              <w:bottom w:val="single" w:sz="4" w:space="0" w:color="auto"/>
            </w:tcBorders>
            <w:shd w:val="clear" w:color="auto" w:fill="FFFFFF" w:themeFill="background1"/>
            <w:vAlign w:val="center"/>
          </w:tcPr>
          <w:p w14:paraId="1FEEC736" w14:textId="77777777" w:rsidR="009F4C1D" w:rsidRPr="00A8027B" w:rsidRDefault="009F4C1D" w:rsidP="00251F32">
            <w:pPr>
              <w:spacing w:line="276" w:lineRule="auto"/>
              <w:jc w:val="center"/>
              <w:rPr>
                <w:rFonts w:ascii="Arial" w:hAnsi="Arial" w:cs="Arial"/>
                <w:b/>
                <w:bCs/>
                <w:sz w:val="18"/>
                <w:szCs w:val="18"/>
              </w:rPr>
            </w:pPr>
          </w:p>
          <w:p w14:paraId="56BC2AE6" w14:textId="265D31F8" w:rsidR="009F4C1D" w:rsidRPr="00A8027B" w:rsidRDefault="009F4C1D" w:rsidP="00251F32">
            <w:pPr>
              <w:spacing w:line="276" w:lineRule="auto"/>
              <w:jc w:val="center"/>
              <w:rPr>
                <w:rFonts w:ascii="Arial" w:hAnsi="Arial" w:cs="Arial"/>
                <w:b/>
                <w:bCs/>
                <w:w w:val="105"/>
                <w:sz w:val="18"/>
                <w:szCs w:val="18"/>
              </w:rPr>
            </w:pPr>
            <w:r w:rsidRPr="00A8027B">
              <w:rPr>
                <w:rFonts w:ascii="Arial" w:hAnsi="Arial" w:cs="Arial"/>
                <w:b/>
                <w:bCs/>
                <w:sz w:val="18"/>
                <w:szCs w:val="18"/>
              </w:rPr>
              <w:t>0,37</w:t>
            </w:r>
          </w:p>
        </w:tc>
        <w:tc>
          <w:tcPr>
            <w:tcW w:w="1300" w:type="dxa"/>
            <w:shd w:val="clear" w:color="auto" w:fill="FFFFFF" w:themeFill="background1"/>
            <w:vAlign w:val="center"/>
          </w:tcPr>
          <w:p w14:paraId="2A41791F" w14:textId="77777777" w:rsidR="009F4C1D" w:rsidRPr="00A8027B" w:rsidRDefault="009F4C1D" w:rsidP="00251F32">
            <w:pPr>
              <w:spacing w:line="276" w:lineRule="auto"/>
              <w:jc w:val="center"/>
              <w:rPr>
                <w:rFonts w:ascii="Arial" w:hAnsi="Arial" w:cs="Arial"/>
                <w:b/>
                <w:bCs/>
                <w:w w:val="105"/>
                <w:sz w:val="18"/>
                <w:szCs w:val="18"/>
              </w:rPr>
            </w:pPr>
          </w:p>
          <w:p w14:paraId="5D282ED1" w14:textId="2E292F72" w:rsidR="009F4C1D" w:rsidRPr="00A8027B" w:rsidRDefault="009F4C1D" w:rsidP="00251F32">
            <w:pPr>
              <w:spacing w:line="276" w:lineRule="auto"/>
              <w:jc w:val="center"/>
              <w:rPr>
                <w:rFonts w:ascii="Arial" w:hAnsi="Arial" w:cs="Arial"/>
                <w:b/>
                <w:bCs/>
                <w:w w:val="105"/>
                <w:sz w:val="18"/>
                <w:szCs w:val="18"/>
              </w:rPr>
            </w:pPr>
            <w:r w:rsidRPr="00A8027B">
              <w:rPr>
                <w:rFonts w:ascii="Arial" w:hAnsi="Arial" w:cs="Arial"/>
                <w:b/>
                <w:bCs/>
                <w:w w:val="105"/>
                <w:sz w:val="18"/>
                <w:szCs w:val="18"/>
              </w:rPr>
              <w:t>73,79</w:t>
            </w:r>
          </w:p>
        </w:tc>
      </w:tr>
      <w:tr w:rsidR="00A8027B" w:rsidRPr="00A8027B" w14:paraId="1B703022" w14:textId="77777777" w:rsidTr="003D2B55">
        <w:trPr>
          <w:trHeight w:val="573"/>
        </w:trPr>
        <w:tc>
          <w:tcPr>
            <w:tcW w:w="1425" w:type="dxa"/>
            <w:shd w:val="clear" w:color="auto" w:fill="ECF2DA" w:themeFill="accent6" w:themeFillTint="33"/>
            <w:vAlign w:val="center"/>
          </w:tcPr>
          <w:p w14:paraId="2C5E683E" w14:textId="77777777" w:rsidR="009F4C1D" w:rsidRPr="00A8027B" w:rsidRDefault="009F4C1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b/>
                <w:bCs/>
                <w:w w:val="105"/>
                <w:sz w:val="18"/>
                <w:szCs w:val="18"/>
              </w:rPr>
              <w:t>Odchylenie standardowe</w:t>
            </w:r>
          </w:p>
        </w:tc>
        <w:tc>
          <w:tcPr>
            <w:tcW w:w="1899" w:type="dxa"/>
            <w:vAlign w:val="center"/>
          </w:tcPr>
          <w:p w14:paraId="3CD1E1F3" w14:textId="6396CBDA" w:rsidR="009F4C1D" w:rsidRPr="00A8027B" w:rsidRDefault="00710BC6"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b/>
                <w:bCs/>
                <w:w w:val="105"/>
                <w:sz w:val="18"/>
                <w:szCs w:val="18"/>
              </w:rPr>
              <w:t>7,61</w:t>
            </w:r>
          </w:p>
        </w:tc>
        <w:tc>
          <w:tcPr>
            <w:tcW w:w="1692" w:type="dxa"/>
            <w:vAlign w:val="center"/>
          </w:tcPr>
          <w:p w14:paraId="5AD5EF6F" w14:textId="24722505" w:rsidR="009F4C1D" w:rsidRPr="00A8027B" w:rsidRDefault="00710BC6" w:rsidP="00251F32">
            <w:pPr>
              <w:widowControl w:val="0"/>
              <w:tabs>
                <w:tab w:val="left" w:pos="5984"/>
              </w:tabs>
              <w:autoSpaceDE w:val="0"/>
              <w:autoSpaceDN w:val="0"/>
              <w:spacing w:line="276" w:lineRule="auto"/>
              <w:jc w:val="center"/>
              <w:rPr>
                <w:rFonts w:ascii="Arial" w:hAnsi="Arial" w:cs="Arial"/>
                <w:b/>
                <w:bCs/>
                <w:color w:val="000000"/>
                <w:sz w:val="18"/>
                <w:szCs w:val="18"/>
                <w:lang w:val="en-US"/>
              </w:rPr>
            </w:pPr>
            <w:r w:rsidRPr="00A8027B">
              <w:rPr>
                <w:rFonts w:ascii="Arial" w:hAnsi="Arial" w:cs="Arial"/>
                <w:b/>
                <w:bCs/>
                <w:color w:val="000000"/>
                <w:sz w:val="18"/>
                <w:szCs w:val="18"/>
                <w:lang w:val="en-US"/>
              </w:rPr>
              <w:t>8,24</w:t>
            </w:r>
          </w:p>
        </w:tc>
        <w:tc>
          <w:tcPr>
            <w:tcW w:w="1828" w:type="dxa"/>
            <w:vAlign w:val="center"/>
          </w:tcPr>
          <w:p w14:paraId="5C4F4C17" w14:textId="3B4819D0" w:rsidR="009F4C1D" w:rsidRPr="00A8027B" w:rsidRDefault="00C147F6"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b/>
                <w:bCs/>
                <w:w w:val="105"/>
                <w:sz w:val="18"/>
                <w:szCs w:val="18"/>
              </w:rPr>
              <w:t>3,29</w:t>
            </w:r>
          </w:p>
        </w:tc>
        <w:tc>
          <w:tcPr>
            <w:tcW w:w="1388" w:type="dxa"/>
            <w:vAlign w:val="center"/>
          </w:tcPr>
          <w:p w14:paraId="6926F53B" w14:textId="2ECD4CC8" w:rsidR="009F4C1D" w:rsidRPr="00A8027B" w:rsidRDefault="0011397C"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b/>
                <w:bCs/>
                <w:w w:val="105"/>
                <w:sz w:val="18"/>
                <w:szCs w:val="18"/>
              </w:rPr>
              <w:t>3,04</w:t>
            </w:r>
          </w:p>
        </w:tc>
        <w:tc>
          <w:tcPr>
            <w:tcW w:w="1727" w:type="dxa"/>
            <w:vAlign w:val="center"/>
          </w:tcPr>
          <w:p w14:paraId="169AC156" w14:textId="65F2C1DC" w:rsidR="009F4C1D" w:rsidRPr="00A8027B" w:rsidRDefault="00C46A4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b/>
                <w:bCs/>
                <w:w w:val="105"/>
                <w:sz w:val="18"/>
                <w:szCs w:val="18"/>
              </w:rPr>
              <w:t>2,37</w:t>
            </w:r>
          </w:p>
        </w:tc>
        <w:tc>
          <w:tcPr>
            <w:tcW w:w="1323" w:type="dxa"/>
            <w:vAlign w:val="center"/>
          </w:tcPr>
          <w:p w14:paraId="49F7BF1B" w14:textId="7B1FBD94" w:rsidR="009F4C1D" w:rsidRPr="00A8027B" w:rsidRDefault="00C46A4D"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b/>
                <w:bCs/>
                <w:w w:val="105"/>
                <w:sz w:val="18"/>
                <w:szCs w:val="18"/>
              </w:rPr>
              <w:t>2,61</w:t>
            </w:r>
          </w:p>
        </w:tc>
        <w:tc>
          <w:tcPr>
            <w:tcW w:w="1326" w:type="dxa"/>
            <w:vAlign w:val="center"/>
          </w:tcPr>
          <w:p w14:paraId="406B57DC" w14:textId="1ABAC3C9" w:rsidR="009F4C1D" w:rsidRPr="00A8027B" w:rsidRDefault="002D6E09" w:rsidP="00251F32">
            <w:pPr>
              <w:widowControl w:val="0"/>
              <w:tabs>
                <w:tab w:val="left" w:pos="5984"/>
              </w:tabs>
              <w:autoSpaceDE w:val="0"/>
              <w:autoSpaceDN w:val="0"/>
              <w:spacing w:line="276" w:lineRule="auto"/>
              <w:jc w:val="center"/>
              <w:rPr>
                <w:rFonts w:ascii="Arial" w:hAnsi="Arial" w:cs="Arial"/>
                <w:b/>
                <w:bCs/>
                <w:w w:val="105"/>
                <w:sz w:val="18"/>
                <w:szCs w:val="18"/>
              </w:rPr>
            </w:pPr>
            <w:r w:rsidRPr="00A8027B">
              <w:rPr>
                <w:rFonts w:ascii="Arial" w:hAnsi="Arial" w:cs="Arial"/>
                <w:b/>
                <w:bCs/>
                <w:w w:val="105"/>
                <w:sz w:val="18"/>
                <w:szCs w:val="18"/>
              </w:rPr>
              <w:t>2,67</w:t>
            </w:r>
          </w:p>
        </w:tc>
        <w:tc>
          <w:tcPr>
            <w:tcW w:w="1685" w:type="dxa"/>
            <w:vAlign w:val="center"/>
          </w:tcPr>
          <w:p w14:paraId="71165FB9" w14:textId="3E6D5DB5" w:rsidR="009F4C1D" w:rsidRPr="00A8027B" w:rsidRDefault="008420EE" w:rsidP="00251F32">
            <w:pPr>
              <w:widowControl w:val="0"/>
              <w:tabs>
                <w:tab w:val="left" w:pos="5984"/>
              </w:tabs>
              <w:autoSpaceDE w:val="0"/>
              <w:autoSpaceDN w:val="0"/>
              <w:spacing w:line="276" w:lineRule="auto"/>
              <w:ind w:right="7"/>
              <w:jc w:val="center"/>
              <w:rPr>
                <w:rFonts w:ascii="Arial" w:hAnsi="Arial" w:cs="Arial"/>
                <w:b/>
                <w:bCs/>
                <w:w w:val="105"/>
                <w:sz w:val="18"/>
                <w:szCs w:val="18"/>
              </w:rPr>
            </w:pPr>
            <w:r w:rsidRPr="00A8027B">
              <w:rPr>
                <w:rFonts w:ascii="Arial" w:hAnsi="Arial" w:cs="Arial"/>
                <w:b/>
                <w:bCs/>
                <w:w w:val="105"/>
                <w:sz w:val="18"/>
                <w:szCs w:val="18"/>
              </w:rPr>
              <w:t>2,81</w:t>
            </w:r>
          </w:p>
        </w:tc>
        <w:tc>
          <w:tcPr>
            <w:tcW w:w="1300" w:type="dxa"/>
            <w:vAlign w:val="center"/>
          </w:tcPr>
          <w:p w14:paraId="2F5CF001" w14:textId="218236D4" w:rsidR="009F4C1D" w:rsidRPr="00A8027B" w:rsidRDefault="00DE3347" w:rsidP="00251F32">
            <w:pPr>
              <w:widowControl w:val="0"/>
              <w:tabs>
                <w:tab w:val="left" w:pos="5984"/>
              </w:tabs>
              <w:autoSpaceDE w:val="0"/>
              <w:autoSpaceDN w:val="0"/>
              <w:spacing w:line="276" w:lineRule="auto"/>
              <w:ind w:right="7"/>
              <w:jc w:val="center"/>
              <w:rPr>
                <w:rFonts w:ascii="Arial" w:hAnsi="Arial" w:cs="Arial"/>
                <w:b/>
                <w:bCs/>
                <w:w w:val="105"/>
                <w:sz w:val="18"/>
                <w:szCs w:val="18"/>
              </w:rPr>
            </w:pPr>
            <w:r w:rsidRPr="00A8027B">
              <w:rPr>
                <w:rFonts w:ascii="Arial" w:hAnsi="Arial" w:cs="Arial"/>
                <w:b/>
                <w:bCs/>
                <w:w w:val="105"/>
                <w:sz w:val="18"/>
                <w:szCs w:val="18"/>
              </w:rPr>
              <w:t>7,68</w:t>
            </w:r>
          </w:p>
        </w:tc>
      </w:tr>
    </w:tbl>
    <w:p w14:paraId="4FB732C7" w14:textId="61AB8D68" w:rsidR="00E669C7" w:rsidRPr="00251F32" w:rsidRDefault="00E669C7" w:rsidP="00251F32">
      <w:pPr>
        <w:spacing w:line="276" w:lineRule="auto"/>
        <w:rPr>
          <w:rFonts w:ascii="Arial" w:hAnsi="Arial" w:cs="Arial"/>
          <w:lang w:eastAsia="en-US"/>
        </w:rPr>
      </w:pPr>
    </w:p>
    <w:p w14:paraId="3B74F71E" w14:textId="77777777" w:rsidR="00E669C7" w:rsidRPr="00251F32" w:rsidRDefault="00E669C7" w:rsidP="00251F32">
      <w:pPr>
        <w:spacing w:line="276" w:lineRule="auto"/>
        <w:rPr>
          <w:rFonts w:ascii="Arial" w:hAnsi="Arial" w:cs="Arial"/>
          <w:lang w:eastAsia="en-US"/>
        </w:rPr>
        <w:sectPr w:rsidR="00E669C7" w:rsidRPr="00251F32" w:rsidSect="004B7D3E">
          <w:pgSz w:w="16840" w:h="11910" w:orient="landscape"/>
          <w:pgMar w:top="993" w:right="1180" w:bottom="1300" w:left="1276"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p>
    <w:p w14:paraId="6BCD24C1" w14:textId="77777777" w:rsidR="00E669C7" w:rsidRPr="00251F32" w:rsidRDefault="00E669C7" w:rsidP="00251F32">
      <w:pPr>
        <w:autoSpaceDE w:val="0"/>
        <w:autoSpaceDN w:val="0"/>
        <w:adjustRightInd w:val="0"/>
        <w:spacing w:line="276" w:lineRule="auto"/>
        <w:jc w:val="both"/>
        <w:rPr>
          <w:rFonts w:ascii="Arial" w:eastAsia="Arial" w:hAnsi="Arial" w:cs="Arial"/>
          <w:lang w:eastAsia="en-US"/>
        </w:rPr>
      </w:pPr>
      <w:r w:rsidRPr="00251F32">
        <w:rPr>
          <w:rFonts w:ascii="Arial" w:eastAsia="Arial" w:hAnsi="Arial" w:cs="Arial"/>
          <w:i/>
          <w:iCs/>
          <w:noProof/>
          <w:color w:val="808080"/>
          <w:sz w:val="16"/>
          <w:szCs w:val="18"/>
        </w:rPr>
        <w:lastRenderedPageBreak/>
        <w:drawing>
          <wp:anchor distT="0" distB="0" distL="114300" distR="114300" simplePos="0" relativeHeight="251774464" behindDoc="1" locked="0" layoutInCell="1" allowOverlap="1" wp14:anchorId="6BBB4A52" wp14:editId="0B1F210E">
            <wp:simplePos x="0" y="0"/>
            <wp:positionH relativeFrom="column">
              <wp:posOffset>389232</wp:posOffset>
            </wp:positionH>
            <wp:positionV relativeFrom="paragraph">
              <wp:posOffset>993775</wp:posOffset>
            </wp:positionV>
            <wp:extent cx="4195277" cy="1343025"/>
            <wp:effectExtent l="0" t="0" r="0" b="0"/>
            <wp:wrapNone/>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05778" cy="13463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51F32">
        <w:rPr>
          <w:rFonts w:ascii="Arial" w:eastAsia="Arial" w:hAnsi="Arial" w:cs="Arial"/>
          <w:lang w:eastAsia="en-US"/>
        </w:rPr>
        <w:t>Wskaźniki powyższe wymagają odpowiedniej standaryzacji. Dla porównania stopnia natężenia zjawisk kryzysowych w poszczególnych obszarach/sołectwach opracowano porównywalny wskaźnik. W pierwszym etapie powinno się znormalizować poszczególne zjawiska kryzysowe. Czynność ta polega na odjęciu od zmiennych ich średnich arytmetycznych, a następnie podzieleniu otrzymanej różnicy przez odchylenie standardowe według wzoru:</w:t>
      </w:r>
    </w:p>
    <w:p w14:paraId="3807E92A" w14:textId="77777777" w:rsidR="00E669C7" w:rsidRPr="00251F32" w:rsidRDefault="00E669C7" w:rsidP="00251F32">
      <w:pPr>
        <w:widowControl w:val="0"/>
        <w:tabs>
          <w:tab w:val="left" w:pos="5984"/>
        </w:tabs>
        <w:autoSpaceDE w:val="0"/>
        <w:autoSpaceDN w:val="0"/>
        <w:spacing w:line="276" w:lineRule="auto"/>
        <w:jc w:val="both"/>
        <w:rPr>
          <w:rFonts w:ascii="Arial" w:eastAsia="Arial" w:hAnsi="Arial" w:cs="Arial"/>
          <w:i/>
          <w:iCs/>
          <w:color w:val="808080"/>
          <w:sz w:val="16"/>
          <w:szCs w:val="18"/>
          <w:lang w:eastAsia="en-US"/>
        </w:rPr>
      </w:pPr>
    </w:p>
    <w:p w14:paraId="2288BD36" w14:textId="77777777" w:rsidR="00E669C7" w:rsidRPr="00251F32" w:rsidRDefault="00E669C7" w:rsidP="00251F32">
      <w:pPr>
        <w:widowControl w:val="0"/>
        <w:tabs>
          <w:tab w:val="left" w:pos="5984"/>
        </w:tabs>
        <w:autoSpaceDE w:val="0"/>
        <w:autoSpaceDN w:val="0"/>
        <w:spacing w:line="276" w:lineRule="auto"/>
        <w:jc w:val="center"/>
        <w:rPr>
          <w:rFonts w:ascii="Arial" w:eastAsia="Arial" w:hAnsi="Arial" w:cs="Arial"/>
          <w:i/>
          <w:iCs/>
          <w:color w:val="808080"/>
          <w:sz w:val="16"/>
          <w:szCs w:val="18"/>
          <w:lang w:eastAsia="en-US"/>
        </w:rPr>
      </w:pPr>
    </w:p>
    <w:p w14:paraId="72CF88FF" w14:textId="77777777" w:rsidR="00E669C7" w:rsidRPr="00251F32" w:rsidRDefault="00E669C7" w:rsidP="00251F32">
      <w:pPr>
        <w:widowControl w:val="0"/>
        <w:tabs>
          <w:tab w:val="left" w:pos="5984"/>
        </w:tabs>
        <w:autoSpaceDE w:val="0"/>
        <w:autoSpaceDN w:val="0"/>
        <w:spacing w:line="276" w:lineRule="auto"/>
        <w:jc w:val="both"/>
        <w:rPr>
          <w:rFonts w:ascii="Arial" w:eastAsia="Arial" w:hAnsi="Arial" w:cs="Arial"/>
          <w:i/>
          <w:iCs/>
          <w:color w:val="808080"/>
          <w:sz w:val="16"/>
          <w:szCs w:val="18"/>
          <w:lang w:eastAsia="en-US"/>
        </w:rPr>
      </w:pPr>
    </w:p>
    <w:p w14:paraId="1EC78A50" w14:textId="77777777" w:rsidR="00E669C7" w:rsidRPr="00251F32" w:rsidRDefault="00E669C7" w:rsidP="00251F32">
      <w:pPr>
        <w:widowControl w:val="0"/>
        <w:tabs>
          <w:tab w:val="left" w:pos="5984"/>
        </w:tabs>
        <w:autoSpaceDE w:val="0"/>
        <w:autoSpaceDN w:val="0"/>
        <w:spacing w:line="276" w:lineRule="auto"/>
        <w:jc w:val="both"/>
        <w:rPr>
          <w:rFonts w:ascii="Arial" w:eastAsia="Arial" w:hAnsi="Arial" w:cs="Arial"/>
          <w:i/>
          <w:iCs/>
          <w:color w:val="808080"/>
          <w:sz w:val="16"/>
          <w:szCs w:val="18"/>
          <w:lang w:eastAsia="en-US"/>
        </w:rPr>
      </w:pPr>
    </w:p>
    <w:p w14:paraId="6811D349" w14:textId="77777777" w:rsidR="00E669C7" w:rsidRPr="00251F32" w:rsidRDefault="00E669C7" w:rsidP="00251F32">
      <w:pPr>
        <w:widowControl w:val="0"/>
        <w:tabs>
          <w:tab w:val="left" w:pos="5984"/>
        </w:tabs>
        <w:autoSpaceDE w:val="0"/>
        <w:autoSpaceDN w:val="0"/>
        <w:spacing w:line="276" w:lineRule="auto"/>
        <w:jc w:val="both"/>
        <w:rPr>
          <w:rFonts w:ascii="Arial" w:eastAsia="Arial" w:hAnsi="Arial" w:cs="Arial"/>
          <w:i/>
          <w:iCs/>
          <w:color w:val="808080"/>
          <w:sz w:val="16"/>
          <w:szCs w:val="18"/>
          <w:lang w:eastAsia="en-US"/>
        </w:rPr>
      </w:pPr>
    </w:p>
    <w:p w14:paraId="0EE38884" w14:textId="77777777" w:rsidR="00E669C7" w:rsidRPr="00251F32" w:rsidRDefault="00E669C7" w:rsidP="00251F32">
      <w:pPr>
        <w:widowControl w:val="0"/>
        <w:autoSpaceDE w:val="0"/>
        <w:autoSpaceDN w:val="0"/>
        <w:spacing w:line="276" w:lineRule="auto"/>
        <w:rPr>
          <w:rFonts w:ascii="Arial" w:eastAsia="Arial" w:hAnsi="Arial" w:cs="Arial"/>
          <w:i/>
          <w:iCs/>
          <w:color w:val="808080"/>
          <w:sz w:val="16"/>
          <w:szCs w:val="18"/>
          <w:lang w:eastAsia="en-US"/>
        </w:rPr>
      </w:pPr>
    </w:p>
    <w:p w14:paraId="728C0F82" w14:textId="77777777" w:rsidR="00E669C7" w:rsidRPr="00251F32" w:rsidRDefault="00E669C7" w:rsidP="00251F32">
      <w:pPr>
        <w:pStyle w:val="Legenda"/>
        <w:spacing w:line="276" w:lineRule="auto"/>
        <w:rPr>
          <w:rFonts w:ascii="Arial" w:eastAsia="Arial" w:hAnsi="Arial" w:cs="Arial"/>
          <w:i/>
          <w:iCs/>
          <w:color w:val="808080"/>
          <w:sz w:val="16"/>
          <w:lang w:eastAsia="en-US"/>
        </w:rPr>
        <w:sectPr w:rsidR="00E669C7" w:rsidRPr="00251F32" w:rsidSect="004B7D3E">
          <w:pgSz w:w="11910" w:h="16840"/>
          <w:pgMar w:top="1180" w:right="1300" w:bottom="1276" w:left="1135"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r w:rsidRPr="00251F32">
        <w:rPr>
          <w:rFonts w:ascii="Arial" w:eastAsia="Arial" w:hAnsi="Arial" w:cs="Arial"/>
          <w:i/>
          <w:iCs/>
          <w:color w:val="808080"/>
          <w:sz w:val="16"/>
          <w:lang w:eastAsia="en-US"/>
        </w:rPr>
        <w:br w:type="page"/>
      </w:r>
    </w:p>
    <w:p w14:paraId="335F1C58" w14:textId="66A58263" w:rsidR="00E669C7" w:rsidRPr="00251F32" w:rsidRDefault="00E669C7" w:rsidP="00251F32">
      <w:pPr>
        <w:pStyle w:val="Legenda"/>
        <w:spacing w:line="276" w:lineRule="auto"/>
        <w:rPr>
          <w:rFonts w:ascii="Arial" w:hAnsi="Arial" w:cs="Arial"/>
        </w:rPr>
      </w:pPr>
      <w:bookmarkStart w:id="129" w:name="_Toc197282677"/>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30</w:t>
      </w:r>
      <w:r w:rsidR="00055D2F" w:rsidRPr="00251F32">
        <w:rPr>
          <w:rFonts w:ascii="Arial" w:hAnsi="Arial" w:cs="Arial"/>
          <w:noProof/>
        </w:rPr>
        <w:fldChar w:fldCharType="end"/>
      </w:r>
      <w:r w:rsidRPr="00251F32">
        <w:rPr>
          <w:rFonts w:ascii="Arial" w:hAnsi="Arial" w:cs="Arial"/>
        </w:rPr>
        <w:t xml:space="preserve"> Znormalizowane wartości wskaźników dla sfery społecznej</w:t>
      </w:r>
      <w:bookmarkEnd w:id="129"/>
    </w:p>
    <w:tbl>
      <w:tblPr>
        <w:tblStyle w:val="Tabela-Siatka"/>
        <w:tblW w:w="14601" w:type="dxa"/>
        <w:tblInd w:w="-147" w:type="dxa"/>
        <w:tblLook w:val="04A0" w:firstRow="1" w:lastRow="0" w:firstColumn="1" w:lastColumn="0" w:noHBand="0" w:noVBand="1"/>
      </w:tblPr>
      <w:tblGrid>
        <w:gridCol w:w="1445"/>
        <w:gridCol w:w="1699"/>
        <w:gridCol w:w="1523"/>
        <w:gridCol w:w="1685"/>
        <w:gridCol w:w="1250"/>
        <w:gridCol w:w="1476"/>
        <w:gridCol w:w="1188"/>
        <w:gridCol w:w="1191"/>
        <w:gridCol w:w="1509"/>
        <w:gridCol w:w="1635"/>
      </w:tblGrid>
      <w:tr w:rsidR="00495139" w:rsidRPr="00251F32" w14:paraId="22AE132E" w14:textId="77777777" w:rsidTr="003D2B55">
        <w:trPr>
          <w:trHeight w:val="911"/>
        </w:trPr>
        <w:tc>
          <w:tcPr>
            <w:tcW w:w="1445" w:type="dxa"/>
            <w:shd w:val="clear" w:color="auto" w:fill="DAE6B6" w:themeFill="accent6" w:themeFillTint="66"/>
            <w:vAlign w:val="center"/>
          </w:tcPr>
          <w:p w14:paraId="04905F12" w14:textId="77777777" w:rsidR="00495139" w:rsidRPr="00251F32" w:rsidRDefault="00495139" w:rsidP="00251F32">
            <w:pPr>
              <w:widowControl w:val="0"/>
              <w:tabs>
                <w:tab w:val="left" w:pos="5984"/>
              </w:tabs>
              <w:autoSpaceDE w:val="0"/>
              <w:autoSpaceDN w:val="0"/>
              <w:spacing w:line="276" w:lineRule="auto"/>
              <w:ind w:left="-144" w:right="-153"/>
              <w:jc w:val="center"/>
              <w:rPr>
                <w:rFonts w:ascii="Arial" w:hAnsi="Arial" w:cs="Arial"/>
                <w:b/>
                <w:bCs/>
                <w:w w:val="105"/>
                <w:sz w:val="16"/>
                <w:szCs w:val="16"/>
              </w:rPr>
            </w:pPr>
            <w:r w:rsidRPr="00251F32">
              <w:rPr>
                <w:rFonts w:ascii="Arial" w:hAnsi="Arial" w:cs="Arial"/>
                <w:b/>
                <w:bCs/>
                <w:w w:val="105"/>
                <w:sz w:val="16"/>
                <w:szCs w:val="16"/>
              </w:rPr>
              <w:t>Nazwa obszaru</w:t>
            </w:r>
          </w:p>
        </w:tc>
        <w:tc>
          <w:tcPr>
            <w:tcW w:w="1699" w:type="dxa"/>
            <w:tcBorders>
              <w:bottom w:val="single" w:sz="4" w:space="0" w:color="auto"/>
            </w:tcBorders>
            <w:shd w:val="clear" w:color="auto" w:fill="DAE6B6" w:themeFill="accent6" w:themeFillTint="66"/>
            <w:vAlign w:val="center"/>
          </w:tcPr>
          <w:p w14:paraId="319BF827" w14:textId="77777777" w:rsidR="00495139" w:rsidRPr="00251F32" w:rsidRDefault="00495139" w:rsidP="00251F32">
            <w:pPr>
              <w:widowControl w:val="0"/>
              <w:tabs>
                <w:tab w:val="left" w:pos="5984"/>
              </w:tabs>
              <w:autoSpaceDE w:val="0"/>
              <w:autoSpaceDN w:val="0"/>
              <w:spacing w:line="276" w:lineRule="auto"/>
              <w:ind w:left="-114"/>
              <w:jc w:val="center"/>
              <w:rPr>
                <w:rFonts w:ascii="Arial" w:hAnsi="Arial" w:cs="Arial"/>
                <w:b/>
                <w:bCs/>
                <w:w w:val="105"/>
                <w:sz w:val="16"/>
                <w:szCs w:val="16"/>
              </w:rPr>
            </w:pPr>
            <w:r w:rsidRPr="00251F32">
              <w:rPr>
                <w:rFonts w:ascii="Arial" w:hAnsi="Arial" w:cs="Arial"/>
                <w:b/>
                <w:bCs/>
                <w:w w:val="105"/>
                <w:sz w:val="16"/>
                <w:szCs w:val="16"/>
              </w:rPr>
              <w:t>Udział liczby ludności wieku przedprodukcyjnym w ogólnej liczbie ludności</w:t>
            </w:r>
          </w:p>
        </w:tc>
        <w:tc>
          <w:tcPr>
            <w:tcW w:w="1523" w:type="dxa"/>
            <w:tcBorders>
              <w:bottom w:val="single" w:sz="4" w:space="0" w:color="auto"/>
            </w:tcBorders>
            <w:shd w:val="clear" w:color="auto" w:fill="DAE6B6" w:themeFill="accent6" w:themeFillTint="66"/>
            <w:vAlign w:val="center"/>
          </w:tcPr>
          <w:p w14:paraId="478BB600" w14:textId="77777777" w:rsidR="00495139" w:rsidRPr="00251F32" w:rsidRDefault="00495139" w:rsidP="00251F32">
            <w:pPr>
              <w:widowControl w:val="0"/>
              <w:tabs>
                <w:tab w:val="left" w:pos="5984"/>
              </w:tabs>
              <w:autoSpaceDE w:val="0"/>
              <w:autoSpaceDN w:val="0"/>
              <w:spacing w:line="276" w:lineRule="auto"/>
              <w:ind w:left="-47" w:right="-102"/>
              <w:jc w:val="center"/>
              <w:rPr>
                <w:rFonts w:ascii="Arial" w:hAnsi="Arial" w:cs="Arial"/>
                <w:b/>
                <w:bCs/>
                <w:w w:val="105"/>
                <w:sz w:val="16"/>
                <w:szCs w:val="16"/>
              </w:rPr>
            </w:pPr>
            <w:r w:rsidRPr="00251F32">
              <w:rPr>
                <w:rFonts w:ascii="Arial" w:hAnsi="Arial" w:cs="Arial"/>
                <w:b/>
                <w:bCs/>
                <w:w w:val="105"/>
                <w:sz w:val="16"/>
                <w:szCs w:val="16"/>
              </w:rPr>
              <w:t>Udział liczby ludności w wieku poprodukcyjnym w ogólnej liczbie ludności</w:t>
            </w:r>
          </w:p>
          <w:p w14:paraId="55D202ED" w14:textId="77777777" w:rsidR="00495139" w:rsidRPr="00251F32" w:rsidRDefault="00495139" w:rsidP="00251F32">
            <w:pPr>
              <w:widowControl w:val="0"/>
              <w:tabs>
                <w:tab w:val="left" w:pos="5984"/>
              </w:tabs>
              <w:autoSpaceDE w:val="0"/>
              <w:autoSpaceDN w:val="0"/>
              <w:spacing w:line="276" w:lineRule="auto"/>
              <w:ind w:left="-47" w:right="-99"/>
              <w:jc w:val="center"/>
              <w:rPr>
                <w:rFonts w:ascii="Arial" w:hAnsi="Arial" w:cs="Arial"/>
                <w:b/>
                <w:bCs/>
                <w:w w:val="105"/>
                <w:sz w:val="16"/>
                <w:szCs w:val="16"/>
              </w:rPr>
            </w:pPr>
          </w:p>
        </w:tc>
        <w:tc>
          <w:tcPr>
            <w:tcW w:w="1685" w:type="dxa"/>
            <w:tcBorders>
              <w:bottom w:val="single" w:sz="4" w:space="0" w:color="auto"/>
            </w:tcBorders>
            <w:shd w:val="clear" w:color="auto" w:fill="DAE6B6" w:themeFill="accent6" w:themeFillTint="66"/>
            <w:vAlign w:val="center"/>
          </w:tcPr>
          <w:p w14:paraId="74C731A2" w14:textId="77777777" w:rsidR="00495139" w:rsidRPr="00251F32" w:rsidRDefault="00495139" w:rsidP="00251F32">
            <w:pPr>
              <w:pStyle w:val="TableParagraph"/>
              <w:spacing w:line="276" w:lineRule="auto"/>
              <w:ind w:left="165" w:right="156"/>
              <w:jc w:val="center"/>
              <w:rPr>
                <w:b/>
                <w:bCs/>
                <w:sz w:val="16"/>
                <w:szCs w:val="16"/>
              </w:rPr>
            </w:pPr>
            <w:r w:rsidRPr="00251F32">
              <w:rPr>
                <w:b/>
                <w:bCs/>
                <w:sz w:val="16"/>
                <w:szCs w:val="16"/>
              </w:rPr>
              <w:t>Liczba osób korzystających</w:t>
            </w:r>
          </w:p>
          <w:p w14:paraId="18C81781" w14:textId="77777777" w:rsidR="00495139" w:rsidRPr="00251F32" w:rsidRDefault="00495139" w:rsidP="00251F32">
            <w:pPr>
              <w:widowControl w:val="0"/>
              <w:tabs>
                <w:tab w:val="left" w:pos="5984"/>
              </w:tabs>
              <w:autoSpaceDE w:val="0"/>
              <w:autoSpaceDN w:val="0"/>
              <w:spacing w:line="276" w:lineRule="auto"/>
              <w:ind w:left="-108" w:right="40"/>
              <w:jc w:val="center"/>
              <w:rPr>
                <w:rFonts w:ascii="Arial" w:hAnsi="Arial" w:cs="Arial"/>
                <w:b/>
                <w:bCs/>
                <w:w w:val="105"/>
                <w:sz w:val="16"/>
                <w:szCs w:val="16"/>
              </w:rPr>
            </w:pPr>
            <w:r w:rsidRPr="00251F32">
              <w:rPr>
                <w:rFonts w:ascii="Arial" w:hAnsi="Arial" w:cs="Arial"/>
                <w:b/>
                <w:bCs/>
                <w:sz w:val="16"/>
                <w:szCs w:val="16"/>
              </w:rPr>
              <w:t>z pomocy społecznej na 100 mieszkańców</w:t>
            </w:r>
          </w:p>
        </w:tc>
        <w:tc>
          <w:tcPr>
            <w:tcW w:w="1250" w:type="dxa"/>
            <w:tcBorders>
              <w:bottom w:val="single" w:sz="4" w:space="0" w:color="auto"/>
            </w:tcBorders>
            <w:shd w:val="clear" w:color="auto" w:fill="DAE6B6" w:themeFill="accent6" w:themeFillTint="66"/>
            <w:vAlign w:val="center"/>
          </w:tcPr>
          <w:p w14:paraId="4F3A68E2" w14:textId="77777777" w:rsidR="00495139" w:rsidRPr="00251F32" w:rsidRDefault="00495139" w:rsidP="00251F32">
            <w:pPr>
              <w:widowControl w:val="0"/>
              <w:tabs>
                <w:tab w:val="left" w:pos="5984"/>
              </w:tabs>
              <w:autoSpaceDE w:val="0"/>
              <w:autoSpaceDN w:val="0"/>
              <w:spacing w:line="276" w:lineRule="auto"/>
              <w:ind w:left="-108" w:right="40"/>
              <w:jc w:val="center"/>
              <w:rPr>
                <w:rFonts w:ascii="Arial" w:hAnsi="Arial" w:cs="Arial"/>
                <w:b/>
                <w:bCs/>
                <w:w w:val="105"/>
                <w:sz w:val="16"/>
                <w:szCs w:val="16"/>
              </w:rPr>
            </w:pPr>
            <w:r w:rsidRPr="00251F32">
              <w:rPr>
                <w:rFonts w:ascii="Arial" w:hAnsi="Arial" w:cs="Arial"/>
                <w:b/>
                <w:bCs/>
                <w:w w:val="105"/>
                <w:sz w:val="16"/>
                <w:szCs w:val="16"/>
              </w:rPr>
              <w:t>Liczba bezrobotnych na 100 mieszkańców</w:t>
            </w:r>
          </w:p>
        </w:tc>
        <w:tc>
          <w:tcPr>
            <w:tcW w:w="1476" w:type="dxa"/>
            <w:tcBorders>
              <w:bottom w:val="single" w:sz="4" w:space="0" w:color="auto"/>
            </w:tcBorders>
            <w:shd w:val="clear" w:color="auto" w:fill="DAE6B6" w:themeFill="accent6" w:themeFillTint="66"/>
            <w:vAlign w:val="center"/>
          </w:tcPr>
          <w:p w14:paraId="0ED688B6" w14:textId="77777777" w:rsidR="00495139" w:rsidRPr="00251F32" w:rsidRDefault="00495139" w:rsidP="00251F32">
            <w:pPr>
              <w:pStyle w:val="TableParagraph"/>
              <w:spacing w:line="276" w:lineRule="auto"/>
              <w:ind w:left="187" w:right="8" w:firstLine="4"/>
              <w:jc w:val="center"/>
              <w:rPr>
                <w:b/>
                <w:bCs/>
                <w:sz w:val="16"/>
                <w:szCs w:val="16"/>
              </w:rPr>
            </w:pPr>
            <w:r w:rsidRPr="00251F32">
              <w:rPr>
                <w:b/>
                <w:bCs/>
                <w:sz w:val="16"/>
                <w:szCs w:val="16"/>
              </w:rPr>
              <w:t>Liczba bezrobotnych długotrwale w przeliczeniu na 100 mieszkańców</w:t>
            </w:r>
          </w:p>
          <w:p w14:paraId="57476317" w14:textId="77777777" w:rsidR="00495139" w:rsidRPr="00251F32" w:rsidRDefault="00495139" w:rsidP="00251F32">
            <w:pPr>
              <w:widowControl w:val="0"/>
              <w:tabs>
                <w:tab w:val="left" w:pos="1589"/>
                <w:tab w:val="left" w:pos="5984"/>
              </w:tabs>
              <w:autoSpaceDE w:val="0"/>
              <w:autoSpaceDN w:val="0"/>
              <w:spacing w:line="276" w:lineRule="auto"/>
              <w:ind w:left="-112"/>
              <w:jc w:val="center"/>
              <w:rPr>
                <w:rFonts w:ascii="Arial" w:hAnsi="Arial" w:cs="Arial"/>
                <w:b/>
                <w:bCs/>
                <w:w w:val="105"/>
                <w:sz w:val="16"/>
                <w:szCs w:val="16"/>
              </w:rPr>
            </w:pPr>
          </w:p>
        </w:tc>
        <w:tc>
          <w:tcPr>
            <w:tcW w:w="1188" w:type="dxa"/>
            <w:tcBorders>
              <w:bottom w:val="single" w:sz="4" w:space="0" w:color="auto"/>
            </w:tcBorders>
            <w:shd w:val="clear" w:color="auto" w:fill="DAE6B6" w:themeFill="accent6" w:themeFillTint="66"/>
            <w:vAlign w:val="center"/>
          </w:tcPr>
          <w:p w14:paraId="68B1534D" w14:textId="3C1648A4" w:rsidR="00495139" w:rsidRPr="00251F32" w:rsidRDefault="002E4503" w:rsidP="00251F32">
            <w:pPr>
              <w:widowControl w:val="0"/>
              <w:tabs>
                <w:tab w:val="left" w:pos="1589"/>
                <w:tab w:val="left" w:pos="5984"/>
              </w:tabs>
              <w:autoSpaceDE w:val="0"/>
              <w:autoSpaceDN w:val="0"/>
              <w:spacing w:line="276" w:lineRule="auto"/>
              <w:ind w:left="-112"/>
              <w:jc w:val="center"/>
              <w:rPr>
                <w:rFonts w:ascii="Arial" w:hAnsi="Arial" w:cs="Arial"/>
                <w:b/>
                <w:bCs/>
                <w:w w:val="105"/>
                <w:sz w:val="16"/>
                <w:szCs w:val="16"/>
              </w:rPr>
            </w:pPr>
            <w:r w:rsidRPr="00251F32">
              <w:rPr>
                <w:rFonts w:ascii="Arial" w:hAnsi="Arial" w:cs="Arial"/>
                <w:b/>
                <w:bCs/>
                <w:w w:val="105"/>
                <w:sz w:val="16"/>
                <w:szCs w:val="16"/>
              </w:rPr>
              <w:t>Liczba przestępstw</w:t>
            </w:r>
            <w:r w:rsidR="00495139" w:rsidRPr="00251F32">
              <w:rPr>
                <w:rFonts w:ascii="Arial" w:hAnsi="Arial" w:cs="Arial"/>
                <w:b/>
                <w:bCs/>
                <w:w w:val="105"/>
                <w:sz w:val="16"/>
                <w:szCs w:val="16"/>
              </w:rPr>
              <w:t xml:space="preserve">  na 100 mieszkańców</w:t>
            </w:r>
          </w:p>
        </w:tc>
        <w:tc>
          <w:tcPr>
            <w:tcW w:w="1191" w:type="dxa"/>
            <w:tcBorders>
              <w:bottom w:val="single" w:sz="4" w:space="0" w:color="auto"/>
            </w:tcBorders>
            <w:shd w:val="clear" w:color="auto" w:fill="DAE6B6" w:themeFill="accent6" w:themeFillTint="66"/>
            <w:vAlign w:val="center"/>
          </w:tcPr>
          <w:p w14:paraId="75D5AB07" w14:textId="77777777" w:rsidR="00495139" w:rsidRPr="00251F32" w:rsidRDefault="00495139" w:rsidP="00251F32">
            <w:pPr>
              <w:widowControl w:val="0"/>
              <w:tabs>
                <w:tab w:val="left" w:pos="5984"/>
              </w:tabs>
              <w:autoSpaceDE w:val="0"/>
              <w:autoSpaceDN w:val="0"/>
              <w:spacing w:line="276" w:lineRule="auto"/>
              <w:ind w:left="-109"/>
              <w:jc w:val="center"/>
              <w:rPr>
                <w:rFonts w:ascii="Arial" w:hAnsi="Arial" w:cs="Arial"/>
                <w:b/>
                <w:bCs/>
                <w:w w:val="105"/>
                <w:sz w:val="16"/>
                <w:szCs w:val="16"/>
              </w:rPr>
            </w:pPr>
            <w:r w:rsidRPr="00251F32">
              <w:rPr>
                <w:rFonts w:ascii="Arial" w:hAnsi="Arial" w:cs="Arial"/>
                <w:b/>
                <w:bCs/>
                <w:w w:val="105"/>
                <w:sz w:val="16"/>
                <w:szCs w:val="16"/>
              </w:rPr>
              <w:t>Niebieskie karty” w przeliczeniu na 100 mieszkańców</w:t>
            </w:r>
          </w:p>
        </w:tc>
        <w:tc>
          <w:tcPr>
            <w:tcW w:w="1509" w:type="dxa"/>
            <w:tcBorders>
              <w:bottom w:val="single" w:sz="4" w:space="0" w:color="auto"/>
            </w:tcBorders>
            <w:shd w:val="clear" w:color="auto" w:fill="DAE6B6" w:themeFill="accent6" w:themeFillTint="66"/>
            <w:vAlign w:val="center"/>
          </w:tcPr>
          <w:p w14:paraId="210F27A0" w14:textId="77777777" w:rsidR="00495139" w:rsidRPr="00251F32" w:rsidRDefault="00495139" w:rsidP="00251F32">
            <w:pPr>
              <w:widowControl w:val="0"/>
              <w:tabs>
                <w:tab w:val="left" w:pos="5984"/>
              </w:tabs>
              <w:autoSpaceDE w:val="0"/>
              <w:autoSpaceDN w:val="0"/>
              <w:spacing w:line="276" w:lineRule="auto"/>
              <w:ind w:left="-125" w:right="7"/>
              <w:jc w:val="center"/>
              <w:rPr>
                <w:rFonts w:ascii="Arial" w:hAnsi="Arial" w:cs="Arial"/>
                <w:b/>
                <w:bCs/>
                <w:w w:val="105"/>
                <w:sz w:val="16"/>
                <w:szCs w:val="16"/>
              </w:rPr>
            </w:pPr>
            <w:r w:rsidRPr="00251F32">
              <w:rPr>
                <w:rFonts w:ascii="Arial" w:hAnsi="Arial" w:cs="Arial"/>
                <w:b/>
                <w:bCs/>
                <w:w w:val="105"/>
                <w:sz w:val="16"/>
                <w:szCs w:val="16"/>
              </w:rPr>
              <w:t>Liczba zarejestrowanych organizacji NGO na 100 mieszkańców</w:t>
            </w:r>
          </w:p>
        </w:tc>
        <w:tc>
          <w:tcPr>
            <w:tcW w:w="1635" w:type="dxa"/>
            <w:shd w:val="clear" w:color="auto" w:fill="DAE6B6" w:themeFill="accent6" w:themeFillTint="66"/>
            <w:vAlign w:val="center"/>
          </w:tcPr>
          <w:p w14:paraId="2B6A28DB" w14:textId="77777777" w:rsidR="00495139" w:rsidRPr="00251F32" w:rsidRDefault="00495139" w:rsidP="00251F32">
            <w:pPr>
              <w:widowControl w:val="0"/>
              <w:tabs>
                <w:tab w:val="left" w:pos="5984"/>
              </w:tabs>
              <w:autoSpaceDE w:val="0"/>
              <w:autoSpaceDN w:val="0"/>
              <w:spacing w:line="276" w:lineRule="auto"/>
              <w:ind w:left="-125" w:right="7"/>
              <w:jc w:val="center"/>
              <w:rPr>
                <w:rFonts w:ascii="Arial" w:hAnsi="Arial" w:cs="Arial"/>
                <w:b/>
                <w:bCs/>
                <w:w w:val="105"/>
                <w:sz w:val="16"/>
                <w:szCs w:val="16"/>
              </w:rPr>
            </w:pPr>
            <w:r w:rsidRPr="00251F32">
              <w:rPr>
                <w:rFonts w:ascii="Arial" w:hAnsi="Arial" w:cs="Arial"/>
                <w:b/>
                <w:bCs/>
                <w:sz w:val="16"/>
                <w:szCs w:val="16"/>
              </w:rPr>
              <w:t>Kwota uzyskana na fundusz sołecki w przeliczeniu na 1 mieszkańca w roku 2021</w:t>
            </w:r>
          </w:p>
        </w:tc>
      </w:tr>
      <w:tr w:rsidR="00BD42F9" w:rsidRPr="00251F32" w14:paraId="2C63E104" w14:textId="77777777" w:rsidTr="003D2B55">
        <w:tc>
          <w:tcPr>
            <w:tcW w:w="1445" w:type="dxa"/>
            <w:shd w:val="clear" w:color="auto" w:fill="DAE6B6" w:themeFill="accent6" w:themeFillTint="66"/>
            <w:vAlign w:val="center"/>
          </w:tcPr>
          <w:p w14:paraId="0B229957" w14:textId="690B601E"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Ewunin</w:t>
            </w:r>
          </w:p>
        </w:tc>
        <w:tc>
          <w:tcPr>
            <w:tcW w:w="1699" w:type="dxa"/>
            <w:tcBorders>
              <w:top w:val="single" w:sz="4" w:space="0" w:color="auto"/>
              <w:left w:val="nil"/>
              <w:bottom w:val="single" w:sz="4" w:space="0" w:color="auto"/>
              <w:right w:val="single" w:sz="4" w:space="0" w:color="auto"/>
            </w:tcBorders>
            <w:shd w:val="clear" w:color="auto" w:fill="auto"/>
            <w:vAlign w:val="bottom"/>
          </w:tcPr>
          <w:p w14:paraId="496158F9" w14:textId="479DE160"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-0,23</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369F3567" w14:textId="7CC34587"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0,78</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14D08E4E" w14:textId="520C21FA"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0,18</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1FF010AB" w14:textId="63F88C9B"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-1,07</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57BC2ACA" w14:textId="2C9CA9D7"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-0,47</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68C269D6" w14:textId="46969BD3"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05632A83" w14:textId="34AAB4C7"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4862890E" w14:textId="27DDA5A9"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0,16</w:t>
            </w:r>
          </w:p>
        </w:tc>
        <w:tc>
          <w:tcPr>
            <w:tcW w:w="1635" w:type="dxa"/>
            <w:vAlign w:val="bottom"/>
          </w:tcPr>
          <w:p w14:paraId="72045CAA" w14:textId="71870493"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6,67</w:t>
            </w:r>
          </w:p>
        </w:tc>
      </w:tr>
      <w:tr w:rsidR="00BD42F9" w:rsidRPr="00251F32" w14:paraId="4B1CC8D4" w14:textId="77777777" w:rsidTr="003D2B55">
        <w:tc>
          <w:tcPr>
            <w:tcW w:w="1445" w:type="dxa"/>
            <w:shd w:val="clear" w:color="auto" w:fill="DAE6B6" w:themeFill="accent6" w:themeFillTint="66"/>
            <w:vAlign w:val="center"/>
          </w:tcPr>
          <w:p w14:paraId="0EBC28A7" w14:textId="74734E9D"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Marianówka</w:t>
            </w:r>
          </w:p>
        </w:tc>
        <w:tc>
          <w:tcPr>
            <w:tcW w:w="1699" w:type="dxa"/>
            <w:tcBorders>
              <w:top w:val="single" w:sz="4" w:space="0" w:color="auto"/>
              <w:left w:val="nil"/>
              <w:bottom w:val="single" w:sz="4" w:space="0" w:color="auto"/>
              <w:right w:val="single" w:sz="4" w:space="0" w:color="auto"/>
            </w:tcBorders>
            <w:shd w:val="clear" w:color="auto" w:fill="auto"/>
            <w:vAlign w:val="bottom"/>
          </w:tcPr>
          <w:p w14:paraId="63704C1B" w14:textId="0EDC0DCC"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0,71</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6624A5E9" w14:textId="6A4F5370"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0,57</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26FDD062" w14:textId="36804B43"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0,49</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7230194A" w14:textId="513703EE"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0,63</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3A4715FB" w14:textId="112C7AEB"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0,78</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54231FD0" w14:textId="1AE4CACA"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0,46</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62886266" w14:textId="13E5F755"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2533DC37" w14:textId="7D290D72"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635" w:type="dxa"/>
            <w:vAlign w:val="bottom"/>
          </w:tcPr>
          <w:p w14:paraId="34BCD3F9" w14:textId="67F9B44E"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-0,92</w:t>
            </w:r>
          </w:p>
        </w:tc>
      </w:tr>
      <w:tr w:rsidR="00BD42F9" w:rsidRPr="00251F32" w14:paraId="496E0C5D" w14:textId="77777777" w:rsidTr="003D2B55">
        <w:tc>
          <w:tcPr>
            <w:tcW w:w="1445" w:type="dxa"/>
            <w:shd w:val="clear" w:color="auto" w:fill="DAE6B6" w:themeFill="accent6" w:themeFillTint="66"/>
            <w:vAlign w:val="center"/>
          </w:tcPr>
          <w:p w14:paraId="2A5150E6" w14:textId="069BD693"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Ostrów-Kolonia</w:t>
            </w:r>
          </w:p>
        </w:tc>
        <w:tc>
          <w:tcPr>
            <w:tcW w:w="1699" w:type="dxa"/>
            <w:tcBorders>
              <w:top w:val="single" w:sz="4" w:space="0" w:color="auto"/>
              <w:left w:val="nil"/>
              <w:bottom w:val="single" w:sz="4" w:space="0" w:color="auto"/>
              <w:right w:val="single" w:sz="4" w:space="0" w:color="auto"/>
            </w:tcBorders>
            <w:shd w:val="clear" w:color="auto" w:fill="auto"/>
            <w:vAlign w:val="bottom"/>
          </w:tcPr>
          <w:p w14:paraId="0C993FE7" w14:textId="2B0A107F"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-2,35</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6E354B2B" w14:textId="0040D239"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1,35</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0D91B10D" w14:textId="72D42234"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0,45</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29420016" w14:textId="469E9156"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640A26F4" w14:textId="72744CBB"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74854C1C" w14:textId="564478C1"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38C5B679" w14:textId="784E44D4"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13F613CE" w14:textId="2AF5D270"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635" w:type="dxa"/>
            <w:vAlign w:val="bottom"/>
          </w:tcPr>
          <w:p w14:paraId="784D52CA" w14:textId="39B4CBC2"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-0,73</w:t>
            </w:r>
          </w:p>
        </w:tc>
      </w:tr>
      <w:tr w:rsidR="00BD42F9" w:rsidRPr="00251F32" w14:paraId="6505BD8F" w14:textId="77777777" w:rsidTr="003D2B55">
        <w:tc>
          <w:tcPr>
            <w:tcW w:w="1445" w:type="dxa"/>
            <w:shd w:val="clear" w:color="auto" w:fill="DAE6B6" w:themeFill="accent6" w:themeFillTint="66"/>
            <w:vAlign w:val="center"/>
          </w:tcPr>
          <w:p w14:paraId="1DDD24BA" w14:textId="23836A7E"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Ostrów</w:t>
            </w:r>
          </w:p>
        </w:tc>
        <w:tc>
          <w:tcPr>
            <w:tcW w:w="1699" w:type="dxa"/>
            <w:tcBorders>
              <w:top w:val="single" w:sz="4" w:space="0" w:color="auto"/>
              <w:left w:val="nil"/>
              <w:bottom w:val="single" w:sz="4" w:space="0" w:color="auto"/>
              <w:right w:val="single" w:sz="4" w:space="0" w:color="auto"/>
            </w:tcBorders>
            <w:shd w:val="clear" w:color="auto" w:fill="auto"/>
            <w:vAlign w:val="bottom"/>
          </w:tcPr>
          <w:p w14:paraId="47D6BE59" w14:textId="3C279341"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1,55</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145140D0" w14:textId="51CD82B6"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-2,25</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0C30354C" w14:textId="4F310F10"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30794DE5" w14:textId="4C3A5BD8"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38AE2741" w14:textId="72B08716"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0,07</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0C24B305" w14:textId="1BD967FF"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0,45</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76F48873" w14:textId="6DB367C2"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1E23A87A" w14:textId="3396EE7A"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-0,04</w:t>
            </w:r>
          </w:p>
        </w:tc>
        <w:tc>
          <w:tcPr>
            <w:tcW w:w="1635" w:type="dxa"/>
            <w:vAlign w:val="bottom"/>
          </w:tcPr>
          <w:p w14:paraId="67A94D42" w14:textId="17A1EAAE"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-0,42</w:t>
            </w:r>
          </w:p>
        </w:tc>
      </w:tr>
      <w:tr w:rsidR="00BD42F9" w:rsidRPr="00251F32" w14:paraId="20D6EF2E" w14:textId="77777777" w:rsidTr="003D2B55">
        <w:tc>
          <w:tcPr>
            <w:tcW w:w="1445" w:type="dxa"/>
            <w:shd w:val="clear" w:color="auto" w:fill="DAE6B6" w:themeFill="accent6" w:themeFillTint="66"/>
            <w:vAlign w:val="center"/>
          </w:tcPr>
          <w:p w14:paraId="2845F5F6" w14:textId="03993A3F"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Pułankowice</w:t>
            </w:r>
          </w:p>
        </w:tc>
        <w:tc>
          <w:tcPr>
            <w:tcW w:w="1699" w:type="dxa"/>
            <w:tcBorders>
              <w:top w:val="single" w:sz="4" w:space="0" w:color="auto"/>
              <w:left w:val="nil"/>
              <w:bottom w:val="single" w:sz="4" w:space="0" w:color="auto"/>
              <w:right w:val="single" w:sz="4" w:space="0" w:color="auto"/>
            </w:tcBorders>
            <w:shd w:val="clear" w:color="auto" w:fill="auto"/>
            <w:vAlign w:val="bottom"/>
          </w:tcPr>
          <w:p w14:paraId="1EF99E22" w14:textId="55490A84"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0,23</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693447EE" w14:textId="541C6E30"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15B85D8A" w14:textId="281BC17D"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-0,29</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5CE93612" w14:textId="75E251DF"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-1,07</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79CC408E" w14:textId="793B3912"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-0,47</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2BD576A2" w14:textId="7E7759FB"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3734DFD2" w14:textId="16A06927"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027B5342" w14:textId="4047855A"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-0,05</w:t>
            </w:r>
          </w:p>
        </w:tc>
        <w:tc>
          <w:tcPr>
            <w:tcW w:w="1635" w:type="dxa"/>
            <w:vAlign w:val="bottom"/>
          </w:tcPr>
          <w:p w14:paraId="3A426985" w14:textId="32DB06D5"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-0,9</w:t>
            </w:r>
          </w:p>
        </w:tc>
      </w:tr>
      <w:tr w:rsidR="00BD42F9" w:rsidRPr="00251F32" w14:paraId="3FF8D39A" w14:textId="77777777" w:rsidTr="003D2B55">
        <w:tc>
          <w:tcPr>
            <w:tcW w:w="1445" w:type="dxa"/>
            <w:shd w:val="clear" w:color="auto" w:fill="DAE6B6" w:themeFill="accent6" w:themeFillTint="66"/>
            <w:vAlign w:val="center"/>
          </w:tcPr>
          <w:p w14:paraId="70A285B5" w14:textId="285C2787"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Rudnik Szlachecki</w:t>
            </w:r>
          </w:p>
        </w:tc>
        <w:tc>
          <w:tcPr>
            <w:tcW w:w="1699" w:type="dxa"/>
            <w:tcBorders>
              <w:top w:val="single" w:sz="4" w:space="0" w:color="auto"/>
              <w:left w:val="nil"/>
              <w:bottom w:val="single" w:sz="4" w:space="0" w:color="auto"/>
              <w:right w:val="single" w:sz="4" w:space="0" w:color="auto"/>
            </w:tcBorders>
            <w:shd w:val="clear" w:color="auto" w:fill="auto"/>
            <w:vAlign w:val="bottom"/>
          </w:tcPr>
          <w:p w14:paraId="25F07454" w14:textId="6E2544FD"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0,44</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14AB92DC" w14:textId="61BC0924"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0,32</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152DBB52" w14:textId="4BDAA8BC"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1677F183" w14:textId="066BC124"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0,27</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1278F553" w14:textId="70095EE6"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0,26</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4568369C" w14:textId="43C3E2CD"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4A03E71F" w14:textId="22EEB165"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12C6720C" w14:textId="12D3AF08"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635" w:type="dxa"/>
            <w:vAlign w:val="bottom"/>
          </w:tcPr>
          <w:p w14:paraId="6480E5B2" w14:textId="7A94A06A"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-1,64</w:t>
            </w:r>
          </w:p>
        </w:tc>
      </w:tr>
      <w:tr w:rsidR="00BD42F9" w:rsidRPr="00251F32" w14:paraId="5EED24E8" w14:textId="77777777" w:rsidTr="003D2B55">
        <w:tc>
          <w:tcPr>
            <w:tcW w:w="1445" w:type="dxa"/>
            <w:shd w:val="clear" w:color="auto" w:fill="DAE6B6" w:themeFill="accent6" w:themeFillTint="66"/>
            <w:vAlign w:val="center"/>
          </w:tcPr>
          <w:p w14:paraId="47DA910A" w14:textId="72653910"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Pierwszy</w:t>
            </w:r>
          </w:p>
        </w:tc>
        <w:tc>
          <w:tcPr>
            <w:tcW w:w="1699" w:type="dxa"/>
            <w:tcBorders>
              <w:top w:val="single" w:sz="4" w:space="0" w:color="auto"/>
              <w:left w:val="nil"/>
              <w:bottom w:val="single" w:sz="4" w:space="0" w:color="auto"/>
              <w:right w:val="single" w:sz="4" w:space="0" w:color="auto"/>
            </w:tcBorders>
            <w:shd w:val="clear" w:color="auto" w:fill="auto"/>
            <w:vAlign w:val="bottom"/>
          </w:tcPr>
          <w:p w14:paraId="26FAFB29" w14:textId="26D4925A"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0,1</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05821529" w14:textId="05B7A4E4"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-0,09</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6A728163" w14:textId="1E880359"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-0,35</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45DA9558" w14:textId="6EDD2F8F"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0,28</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6DA03DC3" w14:textId="328A8508"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-0,17</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376E5827" w14:textId="4CE0AC9C"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1F38A2D1" w14:textId="3A183A52"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0,05</w:t>
            </w:r>
          </w:p>
        </w:tc>
        <w:tc>
          <w:tcPr>
            <w:tcW w:w="1509" w:type="dxa"/>
            <w:tcBorders>
              <w:top w:val="single" w:sz="4" w:space="0" w:color="auto"/>
              <w:left w:val="single" w:sz="4" w:space="0" w:color="auto"/>
              <w:bottom w:val="single" w:sz="4" w:space="0" w:color="auto"/>
              <w:right w:val="nil"/>
            </w:tcBorders>
            <w:shd w:val="clear" w:color="auto" w:fill="auto"/>
            <w:vAlign w:val="bottom"/>
          </w:tcPr>
          <w:p w14:paraId="5ACAECD0" w14:textId="5DEE7782"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0,03</w:t>
            </w:r>
          </w:p>
        </w:tc>
        <w:tc>
          <w:tcPr>
            <w:tcW w:w="1635" w:type="dxa"/>
            <w:vAlign w:val="bottom"/>
          </w:tcPr>
          <w:p w14:paraId="32220A2D" w14:textId="2E5128BD"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-3,04</w:t>
            </w:r>
          </w:p>
        </w:tc>
      </w:tr>
      <w:tr w:rsidR="00BD42F9" w:rsidRPr="00251F32" w14:paraId="64624661" w14:textId="77777777" w:rsidTr="003D2B55">
        <w:tc>
          <w:tcPr>
            <w:tcW w:w="1445" w:type="dxa"/>
            <w:shd w:val="clear" w:color="auto" w:fill="DAE6B6" w:themeFill="accent6" w:themeFillTint="66"/>
            <w:vAlign w:val="center"/>
          </w:tcPr>
          <w:p w14:paraId="4AADB9D6" w14:textId="304AFE8B"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Drugi</w:t>
            </w:r>
          </w:p>
        </w:tc>
        <w:tc>
          <w:tcPr>
            <w:tcW w:w="1699" w:type="dxa"/>
            <w:tcBorders>
              <w:top w:val="single" w:sz="4" w:space="0" w:color="auto"/>
              <w:left w:val="nil"/>
              <w:bottom w:val="single" w:sz="4" w:space="0" w:color="auto"/>
              <w:right w:val="single" w:sz="4" w:space="0" w:color="auto"/>
            </w:tcBorders>
            <w:shd w:val="clear" w:color="auto" w:fill="auto"/>
            <w:vAlign w:val="bottom"/>
          </w:tcPr>
          <w:p w14:paraId="05BF339E" w14:textId="43FF4483"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1,38</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132BE4F4" w14:textId="713D6723"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1,2</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15FB3318" w14:textId="62F53902"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60E3DA03" w14:textId="3676649B"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0,09</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202F8B12" w14:textId="071E57E8"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-0,06</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5AF6ED2E" w14:textId="624ACA37"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0,11</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4DF5EE07" w14:textId="4E823255"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0,05</w:t>
            </w:r>
          </w:p>
        </w:tc>
        <w:tc>
          <w:tcPr>
            <w:tcW w:w="1509" w:type="dxa"/>
            <w:tcBorders>
              <w:top w:val="single" w:sz="4" w:space="0" w:color="auto"/>
              <w:left w:val="single" w:sz="4" w:space="0" w:color="auto"/>
              <w:bottom w:val="single" w:sz="4" w:space="0" w:color="auto"/>
              <w:right w:val="nil"/>
            </w:tcBorders>
            <w:shd w:val="clear" w:color="auto" w:fill="auto"/>
            <w:vAlign w:val="bottom"/>
          </w:tcPr>
          <w:p w14:paraId="6EB96718" w14:textId="206B9982"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-0,05</w:t>
            </w:r>
          </w:p>
        </w:tc>
        <w:tc>
          <w:tcPr>
            <w:tcW w:w="1635" w:type="dxa"/>
            <w:vAlign w:val="bottom"/>
          </w:tcPr>
          <w:p w14:paraId="0F059643" w14:textId="284D4C87"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-0,86</w:t>
            </w:r>
          </w:p>
        </w:tc>
      </w:tr>
      <w:tr w:rsidR="00BD42F9" w:rsidRPr="00251F32" w14:paraId="53047DDB" w14:textId="77777777" w:rsidTr="003D2B55">
        <w:tc>
          <w:tcPr>
            <w:tcW w:w="1445" w:type="dxa"/>
            <w:shd w:val="clear" w:color="auto" w:fill="DAE6B6" w:themeFill="accent6" w:themeFillTint="66"/>
            <w:vAlign w:val="center"/>
          </w:tcPr>
          <w:p w14:paraId="2932E05D" w14:textId="4813EB58"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Trzeci</w:t>
            </w:r>
          </w:p>
        </w:tc>
        <w:tc>
          <w:tcPr>
            <w:tcW w:w="1699" w:type="dxa"/>
            <w:tcBorders>
              <w:top w:val="single" w:sz="4" w:space="0" w:color="auto"/>
              <w:left w:val="nil"/>
              <w:bottom w:val="single" w:sz="4" w:space="0" w:color="auto"/>
              <w:right w:val="single" w:sz="4" w:space="0" w:color="auto"/>
            </w:tcBorders>
            <w:shd w:val="clear" w:color="auto" w:fill="auto"/>
            <w:vAlign w:val="bottom"/>
          </w:tcPr>
          <w:p w14:paraId="1FD6238F" w14:textId="32F429CF"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1,19</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751EDB45" w14:textId="5BAA9F47"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1,02</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3BCEDA5B" w14:textId="7498ED19"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-0,27</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099BAB4E" w14:textId="76FE581C"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3407856F" w14:textId="321F0426"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1F96D2B6" w14:textId="6A3C8F3F"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0,02</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781E4C5B" w14:textId="73D1B8D9"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0,23</w:t>
            </w:r>
          </w:p>
        </w:tc>
        <w:tc>
          <w:tcPr>
            <w:tcW w:w="1509" w:type="dxa"/>
            <w:tcBorders>
              <w:top w:val="single" w:sz="4" w:space="0" w:color="auto"/>
              <w:left w:val="single" w:sz="4" w:space="0" w:color="auto"/>
              <w:bottom w:val="single" w:sz="4" w:space="0" w:color="auto"/>
              <w:right w:val="nil"/>
            </w:tcBorders>
            <w:shd w:val="clear" w:color="auto" w:fill="auto"/>
            <w:vAlign w:val="bottom"/>
          </w:tcPr>
          <w:p w14:paraId="3D6440C3" w14:textId="5AECDD8D"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-0,05</w:t>
            </w:r>
          </w:p>
        </w:tc>
        <w:tc>
          <w:tcPr>
            <w:tcW w:w="1635" w:type="dxa"/>
            <w:vAlign w:val="bottom"/>
          </w:tcPr>
          <w:p w14:paraId="2BBED52A" w14:textId="6B36970A"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-0,7</w:t>
            </w:r>
          </w:p>
        </w:tc>
      </w:tr>
      <w:tr w:rsidR="00BD42F9" w:rsidRPr="00251F32" w14:paraId="1B10F1B4" w14:textId="77777777" w:rsidTr="003D2B55">
        <w:tc>
          <w:tcPr>
            <w:tcW w:w="1445" w:type="dxa"/>
            <w:shd w:val="clear" w:color="auto" w:fill="DAE6B6" w:themeFill="accent6" w:themeFillTint="66"/>
            <w:vAlign w:val="center"/>
          </w:tcPr>
          <w:p w14:paraId="6E5D0CFA" w14:textId="3F38686F"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Dolny</w:t>
            </w:r>
          </w:p>
        </w:tc>
        <w:tc>
          <w:tcPr>
            <w:tcW w:w="1699" w:type="dxa"/>
            <w:tcBorders>
              <w:top w:val="single" w:sz="4" w:space="0" w:color="auto"/>
              <w:left w:val="nil"/>
              <w:bottom w:val="single" w:sz="4" w:space="0" w:color="auto"/>
              <w:right w:val="single" w:sz="4" w:space="0" w:color="auto"/>
            </w:tcBorders>
            <w:shd w:val="clear" w:color="auto" w:fill="auto"/>
            <w:vAlign w:val="bottom"/>
          </w:tcPr>
          <w:p w14:paraId="02C7CB89" w14:textId="5BF4CA55"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-2,35</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45D7EBDC" w14:textId="3BAD407C"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-2,25</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07802D65" w14:textId="29CCBD16"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5B5A3755" w14:textId="16872728"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2F09A833" w14:textId="6AEEE75D"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20866AB8" w14:textId="305059FA"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5FB8E58A" w14:textId="4FAD5218"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534AD106" w14:textId="4BFC5572"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635" w:type="dxa"/>
            <w:vAlign w:val="bottom"/>
          </w:tcPr>
          <w:p w14:paraId="0B216449" w14:textId="238CCA38"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2,04</w:t>
            </w:r>
          </w:p>
        </w:tc>
      </w:tr>
      <w:tr w:rsidR="00BD42F9" w:rsidRPr="00251F32" w14:paraId="415B51B1" w14:textId="77777777" w:rsidTr="003D2B55">
        <w:tc>
          <w:tcPr>
            <w:tcW w:w="1445" w:type="dxa"/>
            <w:shd w:val="clear" w:color="auto" w:fill="DAE6B6" w:themeFill="accent6" w:themeFillTint="66"/>
            <w:vAlign w:val="center"/>
          </w:tcPr>
          <w:p w14:paraId="74154E2B" w14:textId="720B3F84"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Wólka Rudnicka</w:t>
            </w:r>
          </w:p>
        </w:tc>
        <w:tc>
          <w:tcPr>
            <w:tcW w:w="1699" w:type="dxa"/>
            <w:tcBorders>
              <w:top w:val="single" w:sz="4" w:space="0" w:color="auto"/>
              <w:left w:val="nil"/>
              <w:bottom w:val="single" w:sz="4" w:space="0" w:color="auto"/>
              <w:right w:val="single" w:sz="4" w:space="0" w:color="auto"/>
            </w:tcBorders>
            <w:shd w:val="clear" w:color="auto" w:fill="auto"/>
            <w:vAlign w:val="bottom"/>
          </w:tcPr>
          <w:p w14:paraId="7064C845" w14:textId="5902FA71" w:rsidR="00BD42F9" w:rsidRPr="00251F32" w:rsidRDefault="00BD42F9"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-0,31</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6563FA9F" w14:textId="008F98C9"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-0,37</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479293D5" w14:textId="2E7EC923"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0,81</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5D3E25B3" w14:textId="59F5DC1B"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34391D45" w14:textId="6A2ED883"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-0,26</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0E24A05C" w14:textId="1598897D"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0,14</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2E28970E" w14:textId="473346E6"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6637BF50" w14:textId="2A66CD7B" w:rsidR="00BD42F9" w:rsidRPr="00251F32" w:rsidRDefault="00BD42F9"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0,49</w:t>
            </w:r>
          </w:p>
        </w:tc>
        <w:tc>
          <w:tcPr>
            <w:tcW w:w="1635" w:type="dxa"/>
            <w:vAlign w:val="bottom"/>
          </w:tcPr>
          <w:p w14:paraId="0FDD8C48" w14:textId="04148DB3"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2,63</w:t>
            </w:r>
          </w:p>
        </w:tc>
      </w:tr>
      <w:tr w:rsidR="00BD42F9" w:rsidRPr="00251F32" w14:paraId="504BF6C1" w14:textId="77777777" w:rsidTr="003D2B55">
        <w:tc>
          <w:tcPr>
            <w:tcW w:w="1445" w:type="dxa"/>
            <w:shd w:val="clear" w:color="auto" w:fill="DAE6B6" w:themeFill="accent6" w:themeFillTint="66"/>
            <w:vAlign w:val="center"/>
          </w:tcPr>
          <w:p w14:paraId="2397C4E8" w14:textId="349098F3"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eastAsia="Times New Roman" w:hAnsi="Arial" w:cs="Arial"/>
                <w:sz w:val="20"/>
                <w:szCs w:val="20"/>
              </w:rPr>
              <w:t>Zalesie</w:t>
            </w:r>
          </w:p>
        </w:tc>
        <w:tc>
          <w:tcPr>
            <w:tcW w:w="1699" w:type="dxa"/>
            <w:tcBorders>
              <w:top w:val="single" w:sz="4" w:space="0" w:color="auto"/>
              <w:left w:val="nil"/>
              <w:bottom w:val="single" w:sz="4" w:space="0" w:color="auto"/>
              <w:right w:val="single" w:sz="4" w:space="0" w:color="auto"/>
            </w:tcBorders>
            <w:shd w:val="clear" w:color="auto" w:fill="auto"/>
            <w:vAlign w:val="bottom"/>
          </w:tcPr>
          <w:p w14:paraId="1069CB4E" w14:textId="624E998A"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45A92CB4" w14:textId="1FE5124A"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-0,09</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0624C62B" w14:textId="50F71CE1"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-0,24</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4BD30BC1" w14:textId="4809E8F3"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0,15</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7A76C46D" w14:textId="223511DA"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-0,02</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395A7738" w14:textId="17DF46B2"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5E9C6F4A" w14:textId="1533B9C7"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326662D1" w14:textId="44E5C412" w:rsidR="00BD42F9" w:rsidRPr="00251F32" w:rsidRDefault="00BD42F9" w:rsidP="00251F32">
            <w:pPr>
              <w:widowControl w:val="0"/>
              <w:tabs>
                <w:tab w:val="left" w:pos="5984"/>
              </w:tabs>
              <w:autoSpaceDE w:val="0"/>
              <w:autoSpaceDN w:val="0"/>
              <w:spacing w:line="276" w:lineRule="auto"/>
              <w:ind w:right="7"/>
              <w:jc w:val="center"/>
              <w:rPr>
                <w:rFonts w:ascii="Arial" w:hAnsi="Arial" w:cs="Arial"/>
                <w:color w:val="000000"/>
              </w:rPr>
            </w:pPr>
            <w:r w:rsidRPr="00251F32">
              <w:rPr>
                <w:rFonts w:ascii="Arial" w:hAnsi="Arial" w:cs="Arial"/>
                <w:color w:val="000000"/>
              </w:rPr>
              <w:t>0,06</w:t>
            </w:r>
          </w:p>
        </w:tc>
        <w:tc>
          <w:tcPr>
            <w:tcW w:w="1635" w:type="dxa"/>
            <w:vAlign w:val="bottom"/>
          </w:tcPr>
          <w:p w14:paraId="1CE9CC36" w14:textId="64337554"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-0,63</w:t>
            </w:r>
          </w:p>
        </w:tc>
      </w:tr>
      <w:tr w:rsidR="00BD42F9" w:rsidRPr="00251F32" w14:paraId="209070AF" w14:textId="77777777" w:rsidTr="003D2B55">
        <w:tc>
          <w:tcPr>
            <w:tcW w:w="1445" w:type="dxa"/>
            <w:shd w:val="clear" w:color="auto" w:fill="DAE6B6" w:themeFill="accent6" w:themeFillTint="66"/>
            <w:vAlign w:val="center"/>
          </w:tcPr>
          <w:p w14:paraId="523EBEE5" w14:textId="2A486EA2" w:rsidR="00BD42F9" w:rsidRPr="00251F32" w:rsidRDefault="00BD42F9" w:rsidP="00251F32">
            <w:pPr>
              <w:widowControl w:val="0"/>
              <w:tabs>
                <w:tab w:val="left" w:pos="5984"/>
              </w:tabs>
              <w:autoSpaceDE w:val="0"/>
              <w:autoSpaceDN w:val="0"/>
              <w:spacing w:line="276" w:lineRule="auto"/>
              <w:jc w:val="center"/>
              <w:rPr>
                <w:rFonts w:ascii="Arial" w:hAnsi="Arial" w:cs="Arial"/>
              </w:rPr>
            </w:pPr>
            <w:r w:rsidRPr="00251F32">
              <w:rPr>
                <w:rFonts w:ascii="Arial" w:eastAsia="Times New Roman" w:hAnsi="Arial" w:cs="Arial"/>
                <w:sz w:val="20"/>
                <w:szCs w:val="20"/>
              </w:rPr>
              <w:t>Zdrapy</w:t>
            </w:r>
          </w:p>
        </w:tc>
        <w:tc>
          <w:tcPr>
            <w:tcW w:w="1699" w:type="dxa"/>
            <w:tcBorders>
              <w:top w:val="single" w:sz="4" w:space="0" w:color="auto"/>
              <w:left w:val="nil"/>
              <w:bottom w:val="single" w:sz="4" w:space="0" w:color="auto"/>
              <w:right w:val="single" w:sz="4" w:space="0" w:color="auto"/>
            </w:tcBorders>
            <w:shd w:val="clear" w:color="auto" w:fill="auto"/>
            <w:vAlign w:val="bottom"/>
          </w:tcPr>
          <w:p w14:paraId="4C2E4795" w14:textId="7C6530D3"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-0,47</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267D0AA7" w14:textId="31FB6E5C"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-0,52</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260E753F" w14:textId="331BC36C"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-0,23</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13B4BDCB" w14:textId="3F3A96C2"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-0,29</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17E1C84D" w14:textId="68FAA020"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0,13</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4BCDE440" w14:textId="6BA7DCAC"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0,11</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34BA4085" w14:textId="7C6AC10F"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6849FCEA" w14:textId="3D9FBEF4" w:rsidR="00BD42F9" w:rsidRPr="00251F32" w:rsidRDefault="00BD42F9" w:rsidP="00251F32">
            <w:pPr>
              <w:widowControl w:val="0"/>
              <w:tabs>
                <w:tab w:val="left" w:pos="5984"/>
              </w:tabs>
              <w:autoSpaceDE w:val="0"/>
              <w:autoSpaceDN w:val="0"/>
              <w:spacing w:line="276" w:lineRule="auto"/>
              <w:ind w:right="7"/>
              <w:jc w:val="center"/>
              <w:rPr>
                <w:rFonts w:ascii="Arial" w:hAnsi="Arial" w:cs="Arial"/>
                <w:color w:val="000000"/>
              </w:rPr>
            </w:pPr>
            <w:r w:rsidRPr="00251F32">
              <w:rPr>
                <w:rFonts w:ascii="Arial" w:hAnsi="Arial" w:cs="Arial"/>
                <w:color w:val="000000"/>
              </w:rPr>
              <w:t>-0,13</w:t>
            </w:r>
          </w:p>
        </w:tc>
        <w:tc>
          <w:tcPr>
            <w:tcW w:w="1635" w:type="dxa"/>
            <w:vAlign w:val="bottom"/>
          </w:tcPr>
          <w:p w14:paraId="79788B99" w14:textId="6BCEA2AA" w:rsidR="00BD42F9" w:rsidRPr="00251F32" w:rsidRDefault="00BD42F9"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rPr>
              <w:t>-1,47</w:t>
            </w:r>
          </w:p>
        </w:tc>
      </w:tr>
    </w:tbl>
    <w:p w14:paraId="45997F46" w14:textId="77777777" w:rsidR="00E669C7" w:rsidRPr="00251F32" w:rsidRDefault="00E669C7" w:rsidP="00251F32">
      <w:pPr>
        <w:spacing w:line="276" w:lineRule="auto"/>
        <w:rPr>
          <w:rFonts w:ascii="Arial" w:hAnsi="Arial" w:cs="Arial"/>
        </w:rPr>
      </w:pPr>
    </w:p>
    <w:p w14:paraId="233C354F" w14:textId="77777777" w:rsidR="001E1084" w:rsidRPr="00251F32" w:rsidRDefault="001E1084" w:rsidP="00251F32">
      <w:pPr>
        <w:spacing w:line="276" w:lineRule="auto"/>
        <w:rPr>
          <w:rFonts w:ascii="Arial" w:hAnsi="Arial" w:cs="Arial"/>
        </w:rPr>
      </w:pPr>
    </w:p>
    <w:p w14:paraId="1AA2C226" w14:textId="77777777" w:rsidR="001E1084" w:rsidRPr="00251F32" w:rsidRDefault="001E1084" w:rsidP="00251F32">
      <w:pPr>
        <w:spacing w:line="276" w:lineRule="auto"/>
        <w:rPr>
          <w:rFonts w:ascii="Arial" w:hAnsi="Arial" w:cs="Arial"/>
        </w:rPr>
        <w:sectPr w:rsidR="001E1084" w:rsidRPr="00251F32" w:rsidSect="006A7527">
          <w:pgSz w:w="16840" w:h="11910" w:orient="landscape"/>
          <w:pgMar w:top="851" w:right="1276" w:bottom="1135" w:left="1180"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p>
    <w:p w14:paraId="70FEFBAE" w14:textId="77777777" w:rsidR="001E1084" w:rsidRPr="00251F32" w:rsidRDefault="001E1084"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lang w:eastAsia="en-US"/>
        </w:rPr>
        <w:lastRenderedPageBreak/>
        <w:t xml:space="preserve">Wartości wskaźników po normalizacji umożliwiają dalsze wyliczenia. W następnym etapie należy określić, czy dany wskaźnik jest </w:t>
      </w:r>
      <w:proofErr w:type="spellStart"/>
      <w:r w:rsidRPr="00251F32">
        <w:rPr>
          <w:rFonts w:ascii="Arial" w:eastAsia="Arial" w:hAnsi="Arial" w:cs="Arial"/>
          <w:b/>
          <w:color w:val="002060"/>
          <w:lang w:eastAsia="en-US"/>
        </w:rPr>
        <w:t>stymulantą</w:t>
      </w:r>
      <w:proofErr w:type="spellEnd"/>
      <w:r w:rsidRPr="00251F32">
        <w:rPr>
          <w:rFonts w:ascii="Arial" w:eastAsia="Arial" w:hAnsi="Arial" w:cs="Arial"/>
          <w:b/>
          <w:color w:val="002060"/>
          <w:lang w:eastAsia="en-US"/>
        </w:rPr>
        <w:t>,</w:t>
      </w:r>
      <w:r w:rsidRPr="00251F32">
        <w:rPr>
          <w:rFonts w:ascii="Arial" w:eastAsia="Arial" w:hAnsi="Arial" w:cs="Arial"/>
          <w:lang w:eastAsia="en-US"/>
        </w:rPr>
        <w:t xml:space="preserve"> czy </w:t>
      </w:r>
      <w:proofErr w:type="spellStart"/>
      <w:r w:rsidRPr="00251F32">
        <w:rPr>
          <w:rFonts w:ascii="Arial" w:eastAsia="Arial" w:hAnsi="Arial" w:cs="Arial"/>
          <w:b/>
          <w:color w:val="002060"/>
          <w:lang w:eastAsia="en-US"/>
        </w:rPr>
        <w:t>destymulantą</w:t>
      </w:r>
      <w:proofErr w:type="spellEnd"/>
      <w:r w:rsidRPr="00251F32">
        <w:rPr>
          <w:rFonts w:ascii="Arial" w:eastAsia="Arial" w:hAnsi="Arial" w:cs="Arial"/>
          <w:b/>
          <w:color w:val="002060"/>
          <w:lang w:eastAsia="en-US"/>
        </w:rPr>
        <w:t>,</w:t>
      </w:r>
      <w:r w:rsidRPr="00251F32">
        <w:rPr>
          <w:rFonts w:ascii="Arial" w:eastAsia="Arial" w:hAnsi="Arial" w:cs="Arial"/>
          <w:lang w:eastAsia="en-US"/>
        </w:rPr>
        <w:t xml:space="preserve"> tzn. czy wysokie wartości wskaźnika powodują rozwój danej jednostki, czy też prowadzą do kryzysu. </w:t>
      </w:r>
    </w:p>
    <w:p w14:paraId="010A24D2" w14:textId="77777777" w:rsidR="001E1084" w:rsidRPr="00251F32" w:rsidRDefault="001E1084" w:rsidP="00251F32">
      <w:pPr>
        <w:widowControl w:val="0"/>
        <w:tabs>
          <w:tab w:val="left" w:pos="5984"/>
        </w:tabs>
        <w:autoSpaceDE w:val="0"/>
        <w:autoSpaceDN w:val="0"/>
        <w:spacing w:line="276" w:lineRule="auto"/>
        <w:jc w:val="both"/>
        <w:rPr>
          <w:rFonts w:ascii="Arial" w:eastAsia="Arial" w:hAnsi="Arial" w:cs="Arial"/>
          <w:lang w:eastAsia="en-US"/>
        </w:rPr>
      </w:pPr>
    </w:p>
    <w:p w14:paraId="7D334143" w14:textId="77777777" w:rsidR="001E1084" w:rsidRPr="00251F32" w:rsidRDefault="001E1084" w:rsidP="00251F32">
      <w:pPr>
        <w:widowControl w:val="0"/>
        <w:tabs>
          <w:tab w:val="left" w:pos="5984"/>
        </w:tabs>
        <w:autoSpaceDE w:val="0"/>
        <w:autoSpaceDN w:val="0"/>
        <w:spacing w:line="276" w:lineRule="auto"/>
        <w:jc w:val="both"/>
        <w:rPr>
          <w:rFonts w:ascii="Arial" w:eastAsia="Arial" w:hAnsi="Arial" w:cs="Arial"/>
          <w:lang w:eastAsia="en-US"/>
        </w:rPr>
      </w:pPr>
    </w:p>
    <w:p w14:paraId="325B914A" w14:textId="77777777" w:rsidR="001E1084" w:rsidRPr="00251F32" w:rsidRDefault="001E1084"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lang w:eastAsia="en-US"/>
        </w:rPr>
        <w:t>Jeżeli wśród wskaźników znajdzie się stymulanta, uzyskane wartości należy przekształcić zgodnie ze wzorem:</w:t>
      </w:r>
    </w:p>
    <w:p w14:paraId="7DE1A31D" w14:textId="77777777" w:rsidR="001E1084" w:rsidRPr="00251F32" w:rsidRDefault="001E1084" w:rsidP="00251F32">
      <w:pPr>
        <w:widowControl w:val="0"/>
        <w:tabs>
          <w:tab w:val="left" w:pos="5984"/>
        </w:tabs>
        <w:autoSpaceDE w:val="0"/>
        <w:autoSpaceDN w:val="0"/>
        <w:spacing w:line="276" w:lineRule="auto"/>
        <w:jc w:val="both"/>
        <w:rPr>
          <w:rFonts w:ascii="Arial" w:eastAsia="Arial" w:hAnsi="Arial" w:cs="Arial"/>
          <w:i/>
          <w:iCs/>
          <w:color w:val="808080"/>
          <w:sz w:val="16"/>
          <w:szCs w:val="18"/>
          <w:lang w:eastAsia="en-US"/>
        </w:rPr>
      </w:pPr>
    </w:p>
    <w:p w14:paraId="543B8A91" w14:textId="77777777" w:rsidR="001E1084" w:rsidRPr="00251F32" w:rsidRDefault="001E1084" w:rsidP="00251F32">
      <w:pPr>
        <w:widowControl w:val="0"/>
        <w:tabs>
          <w:tab w:val="left" w:pos="5984"/>
        </w:tabs>
        <w:autoSpaceDE w:val="0"/>
        <w:autoSpaceDN w:val="0"/>
        <w:spacing w:line="276" w:lineRule="auto"/>
        <w:jc w:val="both"/>
        <w:rPr>
          <w:rFonts w:ascii="Arial" w:eastAsia="Arial" w:hAnsi="Arial" w:cs="Arial"/>
          <w:i/>
          <w:iCs/>
          <w:color w:val="808080"/>
          <w:sz w:val="16"/>
          <w:szCs w:val="18"/>
          <w:lang w:eastAsia="en-US"/>
        </w:rPr>
      </w:pPr>
      <w:r w:rsidRPr="00251F32">
        <w:rPr>
          <w:rFonts w:ascii="Arial" w:eastAsia="Arial" w:hAnsi="Arial" w:cs="Arial"/>
          <w:i/>
          <w:iCs/>
          <w:noProof/>
          <w:color w:val="808080"/>
          <w:sz w:val="16"/>
          <w:szCs w:val="18"/>
        </w:rPr>
        <w:drawing>
          <wp:inline distT="0" distB="0" distL="0" distR="0" wp14:anchorId="4F36792C" wp14:editId="77D35CDB">
            <wp:extent cx="3905250" cy="962025"/>
            <wp:effectExtent l="0" t="0" r="0" b="952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05250" cy="962025"/>
                    </a:xfrm>
                    <a:prstGeom prst="rect">
                      <a:avLst/>
                    </a:prstGeom>
                    <a:noFill/>
                    <a:ln>
                      <a:noFill/>
                    </a:ln>
                  </pic:spPr>
                </pic:pic>
              </a:graphicData>
            </a:graphic>
          </wp:inline>
        </w:drawing>
      </w:r>
    </w:p>
    <w:p w14:paraId="0B3FC069" w14:textId="77777777" w:rsidR="001E1084" w:rsidRPr="00251F32" w:rsidRDefault="001E1084"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lang w:eastAsia="en-US"/>
        </w:rPr>
        <w:t xml:space="preserve">W przypadku, gdy dany wskaźnik jest </w:t>
      </w:r>
      <w:proofErr w:type="spellStart"/>
      <w:r w:rsidRPr="00251F32">
        <w:rPr>
          <w:rFonts w:ascii="Arial" w:eastAsia="Arial" w:hAnsi="Arial" w:cs="Arial"/>
          <w:lang w:eastAsia="en-US"/>
        </w:rPr>
        <w:t>destymulantą</w:t>
      </w:r>
      <w:proofErr w:type="spellEnd"/>
      <w:r w:rsidRPr="00251F32">
        <w:rPr>
          <w:rFonts w:ascii="Arial" w:eastAsia="Arial" w:hAnsi="Arial" w:cs="Arial"/>
          <w:lang w:eastAsia="en-US"/>
        </w:rPr>
        <w:t>, otrzymane w procesie normalizacji wartości pozostawiamy bez zmian</w:t>
      </w:r>
    </w:p>
    <w:p w14:paraId="27C5268E" w14:textId="77777777" w:rsidR="001E1084" w:rsidRPr="00251F32" w:rsidRDefault="001E1084" w:rsidP="00251F32">
      <w:pPr>
        <w:pStyle w:val="Legenda"/>
        <w:spacing w:line="276" w:lineRule="auto"/>
        <w:rPr>
          <w:rFonts w:ascii="Arial" w:hAnsi="Arial" w:cs="Arial"/>
        </w:rPr>
      </w:pPr>
    </w:p>
    <w:p w14:paraId="5164E815" w14:textId="77777777" w:rsidR="001E1084" w:rsidRPr="00251F32" w:rsidRDefault="001E1084" w:rsidP="00251F32">
      <w:pPr>
        <w:spacing w:line="276" w:lineRule="auto"/>
        <w:rPr>
          <w:rFonts w:ascii="Arial" w:hAnsi="Arial" w:cs="Arial"/>
        </w:rPr>
      </w:pPr>
    </w:p>
    <w:p w14:paraId="272846F2" w14:textId="77777777" w:rsidR="001E1084" w:rsidRPr="00251F32" w:rsidRDefault="001E1084" w:rsidP="00251F32">
      <w:pPr>
        <w:spacing w:line="276" w:lineRule="auto"/>
        <w:rPr>
          <w:rFonts w:ascii="Arial" w:hAnsi="Arial" w:cs="Arial"/>
        </w:rPr>
      </w:pPr>
    </w:p>
    <w:p w14:paraId="571C9211" w14:textId="77777777" w:rsidR="001E1084" w:rsidRPr="00251F32" w:rsidRDefault="001E1084" w:rsidP="00251F32">
      <w:pPr>
        <w:spacing w:line="276" w:lineRule="auto"/>
        <w:rPr>
          <w:rFonts w:ascii="Arial" w:hAnsi="Arial" w:cs="Arial"/>
        </w:rPr>
        <w:sectPr w:rsidR="001E1084" w:rsidRPr="00251F32" w:rsidSect="004B7D3E">
          <w:pgSz w:w="11910" w:h="16840"/>
          <w:pgMar w:top="1180" w:right="1300" w:bottom="1276" w:left="1135"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p>
    <w:p w14:paraId="429DAF77" w14:textId="74E91090" w:rsidR="001E1084" w:rsidRPr="00251F32" w:rsidRDefault="001E1084" w:rsidP="00251F32">
      <w:pPr>
        <w:pStyle w:val="Legenda"/>
        <w:spacing w:line="276" w:lineRule="auto"/>
        <w:rPr>
          <w:rFonts w:ascii="Arial" w:hAnsi="Arial" w:cs="Arial"/>
        </w:rPr>
      </w:pPr>
      <w:bookmarkStart w:id="130" w:name="_Toc197282678"/>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31</w:t>
      </w:r>
      <w:r w:rsidR="00055D2F" w:rsidRPr="00251F32">
        <w:rPr>
          <w:rFonts w:ascii="Arial" w:hAnsi="Arial" w:cs="Arial"/>
          <w:noProof/>
        </w:rPr>
        <w:fldChar w:fldCharType="end"/>
      </w:r>
      <w:r w:rsidRPr="00251F32">
        <w:rPr>
          <w:rFonts w:ascii="Arial" w:hAnsi="Arial" w:cs="Arial"/>
        </w:rPr>
        <w:t xml:space="preserve"> Wartości wskaźników dla sfery społecznej po określeniu stymulanty i </w:t>
      </w:r>
      <w:proofErr w:type="spellStart"/>
      <w:r w:rsidRPr="00251F32">
        <w:rPr>
          <w:rFonts w:ascii="Arial" w:hAnsi="Arial" w:cs="Arial"/>
        </w:rPr>
        <w:t>destymulanty</w:t>
      </w:r>
      <w:bookmarkEnd w:id="130"/>
      <w:proofErr w:type="spellEnd"/>
    </w:p>
    <w:tbl>
      <w:tblPr>
        <w:tblStyle w:val="Tabela-Siatka"/>
        <w:tblW w:w="14601" w:type="dxa"/>
        <w:tblInd w:w="-147" w:type="dxa"/>
        <w:tblLook w:val="04A0" w:firstRow="1" w:lastRow="0" w:firstColumn="1" w:lastColumn="0" w:noHBand="0" w:noVBand="1"/>
      </w:tblPr>
      <w:tblGrid>
        <w:gridCol w:w="1445"/>
        <w:gridCol w:w="1699"/>
        <w:gridCol w:w="1523"/>
        <w:gridCol w:w="1685"/>
        <w:gridCol w:w="1250"/>
        <w:gridCol w:w="1476"/>
        <w:gridCol w:w="1188"/>
        <w:gridCol w:w="1191"/>
        <w:gridCol w:w="1509"/>
        <w:gridCol w:w="1635"/>
      </w:tblGrid>
      <w:tr w:rsidR="005A47B2" w:rsidRPr="00251F32" w14:paraId="447A67C3" w14:textId="77777777" w:rsidTr="003D2B55">
        <w:trPr>
          <w:trHeight w:val="911"/>
        </w:trPr>
        <w:tc>
          <w:tcPr>
            <w:tcW w:w="1445" w:type="dxa"/>
            <w:shd w:val="clear" w:color="auto" w:fill="DAE6B6" w:themeFill="accent6" w:themeFillTint="66"/>
            <w:vAlign w:val="center"/>
          </w:tcPr>
          <w:p w14:paraId="3DAFE0CB" w14:textId="77777777" w:rsidR="005A47B2" w:rsidRPr="00251F32" w:rsidRDefault="005A47B2" w:rsidP="00251F32">
            <w:pPr>
              <w:widowControl w:val="0"/>
              <w:tabs>
                <w:tab w:val="left" w:pos="5984"/>
              </w:tabs>
              <w:autoSpaceDE w:val="0"/>
              <w:autoSpaceDN w:val="0"/>
              <w:spacing w:line="276" w:lineRule="auto"/>
              <w:ind w:left="-144" w:right="-153"/>
              <w:jc w:val="center"/>
              <w:rPr>
                <w:rFonts w:ascii="Arial" w:hAnsi="Arial" w:cs="Arial"/>
                <w:b/>
                <w:bCs/>
                <w:w w:val="105"/>
                <w:sz w:val="16"/>
                <w:szCs w:val="16"/>
              </w:rPr>
            </w:pPr>
            <w:r w:rsidRPr="00251F32">
              <w:rPr>
                <w:rFonts w:ascii="Arial" w:hAnsi="Arial" w:cs="Arial"/>
                <w:b/>
                <w:bCs/>
                <w:w w:val="105"/>
                <w:sz w:val="16"/>
                <w:szCs w:val="16"/>
              </w:rPr>
              <w:t>Nazwa obszaru</w:t>
            </w:r>
          </w:p>
        </w:tc>
        <w:tc>
          <w:tcPr>
            <w:tcW w:w="1699" w:type="dxa"/>
            <w:tcBorders>
              <w:bottom w:val="single" w:sz="4" w:space="0" w:color="auto"/>
            </w:tcBorders>
            <w:shd w:val="clear" w:color="auto" w:fill="DAE6B6" w:themeFill="accent6" w:themeFillTint="66"/>
            <w:vAlign w:val="center"/>
          </w:tcPr>
          <w:p w14:paraId="1F4F9EEB" w14:textId="1B031167" w:rsidR="005A47B2" w:rsidRPr="00251F32" w:rsidRDefault="005A47B2" w:rsidP="00251F32">
            <w:pPr>
              <w:widowControl w:val="0"/>
              <w:tabs>
                <w:tab w:val="left" w:pos="5984"/>
              </w:tabs>
              <w:autoSpaceDE w:val="0"/>
              <w:autoSpaceDN w:val="0"/>
              <w:spacing w:line="276" w:lineRule="auto"/>
              <w:ind w:left="-114"/>
              <w:jc w:val="center"/>
              <w:rPr>
                <w:rFonts w:ascii="Arial" w:hAnsi="Arial" w:cs="Arial"/>
                <w:b/>
                <w:bCs/>
                <w:w w:val="105"/>
                <w:sz w:val="16"/>
                <w:szCs w:val="16"/>
              </w:rPr>
            </w:pPr>
            <w:r w:rsidRPr="00251F32">
              <w:rPr>
                <w:rFonts w:ascii="Arial" w:hAnsi="Arial" w:cs="Arial"/>
                <w:b/>
                <w:bCs/>
                <w:w w:val="105"/>
                <w:sz w:val="16"/>
                <w:szCs w:val="16"/>
              </w:rPr>
              <w:t>Udział liczby ludności wieku przedprodukcyjnym w ogólnej liczbie ludności *</w:t>
            </w:r>
          </w:p>
        </w:tc>
        <w:tc>
          <w:tcPr>
            <w:tcW w:w="1523" w:type="dxa"/>
            <w:tcBorders>
              <w:bottom w:val="single" w:sz="4" w:space="0" w:color="auto"/>
            </w:tcBorders>
            <w:shd w:val="clear" w:color="auto" w:fill="DAE6B6" w:themeFill="accent6" w:themeFillTint="66"/>
            <w:vAlign w:val="center"/>
          </w:tcPr>
          <w:p w14:paraId="4C9068AC" w14:textId="3933BD74" w:rsidR="005A47B2" w:rsidRPr="00251F32" w:rsidRDefault="005A47B2" w:rsidP="00251F32">
            <w:pPr>
              <w:widowControl w:val="0"/>
              <w:tabs>
                <w:tab w:val="left" w:pos="5984"/>
              </w:tabs>
              <w:autoSpaceDE w:val="0"/>
              <w:autoSpaceDN w:val="0"/>
              <w:spacing w:line="276" w:lineRule="auto"/>
              <w:ind w:left="-47" w:right="-102"/>
              <w:jc w:val="center"/>
              <w:rPr>
                <w:rFonts w:ascii="Arial" w:hAnsi="Arial" w:cs="Arial"/>
                <w:b/>
                <w:bCs/>
                <w:w w:val="105"/>
                <w:sz w:val="16"/>
                <w:szCs w:val="16"/>
              </w:rPr>
            </w:pPr>
            <w:r w:rsidRPr="00251F32">
              <w:rPr>
                <w:rFonts w:ascii="Arial" w:hAnsi="Arial" w:cs="Arial"/>
                <w:b/>
                <w:bCs/>
                <w:w w:val="105"/>
                <w:sz w:val="16"/>
                <w:szCs w:val="16"/>
              </w:rPr>
              <w:t>Udział liczby ludności w wieku poprodukcyjnym w ogólnej liczbie ludności</w:t>
            </w:r>
            <w:r w:rsidR="007161A8" w:rsidRPr="00251F32">
              <w:rPr>
                <w:rFonts w:ascii="Arial" w:hAnsi="Arial" w:cs="Arial"/>
                <w:b/>
                <w:bCs/>
                <w:w w:val="105"/>
                <w:sz w:val="16"/>
                <w:szCs w:val="16"/>
              </w:rPr>
              <w:t xml:space="preserve"> </w:t>
            </w:r>
          </w:p>
          <w:p w14:paraId="5B0C7D60" w14:textId="77777777" w:rsidR="005A47B2" w:rsidRPr="00251F32" w:rsidRDefault="005A47B2" w:rsidP="00251F32">
            <w:pPr>
              <w:widowControl w:val="0"/>
              <w:tabs>
                <w:tab w:val="left" w:pos="5984"/>
              </w:tabs>
              <w:autoSpaceDE w:val="0"/>
              <w:autoSpaceDN w:val="0"/>
              <w:spacing w:line="276" w:lineRule="auto"/>
              <w:ind w:left="-47" w:right="-99"/>
              <w:jc w:val="center"/>
              <w:rPr>
                <w:rFonts w:ascii="Arial" w:hAnsi="Arial" w:cs="Arial"/>
                <w:b/>
                <w:bCs/>
                <w:w w:val="105"/>
                <w:sz w:val="16"/>
                <w:szCs w:val="16"/>
              </w:rPr>
            </w:pPr>
          </w:p>
        </w:tc>
        <w:tc>
          <w:tcPr>
            <w:tcW w:w="1685" w:type="dxa"/>
            <w:tcBorders>
              <w:bottom w:val="single" w:sz="4" w:space="0" w:color="auto"/>
            </w:tcBorders>
            <w:shd w:val="clear" w:color="auto" w:fill="DAE6B6" w:themeFill="accent6" w:themeFillTint="66"/>
            <w:vAlign w:val="center"/>
          </w:tcPr>
          <w:p w14:paraId="0932C57D" w14:textId="77777777" w:rsidR="005A47B2" w:rsidRPr="00251F32" w:rsidRDefault="005A47B2" w:rsidP="00251F32">
            <w:pPr>
              <w:pStyle w:val="TableParagraph"/>
              <w:spacing w:line="276" w:lineRule="auto"/>
              <w:ind w:left="165" w:right="156"/>
              <w:jc w:val="center"/>
              <w:rPr>
                <w:b/>
                <w:bCs/>
                <w:sz w:val="16"/>
                <w:szCs w:val="16"/>
              </w:rPr>
            </w:pPr>
            <w:r w:rsidRPr="00251F32">
              <w:rPr>
                <w:b/>
                <w:bCs/>
                <w:sz w:val="16"/>
                <w:szCs w:val="16"/>
              </w:rPr>
              <w:t>Liczba osób korzystających</w:t>
            </w:r>
          </w:p>
          <w:p w14:paraId="7BCEF851" w14:textId="77777777" w:rsidR="005A47B2" w:rsidRPr="00251F32" w:rsidRDefault="005A47B2" w:rsidP="00251F32">
            <w:pPr>
              <w:widowControl w:val="0"/>
              <w:tabs>
                <w:tab w:val="left" w:pos="5984"/>
              </w:tabs>
              <w:autoSpaceDE w:val="0"/>
              <w:autoSpaceDN w:val="0"/>
              <w:spacing w:line="276" w:lineRule="auto"/>
              <w:ind w:left="-108" w:right="40"/>
              <w:jc w:val="center"/>
              <w:rPr>
                <w:rFonts w:ascii="Arial" w:hAnsi="Arial" w:cs="Arial"/>
                <w:b/>
                <w:bCs/>
                <w:w w:val="105"/>
                <w:sz w:val="16"/>
                <w:szCs w:val="16"/>
              </w:rPr>
            </w:pPr>
            <w:r w:rsidRPr="00251F32">
              <w:rPr>
                <w:rFonts w:ascii="Arial" w:hAnsi="Arial" w:cs="Arial"/>
                <w:b/>
                <w:bCs/>
                <w:sz w:val="16"/>
                <w:szCs w:val="16"/>
              </w:rPr>
              <w:t>z pomocy społecznej na 100 mieszkańców</w:t>
            </w:r>
          </w:p>
        </w:tc>
        <w:tc>
          <w:tcPr>
            <w:tcW w:w="1250" w:type="dxa"/>
            <w:tcBorders>
              <w:bottom w:val="single" w:sz="4" w:space="0" w:color="auto"/>
            </w:tcBorders>
            <w:shd w:val="clear" w:color="auto" w:fill="DAE6B6" w:themeFill="accent6" w:themeFillTint="66"/>
            <w:vAlign w:val="center"/>
          </w:tcPr>
          <w:p w14:paraId="4E192633" w14:textId="77777777" w:rsidR="005A47B2" w:rsidRPr="00251F32" w:rsidRDefault="005A47B2" w:rsidP="00251F32">
            <w:pPr>
              <w:widowControl w:val="0"/>
              <w:tabs>
                <w:tab w:val="left" w:pos="5984"/>
              </w:tabs>
              <w:autoSpaceDE w:val="0"/>
              <w:autoSpaceDN w:val="0"/>
              <w:spacing w:line="276" w:lineRule="auto"/>
              <w:ind w:left="-108" w:right="40"/>
              <w:jc w:val="center"/>
              <w:rPr>
                <w:rFonts w:ascii="Arial" w:hAnsi="Arial" w:cs="Arial"/>
                <w:b/>
                <w:bCs/>
                <w:w w:val="105"/>
                <w:sz w:val="16"/>
                <w:szCs w:val="16"/>
              </w:rPr>
            </w:pPr>
            <w:r w:rsidRPr="00251F32">
              <w:rPr>
                <w:rFonts w:ascii="Arial" w:hAnsi="Arial" w:cs="Arial"/>
                <w:b/>
                <w:bCs/>
                <w:w w:val="105"/>
                <w:sz w:val="16"/>
                <w:szCs w:val="16"/>
              </w:rPr>
              <w:t>Liczba bezrobotnych na 100 mieszkańców</w:t>
            </w:r>
          </w:p>
        </w:tc>
        <w:tc>
          <w:tcPr>
            <w:tcW w:w="1476" w:type="dxa"/>
            <w:tcBorders>
              <w:bottom w:val="single" w:sz="4" w:space="0" w:color="auto"/>
            </w:tcBorders>
            <w:shd w:val="clear" w:color="auto" w:fill="DAE6B6" w:themeFill="accent6" w:themeFillTint="66"/>
            <w:vAlign w:val="center"/>
          </w:tcPr>
          <w:p w14:paraId="35DB4639" w14:textId="77777777" w:rsidR="005A47B2" w:rsidRPr="00251F32" w:rsidRDefault="005A47B2" w:rsidP="00251F32">
            <w:pPr>
              <w:pStyle w:val="TableParagraph"/>
              <w:spacing w:line="276" w:lineRule="auto"/>
              <w:ind w:left="187" w:right="8" w:firstLine="4"/>
              <w:jc w:val="center"/>
              <w:rPr>
                <w:b/>
                <w:bCs/>
                <w:sz w:val="16"/>
                <w:szCs w:val="16"/>
              </w:rPr>
            </w:pPr>
            <w:r w:rsidRPr="00251F32">
              <w:rPr>
                <w:b/>
                <w:bCs/>
                <w:sz w:val="16"/>
                <w:szCs w:val="16"/>
              </w:rPr>
              <w:t>Liczba bezrobotnych długotrwale w przeliczeniu na 100 mieszkańców</w:t>
            </w:r>
          </w:p>
          <w:p w14:paraId="3821CE6D" w14:textId="77777777" w:rsidR="005A47B2" w:rsidRPr="00251F32" w:rsidRDefault="005A47B2" w:rsidP="00251F32">
            <w:pPr>
              <w:widowControl w:val="0"/>
              <w:tabs>
                <w:tab w:val="left" w:pos="1589"/>
                <w:tab w:val="left" w:pos="5984"/>
              </w:tabs>
              <w:autoSpaceDE w:val="0"/>
              <w:autoSpaceDN w:val="0"/>
              <w:spacing w:line="276" w:lineRule="auto"/>
              <w:ind w:left="-112"/>
              <w:jc w:val="center"/>
              <w:rPr>
                <w:rFonts w:ascii="Arial" w:hAnsi="Arial" w:cs="Arial"/>
                <w:b/>
                <w:bCs/>
                <w:w w:val="105"/>
                <w:sz w:val="16"/>
                <w:szCs w:val="16"/>
              </w:rPr>
            </w:pPr>
          </w:p>
        </w:tc>
        <w:tc>
          <w:tcPr>
            <w:tcW w:w="1188" w:type="dxa"/>
            <w:tcBorders>
              <w:bottom w:val="single" w:sz="4" w:space="0" w:color="auto"/>
            </w:tcBorders>
            <w:shd w:val="clear" w:color="auto" w:fill="DAE6B6" w:themeFill="accent6" w:themeFillTint="66"/>
            <w:vAlign w:val="center"/>
          </w:tcPr>
          <w:p w14:paraId="03F8FDA6" w14:textId="77777777" w:rsidR="005A47B2" w:rsidRPr="00251F32" w:rsidRDefault="005A47B2" w:rsidP="00251F32">
            <w:pPr>
              <w:widowControl w:val="0"/>
              <w:tabs>
                <w:tab w:val="left" w:pos="1589"/>
                <w:tab w:val="left" w:pos="5984"/>
              </w:tabs>
              <w:autoSpaceDE w:val="0"/>
              <w:autoSpaceDN w:val="0"/>
              <w:spacing w:line="276" w:lineRule="auto"/>
              <w:ind w:left="-112"/>
              <w:jc w:val="center"/>
              <w:rPr>
                <w:rFonts w:ascii="Arial" w:hAnsi="Arial" w:cs="Arial"/>
                <w:b/>
                <w:bCs/>
                <w:w w:val="105"/>
                <w:sz w:val="16"/>
                <w:szCs w:val="16"/>
              </w:rPr>
            </w:pPr>
            <w:r w:rsidRPr="00251F32">
              <w:rPr>
                <w:rFonts w:ascii="Arial" w:hAnsi="Arial" w:cs="Arial"/>
                <w:b/>
                <w:bCs/>
                <w:w w:val="105"/>
                <w:sz w:val="16"/>
                <w:szCs w:val="16"/>
              </w:rPr>
              <w:t>Liczba przestępstw  na 100 mieszkańców</w:t>
            </w:r>
          </w:p>
        </w:tc>
        <w:tc>
          <w:tcPr>
            <w:tcW w:w="1191" w:type="dxa"/>
            <w:tcBorders>
              <w:bottom w:val="single" w:sz="4" w:space="0" w:color="auto"/>
            </w:tcBorders>
            <w:shd w:val="clear" w:color="auto" w:fill="DAE6B6" w:themeFill="accent6" w:themeFillTint="66"/>
            <w:vAlign w:val="center"/>
          </w:tcPr>
          <w:p w14:paraId="022778D0" w14:textId="77777777" w:rsidR="005A47B2" w:rsidRPr="00251F32" w:rsidRDefault="005A47B2" w:rsidP="00251F32">
            <w:pPr>
              <w:widowControl w:val="0"/>
              <w:tabs>
                <w:tab w:val="left" w:pos="5984"/>
              </w:tabs>
              <w:autoSpaceDE w:val="0"/>
              <w:autoSpaceDN w:val="0"/>
              <w:spacing w:line="276" w:lineRule="auto"/>
              <w:ind w:left="-109"/>
              <w:jc w:val="center"/>
              <w:rPr>
                <w:rFonts w:ascii="Arial" w:hAnsi="Arial" w:cs="Arial"/>
                <w:b/>
                <w:bCs/>
                <w:w w:val="105"/>
                <w:sz w:val="16"/>
                <w:szCs w:val="16"/>
              </w:rPr>
            </w:pPr>
            <w:r w:rsidRPr="00251F32">
              <w:rPr>
                <w:rFonts w:ascii="Arial" w:hAnsi="Arial" w:cs="Arial"/>
                <w:b/>
                <w:bCs/>
                <w:w w:val="105"/>
                <w:sz w:val="16"/>
                <w:szCs w:val="16"/>
              </w:rPr>
              <w:t>Niebieskie karty” w przeliczeniu na 100 mieszkańców</w:t>
            </w:r>
          </w:p>
        </w:tc>
        <w:tc>
          <w:tcPr>
            <w:tcW w:w="1509" w:type="dxa"/>
            <w:tcBorders>
              <w:bottom w:val="single" w:sz="4" w:space="0" w:color="auto"/>
            </w:tcBorders>
            <w:shd w:val="clear" w:color="auto" w:fill="DAE6B6" w:themeFill="accent6" w:themeFillTint="66"/>
            <w:vAlign w:val="center"/>
          </w:tcPr>
          <w:p w14:paraId="3F527D2F" w14:textId="77777777" w:rsidR="005A47B2" w:rsidRPr="00251F32" w:rsidRDefault="005A47B2" w:rsidP="00251F32">
            <w:pPr>
              <w:widowControl w:val="0"/>
              <w:tabs>
                <w:tab w:val="left" w:pos="5984"/>
              </w:tabs>
              <w:autoSpaceDE w:val="0"/>
              <w:autoSpaceDN w:val="0"/>
              <w:spacing w:line="276" w:lineRule="auto"/>
              <w:ind w:left="-125" w:right="7"/>
              <w:jc w:val="center"/>
              <w:rPr>
                <w:rFonts w:ascii="Arial" w:hAnsi="Arial" w:cs="Arial"/>
                <w:b/>
                <w:bCs/>
                <w:w w:val="105"/>
                <w:sz w:val="16"/>
                <w:szCs w:val="16"/>
              </w:rPr>
            </w:pPr>
            <w:r w:rsidRPr="00251F32">
              <w:rPr>
                <w:rFonts w:ascii="Arial" w:hAnsi="Arial" w:cs="Arial"/>
                <w:b/>
                <w:bCs/>
                <w:w w:val="105"/>
                <w:sz w:val="16"/>
                <w:szCs w:val="16"/>
              </w:rPr>
              <w:t>Liczba zarejestrowanych organizacji NGO na 100 mieszkańców</w:t>
            </w:r>
          </w:p>
        </w:tc>
        <w:tc>
          <w:tcPr>
            <w:tcW w:w="1635" w:type="dxa"/>
            <w:shd w:val="clear" w:color="auto" w:fill="DAE6B6" w:themeFill="accent6" w:themeFillTint="66"/>
            <w:vAlign w:val="center"/>
          </w:tcPr>
          <w:p w14:paraId="5A9941B3" w14:textId="4D6DE790" w:rsidR="005A47B2" w:rsidRPr="00251F32" w:rsidRDefault="005A47B2" w:rsidP="00251F32">
            <w:pPr>
              <w:widowControl w:val="0"/>
              <w:tabs>
                <w:tab w:val="left" w:pos="5984"/>
              </w:tabs>
              <w:autoSpaceDE w:val="0"/>
              <w:autoSpaceDN w:val="0"/>
              <w:spacing w:line="276" w:lineRule="auto"/>
              <w:ind w:left="-125" w:right="7"/>
              <w:jc w:val="center"/>
              <w:rPr>
                <w:rFonts w:ascii="Arial" w:hAnsi="Arial" w:cs="Arial"/>
                <w:b/>
                <w:bCs/>
                <w:w w:val="105"/>
                <w:sz w:val="16"/>
                <w:szCs w:val="16"/>
              </w:rPr>
            </w:pPr>
            <w:r w:rsidRPr="00251F32">
              <w:rPr>
                <w:rFonts w:ascii="Arial" w:hAnsi="Arial" w:cs="Arial"/>
                <w:b/>
                <w:bCs/>
                <w:sz w:val="16"/>
                <w:szCs w:val="16"/>
              </w:rPr>
              <w:t>Kwota uzyskana na fundusz sołecki w przeliczeniu na 1 mieszkańca w roku 2021 *</w:t>
            </w:r>
          </w:p>
        </w:tc>
      </w:tr>
      <w:tr w:rsidR="005A47B2" w:rsidRPr="00251F32" w14:paraId="61B69806" w14:textId="77777777" w:rsidTr="003D2B55">
        <w:tc>
          <w:tcPr>
            <w:tcW w:w="1445" w:type="dxa"/>
            <w:shd w:val="clear" w:color="auto" w:fill="DAE6B6" w:themeFill="accent6" w:themeFillTint="66"/>
            <w:vAlign w:val="center"/>
          </w:tcPr>
          <w:p w14:paraId="26EB87B9"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Ewunin</w:t>
            </w:r>
          </w:p>
        </w:tc>
        <w:tc>
          <w:tcPr>
            <w:tcW w:w="1699" w:type="dxa"/>
            <w:tcBorders>
              <w:top w:val="single" w:sz="4" w:space="0" w:color="auto"/>
              <w:left w:val="nil"/>
              <w:bottom w:val="single" w:sz="4" w:space="0" w:color="auto"/>
              <w:right w:val="single" w:sz="4" w:space="0" w:color="auto"/>
            </w:tcBorders>
            <w:shd w:val="clear" w:color="auto" w:fill="auto"/>
            <w:vAlign w:val="bottom"/>
          </w:tcPr>
          <w:p w14:paraId="34C27C8E" w14:textId="10F7EA01"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0,23</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24311DD8"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0,78</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0B529B2C"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0,18</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7B17A732"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-1,07</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55761C8D"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-0,47</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2F3242F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363EB26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1E4DE7C4"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0,16</w:t>
            </w:r>
          </w:p>
        </w:tc>
        <w:tc>
          <w:tcPr>
            <w:tcW w:w="1635" w:type="dxa"/>
            <w:vAlign w:val="bottom"/>
          </w:tcPr>
          <w:p w14:paraId="2DC10A58" w14:textId="3FA2ADCB" w:rsidR="005A47B2" w:rsidRPr="00251F32" w:rsidRDefault="00220E88"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w:t>
            </w:r>
            <w:r w:rsidR="005A47B2" w:rsidRPr="00251F32">
              <w:rPr>
                <w:rFonts w:ascii="Arial" w:hAnsi="Arial" w:cs="Arial"/>
              </w:rPr>
              <w:t>6,67</w:t>
            </w:r>
          </w:p>
        </w:tc>
      </w:tr>
      <w:tr w:rsidR="005A47B2" w:rsidRPr="00251F32" w14:paraId="6E553982" w14:textId="77777777" w:rsidTr="003D2B55">
        <w:tc>
          <w:tcPr>
            <w:tcW w:w="1445" w:type="dxa"/>
            <w:shd w:val="clear" w:color="auto" w:fill="DAE6B6" w:themeFill="accent6" w:themeFillTint="66"/>
            <w:vAlign w:val="center"/>
          </w:tcPr>
          <w:p w14:paraId="34F31804"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Marianówka</w:t>
            </w:r>
          </w:p>
        </w:tc>
        <w:tc>
          <w:tcPr>
            <w:tcW w:w="1699" w:type="dxa"/>
            <w:tcBorders>
              <w:top w:val="single" w:sz="4" w:space="0" w:color="auto"/>
              <w:left w:val="nil"/>
              <w:bottom w:val="single" w:sz="4" w:space="0" w:color="auto"/>
              <w:right w:val="single" w:sz="4" w:space="0" w:color="auto"/>
            </w:tcBorders>
            <w:shd w:val="clear" w:color="auto" w:fill="auto"/>
            <w:vAlign w:val="bottom"/>
          </w:tcPr>
          <w:p w14:paraId="6CED1244" w14:textId="11D8DA32" w:rsidR="005A47B2" w:rsidRPr="00251F32" w:rsidRDefault="00220E88"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w:t>
            </w:r>
            <w:r w:rsidR="005A47B2" w:rsidRPr="00251F32">
              <w:rPr>
                <w:rFonts w:ascii="Arial" w:hAnsi="Arial" w:cs="Arial"/>
                <w:color w:val="000000"/>
              </w:rPr>
              <w:t>0,71</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5DE2991C"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0,57</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5918C24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0,49</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25E20858"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0,63</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6B66D6AE"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0,78</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6346D2A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0,46</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2F0D7EFC"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33CD433E"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635" w:type="dxa"/>
            <w:vAlign w:val="bottom"/>
          </w:tcPr>
          <w:p w14:paraId="6499761E" w14:textId="5EF2210E"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0,92</w:t>
            </w:r>
          </w:p>
        </w:tc>
      </w:tr>
      <w:tr w:rsidR="005A47B2" w:rsidRPr="00251F32" w14:paraId="4D022AC6" w14:textId="77777777" w:rsidTr="003D2B55">
        <w:tc>
          <w:tcPr>
            <w:tcW w:w="1445" w:type="dxa"/>
            <w:shd w:val="clear" w:color="auto" w:fill="DAE6B6" w:themeFill="accent6" w:themeFillTint="66"/>
            <w:vAlign w:val="center"/>
          </w:tcPr>
          <w:p w14:paraId="568C1D8C"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Ostrów-Kolonia</w:t>
            </w:r>
          </w:p>
        </w:tc>
        <w:tc>
          <w:tcPr>
            <w:tcW w:w="1699" w:type="dxa"/>
            <w:tcBorders>
              <w:top w:val="single" w:sz="4" w:space="0" w:color="auto"/>
              <w:left w:val="nil"/>
              <w:bottom w:val="single" w:sz="4" w:space="0" w:color="auto"/>
              <w:right w:val="single" w:sz="4" w:space="0" w:color="auto"/>
            </w:tcBorders>
            <w:shd w:val="clear" w:color="auto" w:fill="auto"/>
            <w:vAlign w:val="bottom"/>
          </w:tcPr>
          <w:p w14:paraId="58565E4C" w14:textId="47375B9F"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2,35</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046C6CAB"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1,35</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4E91948B"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0,45</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41FC69B8"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0,11</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0B708DCA"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77FC3EF8"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23089FF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1CED818D"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635" w:type="dxa"/>
            <w:vAlign w:val="bottom"/>
          </w:tcPr>
          <w:p w14:paraId="5E8FC840" w14:textId="09EB0DE6"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0,73</w:t>
            </w:r>
          </w:p>
        </w:tc>
      </w:tr>
      <w:tr w:rsidR="005A47B2" w:rsidRPr="00251F32" w14:paraId="5F53AF8C" w14:textId="77777777" w:rsidTr="003D2B55">
        <w:tc>
          <w:tcPr>
            <w:tcW w:w="1445" w:type="dxa"/>
            <w:shd w:val="clear" w:color="auto" w:fill="DAE6B6" w:themeFill="accent6" w:themeFillTint="66"/>
            <w:vAlign w:val="center"/>
          </w:tcPr>
          <w:p w14:paraId="672FBA8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Ostrów</w:t>
            </w:r>
          </w:p>
        </w:tc>
        <w:tc>
          <w:tcPr>
            <w:tcW w:w="1699" w:type="dxa"/>
            <w:tcBorders>
              <w:top w:val="single" w:sz="4" w:space="0" w:color="auto"/>
              <w:left w:val="nil"/>
              <w:bottom w:val="single" w:sz="4" w:space="0" w:color="auto"/>
              <w:right w:val="single" w:sz="4" w:space="0" w:color="auto"/>
            </w:tcBorders>
            <w:shd w:val="clear" w:color="auto" w:fill="auto"/>
            <w:vAlign w:val="bottom"/>
          </w:tcPr>
          <w:p w14:paraId="2D12D921" w14:textId="31C2CA17" w:rsidR="005A47B2" w:rsidRPr="00251F32" w:rsidRDefault="00220E88"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w:t>
            </w:r>
            <w:r w:rsidR="005A47B2" w:rsidRPr="00251F32">
              <w:rPr>
                <w:rFonts w:ascii="Arial" w:hAnsi="Arial" w:cs="Arial"/>
                <w:color w:val="000000"/>
              </w:rPr>
              <w:t>1,55</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4720A0E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-2,25</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49C9968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55A1C13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397E4FF2"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0,07</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3DCDBF25"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0,45</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192ACC2E"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19E7BD1B"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-0,04</w:t>
            </w:r>
          </w:p>
        </w:tc>
        <w:tc>
          <w:tcPr>
            <w:tcW w:w="1635" w:type="dxa"/>
            <w:vAlign w:val="bottom"/>
          </w:tcPr>
          <w:p w14:paraId="6A4E77B8" w14:textId="1980F50B"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0,42</w:t>
            </w:r>
          </w:p>
        </w:tc>
      </w:tr>
      <w:tr w:rsidR="005A47B2" w:rsidRPr="00251F32" w14:paraId="494EC53D" w14:textId="77777777" w:rsidTr="003D2B55">
        <w:tc>
          <w:tcPr>
            <w:tcW w:w="1445" w:type="dxa"/>
            <w:shd w:val="clear" w:color="auto" w:fill="DAE6B6" w:themeFill="accent6" w:themeFillTint="66"/>
            <w:vAlign w:val="center"/>
          </w:tcPr>
          <w:p w14:paraId="288288AB"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Pułankowice</w:t>
            </w:r>
          </w:p>
        </w:tc>
        <w:tc>
          <w:tcPr>
            <w:tcW w:w="1699" w:type="dxa"/>
            <w:tcBorders>
              <w:top w:val="single" w:sz="4" w:space="0" w:color="auto"/>
              <w:left w:val="nil"/>
              <w:bottom w:val="single" w:sz="4" w:space="0" w:color="auto"/>
              <w:right w:val="single" w:sz="4" w:space="0" w:color="auto"/>
            </w:tcBorders>
            <w:shd w:val="clear" w:color="auto" w:fill="auto"/>
            <w:vAlign w:val="bottom"/>
          </w:tcPr>
          <w:p w14:paraId="32C1D6CC" w14:textId="18CF9A57" w:rsidR="005A47B2" w:rsidRPr="00251F32" w:rsidRDefault="00220E88"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w:t>
            </w:r>
            <w:r w:rsidR="005A47B2" w:rsidRPr="00251F32">
              <w:rPr>
                <w:rFonts w:ascii="Arial" w:hAnsi="Arial" w:cs="Arial"/>
                <w:color w:val="000000"/>
              </w:rPr>
              <w:t>0,23</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515A1F4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096FF35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-0,29</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26D62732"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-1,07</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00AA688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-0,47</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2479DCB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7214224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0973068C"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-0,05</w:t>
            </w:r>
          </w:p>
        </w:tc>
        <w:tc>
          <w:tcPr>
            <w:tcW w:w="1635" w:type="dxa"/>
            <w:vAlign w:val="bottom"/>
          </w:tcPr>
          <w:p w14:paraId="1CCEEC5F" w14:textId="03455B3A"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0,9</w:t>
            </w:r>
          </w:p>
        </w:tc>
      </w:tr>
      <w:tr w:rsidR="005A47B2" w:rsidRPr="00251F32" w14:paraId="2773F1D7" w14:textId="77777777" w:rsidTr="003D2B55">
        <w:tc>
          <w:tcPr>
            <w:tcW w:w="1445" w:type="dxa"/>
            <w:shd w:val="clear" w:color="auto" w:fill="DAE6B6" w:themeFill="accent6" w:themeFillTint="66"/>
            <w:vAlign w:val="center"/>
          </w:tcPr>
          <w:p w14:paraId="6DF18EF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Rudnik Szlachecki</w:t>
            </w:r>
          </w:p>
        </w:tc>
        <w:tc>
          <w:tcPr>
            <w:tcW w:w="1699" w:type="dxa"/>
            <w:tcBorders>
              <w:top w:val="single" w:sz="4" w:space="0" w:color="auto"/>
              <w:left w:val="nil"/>
              <w:bottom w:val="single" w:sz="4" w:space="0" w:color="auto"/>
              <w:right w:val="single" w:sz="4" w:space="0" w:color="auto"/>
            </w:tcBorders>
            <w:shd w:val="clear" w:color="auto" w:fill="auto"/>
            <w:vAlign w:val="bottom"/>
          </w:tcPr>
          <w:p w14:paraId="6707C4AB" w14:textId="6F60C81B" w:rsidR="005A47B2" w:rsidRPr="00251F32" w:rsidRDefault="00220E88"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w:t>
            </w:r>
            <w:r w:rsidR="005A47B2" w:rsidRPr="00251F32">
              <w:rPr>
                <w:rFonts w:ascii="Arial" w:hAnsi="Arial" w:cs="Arial"/>
                <w:color w:val="000000"/>
              </w:rPr>
              <w:t>0,44</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3010D3E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0,32</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109D069A"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73130DB2"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0,27</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3D01580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0,26</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7799FF3E"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69E1E86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1A9DB36D"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635" w:type="dxa"/>
            <w:vAlign w:val="bottom"/>
          </w:tcPr>
          <w:p w14:paraId="2EF927AD" w14:textId="16C9645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1,64</w:t>
            </w:r>
          </w:p>
        </w:tc>
      </w:tr>
      <w:tr w:rsidR="005A47B2" w:rsidRPr="00251F32" w14:paraId="5D423DB1" w14:textId="77777777" w:rsidTr="003D2B55">
        <w:tc>
          <w:tcPr>
            <w:tcW w:w="1445" w:type="dxa"/>
            <w:shd w:val="clear" w:color="auto" w:fill="DAE6B6" w:themeFill="accent6" w:themeFillTint="66"/>
            <w:vAlign w:val="center"/>
          </w:tcPr>
          <w:p w14:paraId="26117E5A"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Pierwszy</w:t>
            </w:r>
          </w:p>
        </w:tc>
        <w:tc>
          <w:tcPr>
            <w:tcW w:w="1699" w:type="dxa"/>
            <w:tcBorders>
              <w:top w:val="single" w:sz="4" w:space="0" w:color="auto"/>
              <w:left w:val="nil"/>
              <w:bottom w:val="single" w:sz="4" w:space="0" w:color="auto"/>
              <w:right w:val="single" w:sz="4" w:space="0" w:color="auto"/>
            </w:tcBorders>
            <w:shd w:val="clear" w:color="auto" w:fill="auto"/>
            <w:vAlign w:val="bottom"/>
          </w:tcPr>
          <w:p w14:paraId="082913D9" w14:textId="6EE99F1A" w:rsidR="005A47B2" w:rsidRPr="00251F32" w:rsidRDefault="00220E88"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w:t>
            </w:r>
            <w:r w:rsidR="005A47B2" w:rsidRPr="00251F32">
              <w:rPr>
                <w:rFonts w:ascii="Arial" w:hAnsi="Arial" w:cs="Arial"/>
                <w:color w:val="000000"/>
              </w:rPr>
              <w:t>0,1</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2AEB1472"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-0,09</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177C1E2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-0,35</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0F9C7AC2"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0,28</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011E22B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-0,17</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7C27AAB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18CC0FB6"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0,05</w:t>
            </w:r>
          </w:p>
        </w:tc>
        <w:tc>
          <w:tcPr>
            <w:tcW w:w="1509" w:type="dxa"/>
            <w:tcBorders>
              <w:top w:val="single" w:sz="4" w:space="0" w:color="auto"/>
              <w:left w:val="single" w:sz="4" w:space="0" w:color="auto"/>
              <w:bottom w:val="single" w:sz="4" w:space="0" w:color="auto"/>
              <w:right w:val="nil"/>
            </w:tcBorders>
            <w:shd w:val="clear" w:color="auto" w:fill="auto"/>
            <w:vAlign w:val="bottom"/>
          </w:tcPr>
          <w:p w14:paraId="67837C07"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0,03</w:t>
            </w:r>
          </w:p>
        </w:tc>
        <w:tc>
          <w:tcPr>
            <w:tcW w:w="1635" w:type="dxa"/>
            <w:vAlign w:val="bottom"/>
          </w:tcPr>
          <w:p w14:paraId="3A39FA40" w14:textId="471B0DC9"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3,04</w:t>
            </w:r>
          </w:p>
        </w:tc>
      </w:tr>
      <w:tr w:rsidR="005A47B2" w:rsidRPr="00251F32" w14:paraId="7925C333" w14:textId="77777777" w:rsidTr="003D2B55">
        <w:tc>
          <w:tcPr>
            <w:tcW w:w="1445" w:type="dxa"/>
            <w:shd w:val="clear" w:color="auto" w:fill="DAE6B6" w:themeFill="accent6" w:themeFillTint="66"/>
            <w:vAlign w:val="center"/>
          </w:tcPr>
          <w:p w14:paraId="5145A45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Drugi</w:t>
            </w:r>
          </w:p>
        </w:tc>
        <w:tc>
          <w:tcPr>
            <w:tcW w:w="1699" w:type="dxa"/>
            <w:tcBorders>
              <w:top w:val="single" w:sz="4" w:space="0" w:color="auto"/>
              <w:left w:val="nil"/>
              <w:bottom w:val="single" w:sz="4" w:space="0" w:color="auto"/>
              <w:right w:val="single" w:sz="4" w:space="0" w:color="auto"/>
            </w:tcBorders>
            <w:shd w:val="clear" w:color="auto" w:fill="auto"/>
            <w:vAlign w:val="bottom"/>
          </w:tcPr>
          <w:p w14:paraId="77BE6CCD" w14:textId="1389ACD9" w:rsidR="005A47B2" w:rsidRPr="00251F32" w:rsidRDefault="00220E88"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w:t>
            </w:r>
            <w:r w:rsidR="005A47B2" w:rsidRPr="00251F32">
              <w:rPr>
                <w:rFonts w:ascii="Arial" w:hAnsi="Arial" w:cs="Arial"/>
                <w:color w:val="000000"/>
              </w:rPr>
              <w:t>1,38</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5F60F473"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1,2</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258EC2E9"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70D82408"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0,09</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2EEB3A5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-0,06</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112B24E8"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0,11</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3F339C5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0,05</w:t>
            </w:r>
          </w:p>
        </w:tc>
        <w:tc>
          <w:tcPr>
            <w:tcW w:w="1509" w:type="dxa"/>
            <w:tcBorders>
              <w:top w:val="single" w:sz="4" w:space="0" w:color="auto"/>
              <w:left w:val="single" w:sz="4" w:space="0" w:color="auto"/>
              <w:bottom w:val="single" w:sz="4" w:space="0" w:color="auto"/>
              <w:right w:val="nil"/>
            </w:tcBorders>
            <w:shd w:val="clear" w:color="auto" w:fill="auto"/>
            <w:vAlign w:val="bottom"/>
          </w:tcPr>
          <w:p w14:paraId="3A00A691"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-0,05</w:t>
            </w:r>
          </w:p>
        </w:tc>
        <w:tc>
          <w:tcPr>
            <w:tcW w:w="1635" w:type="dxa"/>
            <w:vAlign w:val="bottom"/>
          </w:tcPr>
          <w:p w14:paraId="4602EC08" w14:textId="73ECC0FE"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0,86</w:t>
            </w:r>
          </w:p>
        </w:tc>
      </w:tr>
      <w:tr w:rsidR="005A47B2" w:rsidRPr="00251F32" w14:paraId="4A0D127A" w14:textId="77777777" w:rsidTr="003D2B55">
        <w:tc>
          <w:tcPr>
            <w:tcW w:w="1445" w:type="dxa"/>
            <w:shd w:val="clear" w:color="auto" w:fill="DAE6B6" w:themeFill="accent6" w:themeFillTint="66"/>
            <w:vAlign w:val="center"/>
          </w:tcPr>
          <w:p w14:paraId="38BE62A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Trzeci</w:t>
            </w:r>
          </w:p>
        </w:tc>
        <w:tc>
          <w:tcPr>
            <w:tcW w:w="1699" w:type="dxa"/>
            <w:tcBorders>
              <w:top w:val="single" w:sz="4" w:space="0" w:color="auto"/>
              <w:left w:val="nil"/>
              <w:bottom w:val="single" w:sz="4" w:space="0" w:color="auto"/>
              <w:right w:val="single" w:sz="4" w:space="0" w:color="auto"/>
            </w:tcBorders>
            <w:shd w:val="clear" w:color="auto" w:fill="auto"/>
            <w:vAlign w:val="bottom"/>
          </w:tcPr>
          <w:p w14:paraId="7ADA91ED" w14:textId="23B8B2D0" w:rsidR="005A47B2" w:rsidRPr="00251F32" w:rsidRDefault="00220E88"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w:t>
            </w:r>
            <w:r w:rsidR="005A47B2" w:rsidRPr="00251F32">
              <w:rPr>
                <w:rFonts w:ascii="Arial" w:hAnsi="Arial" w:cs="Arial"/>
                <w:color w:val="000000"/>
              </w:rPr>
              <w:t>1,19</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2E1D3054"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1,02</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30D3CA54"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-0,27</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4805BAC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1EDA4778"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36F499C4"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0,02</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60BBBF8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0,23</w:t>
            </w:r>
          </w:p>
        </w:tc>
        <w:tc>
          <w:tcPr>
            <w:tcW w:w="1509" w:type="dxa"/>
            <w:tcBorders>
              <w:top w:val="single" w:sz="4" w:space="0" w:color="auto"/>
              <w:left w:val="single" w:sz="4" w:space="0" w:color="auto"/>
              <w:bottom w:val="single" w:sz="4" w:space="0" w:color="auto"/>
              <w:right w:val="nil"/>
            </w:tcBorders>
            <w:shd w:val="clear" w:color="auto" w:fill="auto"/>
            <w:vAlign w:val="bottom"/>
          </w:tcPr>
          <w:p w14:paraId="1DAEA6C2"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-0,05</w:t>
            </w:r>
          </w:p>
        </w:tc>
        <w:tc>
          <w:tcPr>
            <w:tcW w:w="1635" w:type="dxa"/>
            <w:vAlign w:val="bottom"/>
          </w:tcPr>
          <w:p w14:paraId="504033B9" w14:textId="5CB4BC78"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0,7</w:t>
            </w:r>
          </w:p>
        </w:tc>
      </w:tr>
      <w:tr w:rsidR="005A47B2" w:rsidRPr="00251F32" w14:paraId="1B9E45EA" w14:textId="77777777" w:rsidTr="003D2B55">
        <w:tc>
          <w:tcPr>
            <w:tcW w:w="1445" w:type="dxa"/>
            <w:shd w:val="clear" w:color="auto" w:fill="DAE6B6" w:themeFill="accent6" w:themeFillTint="66"/>
            <w:vAlign w:val="center"/>
          </w:tcPr>
          <w:p w14:paraId="728ABD1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Dolny</w:t>
            </w:r>
          </w:p>
        </w:tc>
        <w:tc>
          <w:tcPr>
            <w:tcW w:w="1699" w:type="dxa"/>
            <w:tcBorders>
              <w:top w:val="single" w:sz="4" w:space="0" w:color="auto"/>
              <w:left w:val="nil"/>
              <w:bottom w:val="single" w:sz="4" w:space="0" w:color="auto"/>
              <w:right w:val="single" w:sz="4" w:space="0" w:color="auto"/>
            </w:tcBorders>
            <w:shd w:val="clear" w:color="auto" w:fill="auto"/>
            <w:vAlign w:val="bottom"/>
          </w:tcPr>
          <w:p w14:paraId="4F851557" w14:textId="7FB08EF4"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2,35</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3F90795B"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-2,25</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248C6E3A"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3A6D7C9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155083D2"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4CDDCB28"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73C79C63"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4BC78085"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635" w:type="dxa"/>
            <w:vAlign w:val="bottom"/>
          </w:tcPr>
          <w:p w14:paraId="3F9A4037" w14:textId="1CAF2C86" w:rsidR="005A47B2" w:rsidRPr="00251F32" w:rsidRDefault="00220E88"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w:t>
            </w:r>
            <w:r w:rsidR="005A47B2" w:rsidRPr="00251F32">
              <w:rPr>
                <w:rFonts w:ascii="Arial" w:hAnsi="Arial" w:cs="Arial"/>
              </w:rPr>
              <w:t>2,04</w:t>
            </w:r>
          </w:p>
        </w:tc>
      </w:tr>
      <w:tr w:rsidR="005A47B2" w:rsidRPr="00251F32" w14:paraId="618E4FE0" w14:textId="77777777" w:rsidTr="003D2B55">
        <w:tc>
          <w:tcPr>
            <w:tcW w:w="1445" w:type="dxa"/>
            <w:shd w:val="clear" w:color="auto" w:fill="DAE6B6" w:themeFill="accent6" w:themeFillTint="66"/>
            <w:vAlign w:val="center"/>
          </w:tcPr>
          <w:p w14:paraId="21ECE3D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Wólka Rudnicka</w:t>
            </w:r>
          </w:p>
        </w:tc>
        <w:tc>
          <w:tcPr>
            <w:tcW w:w="1699" w:type="dxa"/>
            <w:tcBorders>
              <w:top w:val="single" w:sz="4" w:space="0" w:color="auto"/>
              <w:left w:val="nil"/>
              <w:bottom w:val="single" w:sz="4" w:space="0" w:color="auto"/>
              <w:right w:val="single" w:sz="4" w:space="0" w:color="auto"/>
            </w:tcBorders>
            <w:shd w:val="clear" w:color="auto" w:fill="auto"/>
            <w:vAlign w:val="bottom"/>
          </w:tcPr>
          <w:p w14:paraId="17EEAEE4" w14:textId="33692C17" w:rsidR="005A47B2" w:rsidRPr="00251F32" w:rsidRDefault="005A47B2"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0,31</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3AB8223E"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-0,37</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45066DF4"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0,81</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22B503C8"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155ED6D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-0,26</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7264BF02"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0,14</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1E00A5D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19E60098"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0,49</w:t>
            </w:r>
          </w:p>
        </w:tc>
        <w:tc>
          <w:tcPr>
            <w:tcW w:w="1635" w:type="dxa"/>
            <w:vAlign w:val="bottom"/>
          </w:tcPr>
          <w:p w14:paraId="27B18D81" w14:textId="074BDDDC" w:rsidR="005A47B2" w:rsidRPr="00251F32" w:rsidRDefault="00220E88"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w:t>
            </w:r>
            <w:r w:rsidR="005A47B2" w:rsidRPr="00251F32">
              <w:rPr>
                <w:rFonts w:ascii="Arial" w:hAnsi="Arial" w:cs="Arial"/>
              </w:rPr>
              <w:t>2,63</w:t>
            </w:r>
          </w:p>
        </w:tc>
      </w:tr>
      <w:tr w:rsidR="005A47B2" w:rsidRPr="00251F32" w14:paraId="3C34697A" w14:textId="77777777" w:rsidTr="003D2B55">
        <w:tc>
          <w:tcPr>
            <w:tcW w:w="1445" w:type="dxa"/>
            <w:shd w:val="clear" w:color="auto" w:fill="DAE6B6" w:themeFill="accent6" w:themeFillTint="66"/>
            <w:vAlign w:val="center"/>
          </w:tcPr>
          <w:p w14:paraId="2B9B1F3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eastAsia="Times New Roman" w:hAnsi="Arial" w:cs="Arial"/>
                <w:sz w:val="20"/>
                <w:szCs w:val="20"/>
              </w:rPr>
              <w:t>Zalesie</w:t>
            </w:r>
          </w:p>
        </w:tc>
        <w:tc>
          <w:tcPr>
            <w:tcW w:w="1699" w:type="dxa"/>
            <w:tcBorders>
              <w:top w:val="single" w:sz="4" w:space="0" w:color="auto"/>
              <w:left w:val="nil"/>
              <w:bottom w:val="single" w:sz="4" w:space="0" w:color="auto"/>
              <w:right w:val="single" w:sz="4" w:space="0" w:color="auto"/>
            </w:tcBorders>
            <w:shd w:val="clear" w:color="auto" w:fill="auto"/>
            <w:vAlign w:val="bottom"/>
          </w:tcPr>
          <w:p w14:paraId="790853F8" w14:textId="64CD3529" w:rsidR="005A47B2" w:rsidRPr="00251F32" w:rsidRDefault="00220E88"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w:t>
            </w:r>
            <w:r w:rsidR="005A47B2" w:rsidRPr="00251F32">
              <w:rPr>
                <w:rFonts w:ascii="Arial" w:hAnsi="Arial" w:cs="Arial"/>
                <w:color w:val="000000"/>
              </w:rPr>
              <w:t>0,1</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4F8A41A3"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-0,09</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0604DD5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-0,24</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03AB0A6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0,15</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53BAB7B5"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-0,02</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3D266DA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-0,03</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064868EC"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22EDD863"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color w:val="000000"/>
              </w:rPr>
            </w:pPr>
            <w:r w:rsidRPr="00251F32">
              <w:rPr>
                <w:rFonts w:ascii="Arial" w:hAnsi="Arial" w:cs="Arial"/>
                <w:color w:val="000000"/>
              </w:rPr>
              <w:t>0,06</w:t>
            </w:r>
          </w:p>
        </w:tc>
        <w:tc>
          <w:tcPr>
            <w:tcW w:w="1635" w:type="dxa"/>
            <w:vAlign w:val="bottom"/>
          </w:tcPr>
          <w:p w14:paraId="19931FB7" w14:textId="048AF7D9"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0,63</w:t>
            </w:r>
          </w:p>
        </w:tc>
      </w:tr>
      <w:tr w:rsidR="005A47B2" w:rsidRPr="00251F32" w14:paraId="1442A546" w14:textId="77777777" w:rsidTr="003D2B55">
        <w:tc>
          <w:tcPr>
            <w:tcW w:w="1445" w:type="dxa"/>
            <w:shd w:val="clear" w:color="auto" w:fill="DAE6B6" w:themeFill="accent6" w:themeFillTint="66"/>
            <w:vAlign w:val="center"/>
          </w:tcPr>
          <w:p w14:paraId="41BF376D"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rPr>
            </w:pPr>
            <w:r w:rsidRPr="00251F32">
              <w:rPr>
                <w:rFonts w:ascii="Arial" w:eastAsia="Times New Roman" w:hAnsi="Arial" w:cs="Arial"/>
                <w:sz w:val="20"/>
                <w:szCs w:val="20"/>
              </w:rPr>
              <w:t>Zdrapy</w:t>
            </w:r>
          </w:p>
        </w:tc>
        <w:tc>
          <w:tcPr>
            <w:tcW w:w="1699" w:type="dxa"/>
            <w:tcBorders>
              <w:top w:val="single" w:sz="4" w:space="0" w:color="auto"/>
              <w:left w:val="nil"/>
              <w:bottom w:val="single" w:sz="4" w:space="0" w:color="auto"/>
              <w:right w:val="single" w:sz="4" w:space="0" w:color="auto"/>
            </w:tcBorders>
            <w:shd w:val="clear" w:color="auto" w:fill="auto"/>
            <w:vAlign w:val="bottom"/>
          </w:tcPr>
          <w:p w14:paraId="5FBE1CB9" w14:textId="42152113" w:rsidR="005A47B2" w:rsidRPr="00251F32" w:rsidRDefault="00220E88"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w:t>
            </w:r>
            <w:r w:rsidR="005A47B2" w:rsidRPr="00251F32">
              <w:rPr>
                <w:rFonts w:ascii="Arial" w:hAnsi="Arial" w:cs="Arial"/>
                <w:color w:val="000000"/>
              </w:rPr>
              <w:t>,47</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bottom"/>
          </w:tcPr>
          <w:p w14:paraId="1B60D407"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-0,52</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bottom"/>
          </w:tcPr>
          <w:p w14:paraId="6CB2DCD1"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-0,23</w:t>
            </w:r>
          </w:p>
        </w:tc>
        <w:tc>
          <w:tcPr>
            <w:tcW w:w="1250" w:type="dxa"/>
            <w:tcBorders>
              <w:top w:val="single" w:sz="4" w:space="0" w:color="auto"/>
              <w:left w:val="single" w:sz="4" w:space="0" w:color="auto"/>
              <w:bottom w:val="single" w:sz="4" w:space="0" w:color="auto"/>
              <w:right w:val="single" w:sz="4" w:space="0" w:color="auto"/>
            </w:tcBorders>
            <w:shd w:val="clear" w:color="auto" w:fill="auto"/>
            <w:vAlign w:val="bottom"/>
          </w:tcPr>
          <w:p w14:paraId="24CE3AA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-0,29</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bottom"/>
          </w:tcPr>
          <w:p w14:paraId="16AE0FB0"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0,13</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bottom"/>
          </w:tcPr>
          <w:p w14:paraId="2E9C8AA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0,11</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bottom"/>
          </w:tcPr>
          <w:p w14:paraId="46813ACF" w14:textId="7777777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-0,03</w:t>
            </w:r>
          </w:p>
        </w:tc>
        <w:tc>
          <w:tcPr>
            <w:tcW w:w="1509" w:type="dxa"/>
            <w:tcBorders>
              <w:top w:val="single" w:sz="4" w:space="0" w:color="auto"/>
              <w:left w:val="single" w:sz="4" w:space="0" w:color="auto"/>
              <w:bottom w:val="single" w:sz="4" w:space="0" w:color="auto"/>
              <w:right w:val="nil"/>
            </w:tcBorders>
            <w:shd w:val="clear" w:color="auto" w:fill="auto"/>
            <w:vAlign w:val="bottom"/>
          </w:tcPr>
          <w:p w14:paraId="66B9EBDE" w14:textId="77777777" w:rsidR="005A47B2" w:rsidRPr="00251F32" w:rsidRDefault="005A47B2" w:rsidP="00251F32">
            <w:pPr>
              <w:widowControl w:val="0"/>
              <w:tabs>
                <w:tab w:val="left" w:pos="5984"/>
              </w:tabs>
              <w:autoSpaceDE w:val="0"/>
              <w:autoSpaceDN w:val="0"/>
              <w:spacing w:line="276" w:lineRule="auto"/>
              <w:ind w:right="7"/>
              <w:jc w:val="center"/>
              <w:rPr>
                <w:rFonts w:ascii="Arial" w:hAnsi="Arial" w:cs="Arial"/>
                <w:color w:val="000000"/>
              </w:rPr>
            </w:pPr>
            <w:r w:rsidRPr="00251F32">
              <w:rPr>
                <w:rFonts w:ascii="Arial" w:hAnsi="Arial" w:cs="Arial"/>
                <w:color w:val="000000"/>
              </w:rPr>
              <w:t>-0,13</w:t>
            </w:r>
          </w:p>
        </w:tc>
        <w:tc>
          <w:tcPr>
            <w:tcW w:w="1635" w:type="dxa"/>
            <w:vAlign w:val="bottom"/>
          </w:tcPr>
          <w:p w14:paraId="059A873B" w14:textId="6252F8C7" w:rsidR="005A47B2" w:rsidRPr="00251F32" w:rsidRDefault="005A47B2"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rPr>
              <w:t>1,47</w:t>
            </w:r>
          </w:p>
        </w:tc>
      </w:tr>
    </w:tbl>
    <w:p w14:paraId="36303458" w14:textId="2D39A2B2" w:rsidR="00606E94" w:rsidRPr="00251F32" w:rsidRDefault="001E1084" w:rsidP="00251F32">
      <w:pPr>
        <w:spacing w:line="276" w:lineRule="auto"/>
        <w:rPr>
          <w:rFonts w:ascii="Arial" w:hAnsi="Arial" w:cs="Arial"/>
          <w:i/>
          <w:iCs/>
        </w:rPr>
        <w:sectPr w:rsidR="00606E94" w:rsidRPr="00251F32" w:rsidSect="006A7527">
          <w:pgSz w:w="16840" w:h="11910" w:orient="landscape"/>
          <w:pgMar w:top="567" w:right="1276" w:bottom="1135" w:left="1180"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r w:rsidRPr="00251F32">
        <w:rPr>
          <w:rFonts w:ascii="Arial" w:hAnsi="Arial" w:cs="Arial"/>
          <w:i/>
          <w:iCs/>
        </w:rPr>
        <w:t>*s</w:t>
      </w:r>
      <w:r w:rsidR="00D94CD9" w:rsidRPr="00251F32">
        <w:rPr>
          <w:rFonts w:ascii="Arial" w:hAnsi="Arial" w:cs="Arial"/>
          <w:i/>
          <w:iCs/>
        </w:rPr>
        <w:t>t</w:t>
      </w:r>
      <w:r w:rsidRPr="00251F32">
        <w:rPr>
          <w:rFonts w:ascii="Arial" w:hAnsi="Arial" w:cs="Arial"/>
          <w:i/>
          <w:iCs/>
        </w:rPr>
        <w:t>ymulanta</w:t>
      </w:r>
    </w:p>
    <w:p w14:paraId="571AC558" w14:textId="77777777" w:rsidR="00606E94" w:rsidRPr="00251F32" w:rsidRDefault="00606E94" w:rsidP="00251F32">
      <w:pPr>
        <w:pStyle w:val="Legenda"/>
        <w:spacing w:line="276" w:lineRule="auto"/>
        <w:rPr>
          <w:rFonts w:ascii="Arial" w:eastAsia="Arial" w:hAnsi="Arial" w:cs="Arial"/>
          <w:b w:val="0"/>
          <w:bCs w:val="0"/>
          <w:color w:val="auto"/>
          <w:sz w:val="22"/>
          <w:szCs w:val="22"/>
          <w:lang w:eastAsia="en-US"/>
        </w:rPr>
      </w:pPr>
      <w:r w:rsidRPr="00251F32">
        <w:rPr>
          <w:rFonts w:ascii="Arial" w:eastAsia="Arial" w:hAnsi="Arial" w:cs="Arial"/>
          <w:b w:val="0"/>
          <w:bCs w:val="0"/>
          <w:color w:val="auto"/>
          <w:sz w:val="22"/>
          <w:szCs w:val="22"/>
          <w:lang w:eastAsia="en-US"/>
        </w:rPr>
        <w:lastRenderedPageBreak/>
        <w:t>Ostatnim etapem jest wyznaczenie jednej wartości wskaźnika syntetycznego, który będzie sumą wszystkich wskaźników cząstkowych wykorzystanych do określenia negatywnych zjawisk społecznych. Wartość wskaźnika syntetycznego będzie świadczyć, czy dane pole podstawowe znajduje się w stanie kryzysowym. Wysokie wartości wskaźnika świadczą o dużym kryzysie, natomiast niskie ukazują pozytywny obraz zjawisk społecznych. Aby uzyskać wartość wskaźnika syntetycznego należy posłużyć się wzorem:</w:t>
      </w:r>
    </w:p>
    <w:p w14:paraId="3911A9B8" w14:textId="77777777" w:rsidR="00606E94" w:rsidRPr="00251F32" w:rsidRDefault="00606E94" w:rsidP="00251F32">
      <w:pPr>
        <w:spacing w:line="276" w:lineRule="auto"/>
        <w:rPr>
          <w:rFonts w:ascii="Arial" w:hAnsi="Arial" w:cs="Arial"/>
          <w:lang w:eastAsia="en-US"/>
        </w:rPr>
      </w:pPr>
    </w:p>
    <w:p w14:paraId="75A8CF22" w14:textId="77777777" w:rsidR="00606E94" w:rsidRPr="00251F32" w:rsidRDefault="00606E94" w:rsidP="00251F32">
      <w:pPr>
        <w:pStyle w:val="Legenda"/>
        <w:spacing w:line="276" w:lineRule="auto"/>
        <w:rPr>
          <w:rFonts w:ascii="Arial" w:hAnsi="Arial" w:cs="Arial"/>
        </w:rPr>
      </w:pPr>
      <w:r w:rsidRPr="00251F32">
        <w:rPr>
          <w:rFonts w:ascii="Arial" w:hAnsi="Arial" w:cs="Arial"/>
          <w:noProof/>
        </w:rPr>
        <w:drawing>
          <wp:inline distT="0" distB="0" distL="0" distR="0" wp14:anchorId="1D646520" wp14:editId="2F884D06">
            <wp:extent cx="4000500" cy="16192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00500" cy="1619250"/>
                    </a:xfrm>
                    <a:prstGeom prst="rect">
                      <a:avLst/>
                    </a:prstGeom>
                    <a:noFill/>
                    <a:ln>
                      <a:noFill/>
                    </a:ln>
                  </pic:spPr>
                </pic:pic>
              </a:graphicData>
            </a:graphic>
          </wp:inline>
        </w:drawing>
      </w:r>
    </w:p>
    <w:p w14:paraId="681F3CA4" w14:textId="77777777" w:rsidR="00606E94" w:rsidRPr="00251F32" w:rsidRDefault="00606E94" w:rsidP="00251F32">
      <w:pPr>
        <w:spacing w:line="276" w:lineRule="auto"/>
        <w:rPr>
          <w:rFonts w:ascii="Arial" w:hAnsi="Arial" w:cs="Arial"/>
          <w:i/>
          <w:iCs/>
        </w:rPr>
      </w:pPr>
    </w:p>
    <w:p w14:paraId="4C12596A" w14:textId="66166EEC" w:rsidR="00606E94" w:rsidRPr="00251F32" w:rsidRDefault="00606E94" w:rsidP="00251F32">
      <w:pPr>
        <w:spacing w:line="276" w:lineRule="auto"/>
        <w:rPr>
          <w:rFonts w:ascii="Arial" w:eastAsia="Arial" w:hAnsi="Arial" w:cs="Arial"/>
          <w:b/>
          <w:color w:val="002060"/>
          <w:lang w:eastAsia="en-US"/>
        </w:rPr>
        <w:sectPr w:rsidR="00606E94" w:rsidRPr="00251F32" w:rsidSect="004B7D3E">
          <w:pgSz w:w="11910" w:h="16840"/>
          <w:pgMar w:top="1276" w:right="1135" w:bottom="1180" w:left="1300"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r w:rsidRPr="00251F32">
        <w:rPr>
          <w:rFonts w:ascii="Arial" w:eastAsia="Arial" w:hAnsi="Arial" w:cs="Arial"/>
          <w:b/>
          <w:color w:val="002060"/>
          <w:lang w:eastAsia="en-US"/>
        </w:rPr>
        <w:t>Dodatnia wartość wskaźnika syntetycznego świadczy o występowaniu kryzysu w sferze społecznej w danym obszarze.</w:t>
      </w:r>
    </w:p>
    <w:p w14:paraId="4CC43035" w14:textId="764AC05E" w:rsidR="001E1084" w:rsidRPr="00251F32" w:rsidRDefault="00606E94" w:rsidP="00251F32">
      <w:pPr>
        <w:pStyle w:val="Legenda"/>
        <w:spacing w:line="276" w:lineRule="auto"/>
        <w:rPr>
          <w:rFonts w:ascii="Arial" w:hAnsi="Arial" w:cs="Arial"/>
        </w:rPr>
      </w:pPr>
      <w:bookmarkStart w:id="131" w:name="_Toc197282679"/>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32</w:t>
      </w:r>
      <w:r w:rsidR="00055D2F" w:rsidRPr="00251F32">
        <w:rPr>
          <w:rFonts w:ascii="Arial" w:hAnsi="Arial" w:cs="Arial"/>
          <w:noProof/>
        </w:rPr>
        <w:fldChar w:fldCharType="end"/>
      </w:r>
      <w:r w:rsidRPr="00251F32">
        <w:rPr>
          <w:rFonts w:ascii="Arial" w:hAnsi="Arial" w:cs="Arial"/>
        </w:rPr>
        <w:t xml:space="preserve"> Wartości wskaźnika syntetycznego dla sfery społecznej</w:t>
      </w:r>
      <w:bookmarkEnd w:id="131"/>
    </w:p>
    <w:tbl>
      <w:tblPr>
        <w:tblStyle w:val="Tabela-Siatka"/>
        <w:tblW w:w="14663" w:type="dxa"/>
        <w:tblInd w:w="-289" w:type="dxa"/>
        <w:tblLook w:val="04A0" w:firstRow="1" w:lastRow="0" w:firstColumn="1" w:lastColumn="0" w:noHBand="0" w:noVBand="1"/>
      </w:tblPr>
      <w:tblGrid>
        <w:gridCol w:w="1985"/>
        <w:gridCol w:w="847"/>
        <w:gridCol w:w="989"/>
        <w:gridCol w:w="1554"/>
        <w:gridCol w:w="1005"/>
        <w:gridCol w:w="1116"/>
        <w:gridCol w:w="1415"/>
        <w:gridCol w:w="1414"/>
        <w:gridCol w:w="1158"/>
        <w:gridCol w:w="1282"/>
        <w:gridCol w:w="1898"/>
      </w:tblGrid>
      <w:tr w:rsidR="00B90F1E" w:rsidRPr="00251F32" w14:paraId="376EA882" w14:textId="2EBDB87A" w:rsidTr="00DC1DAD">
        <w:trPr>
          <w:trHeight w:val="911"/>
        </w:trPr>
        <w:tc>
          <w:tcPr>
            <w:tcW w:w="1985" w:type="dxa"/>
            <w:shd w:val="clear" w:color="auto" w:fill="DAE6B6" w:themeFill="accent6" w:themeFillTint="66"/>
            <w:vAlign w:val="center"/>
          </w:tcPr>
          <w:p w14:paraId="7F36C16B" w14:textId="77777777" w:rsidR="00B90F1E" w:rsidRPr="00251F32" w:rsidRDefault="00B90F1E" w:rsidP="00251F32">
            <w:pPr>
              <w:widowControl w:val="0"/>
              <w:tabs>
                <w:tab w:val="left" w:pos="5984"/>
              </w:tabs>
              <w:autoSpaceDE w:val="0"/>
              <w:autoSpaceDN w:val="0"/>
              <w:spacing w:line="276" w:lineRule="auto"/>
              <w:ind w:left="-144" w:right="-153"/>
              <w:jc w:val="center"/>
              <w:rPr>
                <w:rFonts w:ascii="Arial" w:hAnsi="Arial" w:cs="Arial"/>
                <w:b/>
                <w:bCs/>
                <w:w w:val="105"/>
                <w:sz w:val="16"/>
                <w:szCs w:val="16"/>
              </w:rPr>
            </w:pPr>
            <w:r w:rsidRPr="00251F32">
              <w:rPr>
                <w:rFonts w:ascii="Arial" w:hAnsi="Arial" w:cs="Arial"/>
                <w:b/>
                <w:bCs/>
                <w:w w:val="105"/>
                <w:sz w:val="16"/>
                <w:szCs w:val="16"/>
              </w:rPr>
              <w:t>Nazwa obszaru</w:t>
            </w:r>
          </w:p>
        </w:tc>
        <w:tc>
          <w:tcPr>
            <w:tcW w:w="1836" w:type="dxa"/>
            <w:gridSpan w:val="2"/>
            <w:shd w:val="clear" w:color="auto" w:fill="DAE6B6" w:themeFill="accent6" w:themeFillTint="66"/>
            <w:vAlign w:val="center"/>
          </w:tcPr>
          <w:p w14:paraId="10AEC130" w14:textId="675166FA" w:rsidR="00B90F1E" w:rsidRPr="00251F32" w:rsidRDefault="00B90F1E" w:rsidP="00251F32">
            <w:pPr>
              <w:widowControl w:val="0"/>
              <w:tabs>
                <w:tab w:val="left" w:pos="5984"/>
              </w:tabs>
              <w:autoSpaceDE w:val="0"/>
              <w:autoSpaceDN w:val="0"/>
              <w:spacing w:line="276" w:lineRule="auto"/>
              <w:ind w:left="-47" w:right="-102"/>
              <w:jc w:val="center"/>
              <w:rPr>
                <w:rFonts w:ascii="Arial" w:hAnsi="Arial" w:cs="Arial"/>
                <w:b/>
                <w:bCs/>
                <w:w w:val="105"/>
                <w:sz w:val="16"/>
                <w:szCs w:val="16"/>
              </w:rPr>
            </w:pPr>
            <w:r w:rsidRPr="00251F32">
              <w:rPr>
                <w:rFonts w:ascii="Arial" w:hAnsi="Arial" w:cs="Arial"/>
                <w:b/>
                <w:bCs/>
                <w:w w:val="105"/>
                <w:sz w:val="16"/>
                <w:szCs w:val="16"/>
              </w:rPr>
              <w:t>Demografia</w:t>
            </w:r>
          </w:p>
          <w:p w14:paraId="1B360BF5" w14:textId="77777777" w:rsidR="00B90F1E" w:rsidRPr="00251F32" w:rsidRDefault="00B90F1E" w:rsidP="00251F32">
            <w:pPr>
              <w:widowControl w:val="0"/>
              <w:tabs>
                <w:tab w:val="left" w:pos="5984"/>
              </w:tabs>
              <w:autoSpaceDE w:val="0"/>
              <w:autoSpaceDN w:val="0"/>
              <w:spacing w:line="276" w:lineRule="auto"/>
              <w:ind w:left="-47" w:right="-99"/>
              <w:jc w:val="center"/>
              <w:rPr>
                <w:rFonts w:ascii="Arial" w:hAnsi="Arial" w:cs="Arial"/>
                <w:b/>
                <w:bCs/>
                <w:w w:val="105"/>
                <w:sz w:val="16"/>
                <w:szCs w:val="16"/>
              </w:rPr>
            </w:pPr>
          </w:p>
        </w:tc>
        <w:tc>
          <w:tcPr>
            <w:tcW w:w="1554" w:type="dxa"/>
            <w:shd w:val="clear" w:color="auto" w:fill="DAE6B6" w:themeFill="accent6" w:themeFillTint="66"/>
            <w:vAlign w:val="center"/>
          </w:tcPr>
          <w:p w14:paraId="4B173CF3" w14:textId="35543A40" w:rsidR="00B90F1E" w:rsidRPr="00251F32" w:rsidRDefault="00B90F1E" w:rsidP="00251F32">
            <w:pPr>
              <w:widowControl w:val="0"/>
              <w:tabs>
                <w:tab w:val="left" w:pos="5984"/>
              </w:tabs>
              <w:autoSpaceDE w:val="0"/>
              <w:autoSpaceDN w:val="0"/>
              <w:spacing w:line="276" w:lineRule="auto"/>
              <w:ind w:left="-108" w:right="40"/>
              <w:jc w:val="center"/>
              <w:rPr>
                <w:rFonts w:ascii="Arial" w:hAnsi="Arial" w:cs="Arial"/>
                <w:b/>
                <w:bCs/>
                <w:w w:val="105"/>
                <w:sz w:val="16"/>
                <w:szCs w:val="16"/>
              </w:rPr>
            </w:pPr>
            <w:r w:rsidRPr="00251F32">
              <w:rPr>
                <w:rFonts w:ascii="Arial" w:hAnsi="Arial" w:cs="Arial"/>
                <w:b/>
                <w:bCs/>
                <w:w w:val="105"/>
                <w:sz w:val="16"/>
                <w:szCs w:val="16"/>
              </w:rPr>
              <w:t>Pomoc społeczna</w:t>
            </w:r>
          </w:p>
        </w:tc>
        <w:tc>
          <w:tcPr>
            <w:tcW w:w="2121" w:type="dxa"/>
            <w:gridSpan w:val="2"/>
            <w:shd w:val="clear" w:color="auto" w:fill="DAE6B6" w:themeFill="accent6" w:themeFillTint="66"/>
            <w:vAlign w:val="center"/>
          </w:tcPr>
          <w:p w14:paraId="2CA1C02F" w14:textId="1F89B469" w:rsidR="00B90F1E" w:rsidRPr="00251F32" w:rsidRDefault="00B90F1E" w:rsidP="00251F32">
            <w:pPr>
              <w:pStyle w:val="TableParagraph"/>
              <w:spacing w:line="276" w:lineRule="auto"/>
              <w:ind w:left="187" w:right="8" w:firstLine="4"/>
              <w:jc w:val="center"/>
              <w:rPr>
                <w:b/>
                <w:bCs/>
                <w:sz w:val="16"/>
                <w:szCs w:val="16"/>
              </w:rPr>
            </w:pPr>
            <w:r w:rsidRPr="00251F32">
              <w:rPr>
                <w:b/>
                <w:bCs/>
                <w:sz w:val="16"/>
                <w:szCs w:val="16"/>
              </w:rPr>
              <w:t>Bezrobocie</w:t>
            </w:r>
          </w:p>
          <w:p w14:paraId="54569819" w14:textId="77777777" w:rsidR="00B90F1E" w:rsidRPr="00251F32" w:rsidRDefault="00B90F1E" w:rsidP="00251F32">
            <w:pPr>
              <w:widowControl w:val="0"/>
              <w:tabs>
                <w:tab w:val="left" w:pos="1589"/>
                <w:tab w:val="left" w:pos="5984"/>
              </w:tabs>
              <w:autoSpaceDE w:val="0"/>
              <w:autoSpaceDN w:val="0"/>
              <w:spacing w:line="276" w:lineRule="auto"/>
              <w:ind w:left="-112"/>
              <w:jc w:val="center"/>
              <w:rPr>
                <w:rFonts w:ascii="Arial" w:hAnsi="Arial" w:cs="Arial"/>
                <w:b/>
                <w:bCs/>
                <w:w w:val="105"/>
                <w:sz w:val="16"/>
                <w:szCs w:val="16"/>
              </w:rPr>
            </w:pPr>
          </w:p>
        </w:tc>
        <w:tc>
          <w:tcPr>
            <w:tcW w:w="1415" w:type="dxa"/>
            <w:shd w:val="clear" w:color="auto" w:fill="DAE6B6" w:themeFill="accent6" w:themeFillTint="66"/>
            <w:vAlign w:val="center"/>
          </w:tcPr>
          <w:p w14:paraId="1915ECCC" w14:textId="7AAF7276" w:rsidR="00B90F1E" w:rsidRPr="00251F32" w:rsidRDefault="00B90F1E" w:rsidP="00251F32">
            <w:pPr>
              <w:widowControl w:val="0"/>
              <w:tabs>
                <w:tab w:val="left" w:pos="1589"/>
                <w:tab w:val="left" w:pos="5984"/>
              </w:tabs>
              <w:autoSpaceDE w:val="0"/>
              <w:autoSpaceDN w:val="0"/>
              <w:spacing w:line="276" w:lineRule="auto"/>
              <w:ind w:left="-112"/>
              <w:jc w:val="center"/>
              <w:rPr>
                <w:rFonts w:ascii="Arial" w:hAnsi="Arial" w:cs="Arial"/>
                <w:b/>
                <w:bCs/>
                <w:w w:val="105"/>
                <w:sz w:val="16"/>
                <w:szCs w:val="16"/>
              </w:rPr>
            </w:pPr>
            <w:r w:rsidRPr="00251F32">
              <w:rPr>
                <w:rFonts w:ascii="Arial" w:hAnsi="Arial" w:cs="Arial"/>
                <w:b/>
                <w:bCs/>
                <w:w w:val="105"/>
                <w:sz w:val="16"/>
                <w:szCs w:val="16"/>
              </w:rPr>
              <w:t>Przestępczość</w:t>
            </w:r>
          </w:p>
        </w:tc>
        <w:tc>
          <w:tcPr>
            <w:tcW w:w="1414" w:type="dxa"/>
            <w:shd w:val="clear" w:color="auto" w:fill="DAE6B6" w:themeFill="accent6" w:themeFillTint="66"/>
            <w:vAlign w:val="center"/>
          </w:tcPr>
          <w:p w14:paraId="792A0F4B" w14:textId="0D96AD0C" w:rsidR="00B90F1E" w:rsidRPr="00251F32" w:rsidRDefault="00B90F1E" w:rsidP="00251F32">
            <w:pPr>
              <w:widowControl w:val="0"/>
              <w:tabs>
                <w:tab w:val="left" w:pos="5984"/>
              </w:tabs>
              <w:autoSpaceDE w:val="0"/>
              <w:autoSpaceDN w:val="0"/>
              <w:spacing w:line="276" w:lineRule="auto"/>
              <w:ind w:left="-109"/>
              <w:jc w:val="center"/>
              <w:rPr>
                <w:rFonts w:ascii="Arial" w:hAnsi="Arial" w:cs="Arial"/>
                <w:b/>
                <w:bCs/>
                <w:w w:val="105"/>
                <w:sz w:val="16"/>
                <w:szCs w:val="16"/>
              </w:rPr>
            </w:pPr>
            <w:r w:rsidRPr="00251F32">
              <w:rPr>
                <w:rFonts w:ascii="Arial" w:hAnsi="Arial" w:cs="Arial"/>
                <w:b/>
                <w:bCs/>
                <w:w w:val="105"/>
                <w:sz w:val="16"/>
                <w:szCs w:val="16"/>
              </w:rPr>
              <w:t>Patologie</w:t>
            </w:r>
          </w:p>
        </w:tc>
        <w:tc>
          <w:tcPr>
            <w:tcW w:w="2440" w:type="dxa"/>
            <w:gridSpan w:val="2"/>
            <w:shd w:val="clear" w:color="auto" w:fill="DAE6B6" w:themeFill="accent6" w:themeFillTint="66"/>
            <w:vAlign w:val="center"/>
          </w:tcPr>
          <w:p w14:paraId="6C3B3BB6" w14:textId="3195C9CF" w:rsidR="00B90F1E" w:rsidRPr="00251F32" w:rsidRDefault="00B90F1E" w:rsidP="00251F32">
            <w:pPr>
              <w:widowControl w:val="0"/>
              <w:tabs>
                <w:tab w:val="left" w:pos="5984"/>
              </w:tabs>
              <w:autoSpaceDE w:val="0"/>
              <w:autoSpaceDN w:val="0"/>
              <w:spacing w:line="276" w:lineRule="auto"/>
              <w:ind w:left="-125" w:right="7"/>
              <w:jc w:val="center"/>
              <w:rPr>
                <w:rFonts w:ascii="Arial" w:hAnsi="Arial" w:cs="Arial"/>
                <w:b/>
                <w:bCs/>
                <w:w w:val="105"/>
                <w:sz w:val="16"/>
                <w:szCs w:val="16"/>
              </w:rPr>
            </w:pPr>
            <w:r w:rsidRPr="00251F32">
              <w:rPr>
                <w:rFonts w:ascii="Arial" w:hAnsi="Arial" w:cs="Arial"/>
                <w:b/>
                <w:bCs/>
                <w:w w:val="105"/>
                <w:sz w:val="16"/>
                <w:szCs w:val="16"/>
              </w:rPr>
              <w:t>Aktywność społeczna</w:t>
            </w:r>
          </w:p>
        </w:tc>
        <w:tc>
          <w:tcPr>
            <w:tcW w:w="1898" w:type="dxa"/>
            <w:tcBorders>
              <w:bottom w:val="single" w:sz="4" w:space="0" w:color="auto"/>
            </w:tcBorders>
            <w:shd w:val="clear" w:color="auto" w:fill="DAE6B6" w:themeFill="accent6" w:themeFillTint="66"/>
            <w:vAlign w:val="center"/>
          </w:tcPr>
          <w:p w14:paraId="3F5ADD9D" w14:textId="5CDC54C5" w:rsidR="00B90F1E" w:rsidRPr="00251F32" w:rsidRDefault="00B90F1E" w:rsidP="00251F32">
            <w:pPr>
              <w:widowControl w:val="0"/>
              <w:tabs>
                <w:tab w:val="left" w:pos="5984"/>
              </w:tabs>
              <w:autoSpaceDE w:val="0"/>
              <w:autoSpaceDN w:val="0"/>
              <w:spacing w:line="276" w:lineRule="auto"/>
              <w:ind w:left="-125" w:right="7"/>
              <w:jc w:val="center"/>
              <w:rPr>
                <w:rFonts w:ascii="Arial" w:hAnsi="Arial" w:cs="Arial"/>
                <w:b/>
                <w:bCs/>
                <w:sz w:val="16"/>
                <w:szCs w:val="16"/>
              </w:rPr>
            </w:pPr>
            <w:r w:rsidRPr="00251F32">
              <w:rPr>
                <w:rFonts w:ascii="Arial" w:hAnsi="Arial" w:cs="Arial"/>
                <w:b/>
                <w:bCs/>
                <w:sz w:val="16"/>
                <w:szCs w:val="16"/>
              </w:rPr>
              <w:t>Wskaźnik syntetyczny</w:t>
            </w:r>
          </w:p>
        </w:tc>
      </w:tr>
      <w:tr w:rsidR="00CC5766" w:rsidRPr="00251F32" w14:paraId="7881333A" w14:textId="1BF499D8" w:rsidTr="00DC1DAD">
        <w:tc>
          <w:tcPr>
            <w:tcW w:w="1985" w:type="dxa"/>
            <w:shd w:val="clear" w:color="auto" w:fill="DAE6B6" w:themeFill="accent6" w:themeFillTint="66"/>
            <w:vAlign w:val="center"/>
          </w:tcPr>
          <w:p w14:paraId="2B435294" w14:textId="34746C45"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Ewunin</w:t>
            </w:r>
          </w:p>
        </w:tc>
        <w:tc>
          <w:tcPr>
            <w:tcW w:w="847" w:type="dxa"/>
            <w:tcBorders>
              <w:top w:val="single" w:sz="4" w:space="0" w:color="auto"/>
              <w:left w:val="nil"/>
              <w:bottom w:val="single" w:sz="4" w:space="0" w:color="auto"/>
              <w:right w:val="single" w:sz="4" w:space="0" w:color="auto"/>
            </w:tcBorders>
            <w:shd w:val="clear" w:color="auto" w:fill="auto"/>
            <w:vAlign w:val="bottom"/>
          </w:tcPr>
          <w:p w14:paraId="50C3B8F4" w14:textId="24C2165B"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0,23</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7F9B4386" w14:textId="44E07700"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0,78</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027A788D" w14:textId="724221F3"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0,18</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2F6F58EB" w14:textId="6E1D5725"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-1,07</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5DB302D8" w14:textId="76A5079F"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-0,47</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3780F049" w14:textId="34224F3B"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688EF5DC" w14:textId="234656A3"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4F7AF4DA" w14:textId="5C767AA3"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0,16</w:t>
            </w:r>
          </w:p>
        </w:tc>
        <w:tc>
          <w:tcPr>
            <w:tcW w:w="1282" w:type="dxa"/>
            <w:vAlign w:val="bottom"/>
          </w:tcPr>
          <w:p w14:paraId="3B1039AB" w14:textId="484BADBC"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-6,67</w:t>
            </w:r>
          </w:p>
        </w:tc>
        <w:tc>
          <w:tcPr>
            <w:tcW w:w="1898" w:type="dxa"/>
            <w:tcBorders>
              <w:top w:val="single" w:sz="4" w:space="0" w:color="auto"/>
              <w:left w:val="nil"/>
              <w:bottom w:val="single" w:sz="4" w:space="0" w:color="auto"/>
              <w:right w:val="single" w:sz="4" w:space="0" w:color="auto"/>
            </w:tcBorders>
            <w:shd w:val="clear" w:color="auto" w:fill="auto"/>
            <w:vAlign w:val="bottom"/>
          </w:tcPr>
          <w:p w14:paraId="11BEA3BA" w14:textId="283608FB"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-0,81</w:t>
            </w:r>
          </w:p>
        </w:tc>
      </w:tr>
      <w:tr w:rsidR="00CC5766" w:rsidRPr="00251F32" w14:paraId="5837105B" w14:textId="599BC925" w:rsidTr="00DC1DAD">
        <w:tc>
          <w:tcPr>
            <w:tcW w:w="1985" w:type="dxa"/>
            <w:shd w:val="clear" w:color="auto" w:fill="DAE6B6" w:themeFill="accent6" w:themeFillTint="66"/>
            <w:vAlign w:val="center"/>
          </w:tcPr>
          <w:p w14:paraId="0F973DAC" w14:textId="716A5D3E"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Marianówka</w:t>
            </w:r>
          </w:p>
        </w:tc>
        <w:tc>
          <w:tcPr>
            <w:tcW w:w="847" w:type="dxa"/>
            <w:tcBorders>
              <w:top w:val="single" w:sz="4" w:space="0" w:color="auto"/>
              <w:left w:val="nil"/>
              <w:bottom w:val="single" w:sz="4" w:space="0" w:color="auto"/>
              <w:right w:val="single" w:sz="4" w:space="0" w:color="auto"/>
            </w:tcBorders>
            <w:shd w:val="clear" w:color="auto" w:fill="auto"/>
            <w:vAlign w:val="bottom"/>
          </w:tcPr>
          <w:p w14:paraId="38259DDE" w14:textId="1A54DC11"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-0,71</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162611D6" w14:textId="448B38B0"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0,57</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4D86FD75" w14:textId="2C0AA0D7"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0,49</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4EB64C9E" w14:textId="2EC916F9"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0,63</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42A61E71" w14:textId="73831124"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0,78</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79EAB51B" w14:textId="0635853F"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0,46</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3C32C7C4" w14:textId="4E457C68"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032686E5" w14:textId="5AC2764D"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282" w:type="dxa"/>
            <w:vAlign w:val="bottom"/>
          </w:tcPr>
          <w:p w14:paraId="7811A6C0" w14:textId="71413D9D"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0,92</w:t>
            </w:r>
          </w:p>
        </w:tc>
        <w:tc>
          <w:tcPr>
            <w:tcW w:w="1898"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48808195" w14:textId="3C034253"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highlight w:val="lightGray"/>
              </w:rPr>
            </w:pPr>
            <w:r w:rsidRPr="00251F32">
              <w:rPr>
                <w:rFonts w:ascii="Arial" w:hAnsi="Arial" w:cs="Arial"/>
                <w:color w:val="000000"/>
                <w:highlight w:val="lightGray"/>
              </w:rPr>
              <w:t>0,33</w:t>
            </w:r>
          </w:p>
        </w:tc>
      </w:tr>
      <w:tr w:rsidR="00CC5766" w:rsidRPr="00251F32" w14:paraId="155D0F47" w14:textId="04F8159D" w:rsidTr="00DC1DAD">
        <w:tc>
          <w:tcPr>
            <w:tcW w:w="1985" w:type="dxa"/>
            <w:shd w:val="clear" w:color="auto" w:fill="DAE6B6" w:themeFill="accent6" w:themeFillTint="66"/>
            <w:vAlign w:val="center"/>
          </w:tcPr>
          <w:p w14:paraId="537B6686" w14:textId="18880CFC"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Ostrów-Kolonia</w:t>
            </w:r>
          </w:p>
        </w:tc>
        <w:tc>
          <w:tcPr>
            <w:tcW w:w="847" w:type="dxa"/>
            <w:tcBorders>
              <w:top w:val="single" w:sz="4" w:space="0" w:color="auto"/>
              <w:left w:val="nil"/>
              <w:bottom w:val="single" w:sz="4" w:space="0" w:color="auto"/>
              <w:right w:val="single" w:sz="4" w:space="0" w:color="auto"/>
            </w:tcBorders>
            <w:shd w:val="clear" w:color="auto" w:fill="auto"/>
            <w:vAlign w:val="bottom"/>
          </w:tcPr>
          <w:p w14:paraId="4018F8FF" w14:textId="6EE5A179"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2,35</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19153212" w14:textId="7A709F4E"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1,35</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5D2E9170" w14:textId="4D9C7962"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0,45</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5E8E58AB" w14:textId="06E97CCC"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0,11</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15EC6FF1" w14:textId="46654991"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2A8F1F88" w14:textId="36C42701"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4FB979F9" w14:textId="1E191759"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19892FEF" w14:textId="43A17DD5"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282" w:type="dxa"/>
            <w:vAlign w:val="bottom"/>
          </w:tcPr>
          <w:p w14:paraId="3F009B92" w14:textId="25653FAE"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0,73</w:t>
            </w:r>
          </w:p>
        </w:tc>
        <w:tc>
          <w:tcPr>
            <w:tcW w:w="1898"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3C61CB67" w14:textId="64144C62"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highlight w:val="lightGray"/>
              </w:rPr>
            </w:pPr>
            <w:r w:rsidRPr="00251F32">
              <w:rPr>
                <w:rFonts w:ascii="Arial" w:hAnsi="Arial" w:cs="Arial"/>
                <w:color w:val="000000"/>
                <w:highlight w:val="lightGray"/>
              </w:rPr>
              <w:t>0,56</w:t>
            </w:r>
          </w:p>
        </w:tc>
      </w:tr>
      <w:tr w:rsidR="00CC5766" w:rsidRPr="00251F32" w14:paraId="4FCDC2B7" w14:textId="0EC4FE12" w:rsidTr="00DC1DAD">
        <w:tc>
          <w:tcPr>
            <w:tcW w:w="1985" w:type="dxa"/>
            <w:shd w:val="clear" w:color="auto" w:fill="DAE6B6" w:themeFill="accent6" w:themeFillTint="66"/>
            <w:vAlign w:val="center"/>
          </w:tcPr>
          <w:p w14:paraId="2E1FC51A" w14:textId="3666E3F5"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Ostrów</w:t>
            </w:r>
          </w:p>
        </w:tc>
        <w:tc>
          <w:tcPr>
            <w:tcW w:w="847" w:type="dxa"/>
            <w:tcBorders>
              <w:top w:val="single" w:sz="4" w:space="0" w:color="auto"/>
              <w:left w:val="nil"/>
              <w:bottom w:val="single" w:sz="4" w:space="0" w:color="auto"/>
              <w:right w:val="single" w:sz="4" w:space="0" w:color="auto"/>
            </w:tcBorders>
            <w:shd w:val="clear" w:color="auto" w:fill="auto"/>
            <w:vAlign w:val="bottom"/>
          </w:tcPr>
          <w:p w14:paraId="13D933AA" w14:textId="3848ADE2"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-1,55</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0E9FC399" w14:textId="57438F5E"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-2,25</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221F78F6" w14:textId="55DFE1F0"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2C702792" w14:textId="08EB9765"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65AADA56" w14:textId="511BC40C"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0,07</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66870E53" w14:textId="313CEFB4"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0,45</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663D745F" w14:textId="09C4A316"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5EA641C4" w14:textId="57B13C89"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-0,04</w:t>
            </w:r>
          </w:p>
        </w:tc>
        <w:tc>
          <w:tcPr>
            <w:tcW w:w="1282" w:type="dxa"/>
            <w:vAlign w:val="bottom"/>
          </w:tcPr>
          <w:p w14:paraId="2B35F391" w14:textId="456C40CA"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0,42</w:t>
            </w:r>
          </w:p>
        </w:tc>
        <w:tc>
          <w:tcPr>
            <w:tcW w:w="1898" w:type="dxa"/>
            <w:tcBorders>
              <w:top w:val="single" w:sz="4" w:space="0" w:color="auto"/>
              <w:left w:val="nil"/>
              <w:bottom w:val="single" w:sz="4" w:space="0" w:color="auto"/>
              <w:right w:val="single" w:sz="4" w:space="0" w:color="auto"/>
            </w:tcBorders>
            <w:shd w:val="clear" w:color="auto" w:fill="auto"/>
            <w:vAlign w:val="bottom"/>
          </w:tcPr>
          <w:p w14:paraId="3653AF3D" w14:textId="79C32A75"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-0,35</w:t>
            </w:r>
          </w:p>
        </w:tc>
      </w:tr>
      <w:tr w:rsidR="00CC5766" w:rsidRPr="00251F32" w14:paraId="191B3591" w14:textId="43768190" w:rsidTr="00DC1DAD">
        <w:tc>
          <w:tcPr>
            <w:tcW w:w="1985" w:type="dxa"/>
            <w:shd w:val="clear" w:color="auto" w:fill="DAE6B6" w:themeFill="accent6" w:themeFillTint="66"/>
            <w:vAlign w:val="center"/>
          </w:tcPr>
          <w:p w14:paraId="23B3B36F" w14:textId="244401A0"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Pułankowice</w:t>
            </w:r>
          </w:p>
        </w:tc>
        <w:tc>
          <w:tcPr>
            <w:tcW w:w="847" w:type="dxa"/>
            <w:tcBorders>
              <w:top w:val="single" w:sz="4" w:space="0" w:color="auto"/>
              <w:left w:val="nil"/>
              <w:bottom w:val="single" w:sz="4" w:space="0" w:color="auto"/>
              <w:right w:val="single" w:sz="4" w:space="0" w:color="auto"/>
            </w:tcBorders>
            <w:shd w:val="clear" w:color="auto" w:fill="auto"/>
            <w:vAlign w:val="bottom"/>
          </w:tcPr>
          <w:p w14:paraId="3FF771B5" w14:textId="64FE6A3C"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-0,23</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12D1F211" w14:textId="0F3E6C5F"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1B402A54" w14:textId="68D0338E"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-0,29</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07A49C2E" w14:textId="1656AD86"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-1,07</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51084503" w14:textId="164BA67A"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-0,47</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454C55B0" w14:textId="6F3E6405"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1C80135C" w14:textId="478FFB84"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787382C4" w14:textId="79B0DFC6"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-0,05</w:t>
            </w:r>
          </w:p>
        </w:tc>
        <w:tc>
          <w:tcPr>
            <w:tcW w:w="1282" w:type="dxa"/>
            <w:vAlign w:val="bottom"/>
          </w:tcPr>
          <w:p w14:paraId="026C8AF3" w14:textId="1185B38E"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0,9</w:t>
            </w:r>
          </w:p>
        </w:tc>
        <w:tc>
          <w:tcPr>
            <w:tcW w:w="1898" w:type="dxa"/>
            <w:tcBorders>
              <w:top w:val="single" w:sz="4" w:space="0" w:color="auto"/>
              <w:left w:val="nil"/>
              <w:bottom w:val="single" w:sz="4" w:space="0" w:color="auto"/>
              <w:right w:val="single" w:sz="4" w:space="0" w:color="auto"/>
            </w:tcBorders>
            <w:shd w:val="clear" w:color="auto" w:fill="auto"/>
            <w:vAlign w:val="bottom"/>
          </w:tcPr>
          <w:p w14:paraId="34555950" w14:textId="4F40C90F"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-0,17</w:t>
            </w:r>
          </w:p>
        </w:tc>
      </w:tr>
      <w:tr w:rsidR="00CC5766" w:rsidRPr="00251F32" w14:paraId="07331F85" w14:textId="49503066" w:rsidTr="00DC1DAD">
        <w:tc>
          <w:tcPr>
            <w:tcW w:w="1985" w:type="dxa"/>
            <w:shd w:val="clear" w:color="auto" w:fill="DAE6B6" w:themeFill="accent6" w:themeFillTint="66"/>
            <w:vAlign w:val="center"/>
          </w:tcPr>
          <w:p w14:paraId="43E2B260" w14:textId="5FFF25DF"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Rudnik Szlachecki</w:t>
            </w:r>
          </w:p>
        </w:tc>
        <w:tc>
          <w:tcPr>
            <w:tcW w:w="847" w:type="dxa"/>
            <w:tcBorders>
              <w:top w:val="single" w:sz="4" w:space="0" w:color="auto"/>
              <w:left w:val="nil"/>
              <w:bottom w:val="single" w:sz="4" w:space="0" w:color="auto"/>
              <w:right w:val="single" w:sz="4" w:space="0" w:color="auto"/>
            </w:tcBorders>
            <w:shd w:val="clear" w:color="auto" w:fill="auto"/>
            <w:vAlign w:val="bottom"/>
          </w:tcPr>
          <w:p w14:paraId="6AE1EE48" w14:textId="51461564"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-0,44</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787F1F16" w14:textId="08AF901F"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0,32</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3FD89497" w14:textId="5238B33A"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72C93999" w14:textId="64409A39"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0,27</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2CB38D22" w14:textId="1D697AF7"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0,26</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7F3A1036" w14:textId="729F0BAD"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718CF707" w14:textId="5A8FE3A8"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47EDBADC" w14:textId="5D1D8EF4"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282" w:type="dxa"/>
            <w:vAlign w:val="bottom"/>
          </w:tcPr>
          <w:p w14:paraId="06265262" w14:textId="52020832"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1,64</w:t>
            </w:r>
          </w:p>
        </w:tc>
        <w:tc>
          <w:tcPr>
            <w:tcW w:w="1898"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45D86D5" w14:textId="036E165A"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0,22</w:t>
            </w:r>
          </w:p>
        </w:tc>
      </w:tr>
      <w:tr w:rsidR="00CC5766" w:rsidRPr="00251F32" w14:paraId="1313D78B" w14:textId="330A61B0" w:rsidTr="00DC1DAD">
        <w:tc>
          <w:tcPr>
            <w:tcW w:w="1985" w:type="dxa"/>
            <w:shd w:val="clear" w:color="auto" w:fill="DAE6B6" w:themeFill="accent6" w:themeFillTint="66"/>
            <w:vAlign w:val="center"/>
          </w:tcPr>
          <w:p w14:paraId="4F4CE158" w14:textId="5A5CD88B"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Pierwszy</w:t>
            </w:r>
          </w:p>
        </w:tc>
        <w:tc>
          <w:tcPr>
            <w:tcW w:w="847" w:type="dxa"/>
            <w:tcBorders>
              <w:top w:val="single" w:sz="4" w:space="0" w:color="auto"/>
              <w:left w:val="nil"/>
              <w:bottom w:val="single" w:sz="4" w:space="0" w:color="auto"/>
              <w:right w:val="single" w:sz="4" w:space="0" w:color="auto"/>
            </w:tcBorders>
            <w:shd w:val="clear" w:color="auto" w:fill="auto"/>
            <w:vAlign w:val="bottom"/>
          </w:tcPr>
          <w:p w14:paraId="536DD75E" w14:textId="33015309"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-0,1</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37EC084A" w14:textId="54DB572F"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-0,09</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7506E23C" w14:textId="7DAC9AE2"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-0,35</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24221275" w14:textId="61BED71F"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0,28</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4A2AD351" w14:textId="714FA63D"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-0,17</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67F9A8D5" w14:textId="17A9542B"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6FCEEE7C" w14:textId="560EBF93"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0,05</w:t>
            </w:r>
          </w:p>
        </w:tc>
        <w:tc>
          <w:tcPr>
            <w:tcW w:w="1158" w:type="dxa"/>
            <w:tcBorders>
              <w:top w:val="single" w:sz="4" w:space="0" w:color="auto"/>
              <w:left w:val="single" w:sz="4" w:space="0" w:color="auto"/>
              <w:bottom w:val="single" w:sz="4" w:space="0" w:color="auto"/>
              <w:right w:val="nil"/>
            </w:tcBorders>
            <w:shd w:val="clear" w:color="auto" w:fill="auto"/>
            <w:vAlign w:val="bottom"/>
          </w:tcPr>
          <w:p w14:paraId="709FF598" w14:textId="0ED84EF6"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0,03</w:t>
            </w:r>
          </w:p>
        </w:tc>
        <w:tc>
          <w:tcPr>
            <w:tcW w:w="1282" w:type="dxa"/>
            <w:vAlign w:val="bottom"/>
          </w:tcPr>
          <w:p w14:paraId="439DAD72" w14:textId="1B59DDB4"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3,04</w:t>
            </w:r>
          </w:p>
        </w:tc>
        <w:tc>
          <w:tcPr>
            <w:tcW w:w="1898"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30525B47" w14:textId="315C1C44"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0,29</w:t>
            </w:r>
          </w:p>
        </w:tc>
      </w:tr>
      <w:tr w:rsidR="00CC5766" w:rsidRPr="00251F32" w14:paraId="0A768799" w14:textId="6284916D" w:rsidTr="00DC1DAD">
        <w:tc>
          <w:tcPr>
            <w:tcW w:w="1985" w:type="dxa"/>
            <w:shd w:val="clear" w:color="auto" w:fill="DAE6B6" w:themeFill="accent6" w:themeFillTint="66"/>
            <w:vAlign w:val="center"/>
          </w:tcPr>
          <w:p w14:paraId="7B409CE6" w14:textId="36EC21FD"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Drugi</w:t>
            </w:r>
          </w:p>
        </w:tc>
        <w:tc>
          <w:tcPr>
            <w:tcW w:w="847" w:type="dxa"/>
            <w:tcBorders>
              <w:top w:val="single" w:sz="4" w:space="0" w:color="auto"/>
              <w:left w:val="nil"/>
              <w:bottom w:val="single" w:sz="4" w:space="0" w:color="auto"/>
              <w:right w:val="single" w:sz="4" w:space="0" w:color="auto"/>
            </w:tcBorders>
            <w:shd w:val="clear" w:color="auto" w:fill="auto"/>
            <w:vAlign w:val="bottom"/>
          </w:tcPr>
          <w:p w14:paraId="78D0269A" w14:textId="619B0DEB"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-1,38</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6465D64F" w14:textId="1471CDCF"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1,2</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31DB71FC" w14:textId="6CF14514"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4AB0AFDB" w14:textId="7EF40A05"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0,09</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77574031" w14:textId="73316876"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-0,06</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69469D9F" w14:textId="49816071"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0,11</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5519C67C" w14:textId="035DA659"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0,05</w:t>
            </w:r>
          </w:p>
        </w:tc>
        <w:tc>
          <w:tcPr>
            <w:tcW w:w="1158" w:type="dxa"/>
            <w:tcBorders>
              <w:top w:val="single" w:sz="4" w:space="0" w:color="auto"/>
              <w:left w:val="single" w:sz="4" w:space="0" w:color="auto"/>
              <w:bottom w:val="single" w:sz="4" w:space="0" w:color="auto"/>
              <w:right w:val="nil"/>
            </w:tcBorders>
            <w:shd w:val="clear" w:color="auto" w:fill="auto"/>
            <w:vAlign w:val="bottom"/>
          </w:tcPr>
          <w:p w14:paraId="58E06833" w14:textId="3AC348E6"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-0,05</w:t>
            </w:r>
          </w:p>
        </w:tc>
        <w:tc>
          <w:tcPr>
            <w:tcW w:w="1282" w:type="dxa"/>
            <w:vAlign w:val="bottom"/>
          </w:tcPr>
          <w:p w14:paraId="340A4E9C" w14:textId="70D06B9B"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0,86</w:t>
            </w:r>
          </w:p>
        </w:tc>
        <w:tc>
          <w:tcPr>
            <w:tcW w:w="1898"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12CBEC40" w14:textId="35B51E91"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0,08</w:t>
            </w:r>
          </w:p>
        </w:tc>
      </w:tr>
      <w:tr w:rsidR="00CC5766" w:rsidRPr="00251F32" w14:paraId="44B662C8" w14:textId="34330B13" w:rsidTr="00DC1DAD">
        <w:tc>
          <w:tcPr>
            <w:tcW w:w="1985" w:type="dxa"/>
            <w:shd w:val="clear" w:color="auto" w:fill="DAE6B6" w:themeFill="accent6" w:themeFillTint="66"/>
            <w:vAlign w:val="center"/>
          </w:tcPr>
          <w:p w14:paraId="003CB2A8" w14:textId="1BE0CA6B"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Trzeci</w:t>
            </w:r>
          </w:p>
        </w:tc>
        <w:tc>
          <w:tcPr>
            <w:tcW w:w="847" w:type="dxa"/>
            <w:tcBorders>
              <w:top w:val="single" w:sz="4" w:space="0" w:color="auto"/>
              <w:left w:val="nil"/>
              <w:bottom w:val="single" w:sz="4" w:space="0" w:color="auto"/>
              <w:right w:val="single" w:sz="4" w:space="0" w:color="auto"/>
            </w:tcBorders>
            <w:shd w:val="clear" w:color="auto" w:fill="auto"/>
            <w:vAlign w:val="bottom"/>
          </w:tcPr>
          <w:p w14:paraId="339E81BE" w14:textId="06BD012A"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-1,19</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62E41E07" w14:textId="1BE2524C"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1,02</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6460F01F" w14:textId="547BDD43"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-0,27</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75E8BF95" w14:textId="2EE44143"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0,42</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7D0AADA9" w14:textId="05A86CBA"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1DB53A63" w14:textId="295FD6B1"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0,02</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4C8DA388" w14:textId="5CBC03D7"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0,23</w:t>
            </w:r>
          </w:p>
        </w:tc>
        <w:tc>
          <w:tcPr>
            <w:tcW w:w="1158" w:type="dxa"/>
            <w:tcBorders>
              <w:top w:val="single" w:sz="4" w:space="0" w:color="auto"/>
              <w:left w:val="single" w:sz="4" w:space="0" w:color="auto"/>
              <w:bottom w:val="single" w:sz="4" w:space="0" w:color="auto"/>
              <w:right w:val="nil"/>
            </w:tcBorders>
            <w:shd w:val="clear" w:color="auto" w:fill="auto"/>
            <w:vAlign w:val="bottom"/>
          </w:tcPr>
          <w:p w14:paraId="70C781C1" w14:textId="33EC2A25"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-0,05</w:t>
            </w:r>
          </w:p>
        </w:tc>
        <w:tc>
          <w:tcPr>
            <w:tcW w:w="1282" w:type="dxa"/>
            <w:vAlign w:val="bottom"/>
          </w:tcPr>
          <w:p w14:paraId="30C9B1CA" w14:textId="06199B85"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0,7</w:t>
            </w:r>
          </w:p>
        </w:tc>
        <w:tc>
          <w:tcPr>
            <w:tcW w:w="1898"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53C97BE" w14:textId="00626D8E"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0,11</w:t>
            </w:r>
          </w:p>
        </w:tc>
      </w:tr>
      <w:tr w:rsidR="00CC5766" w:rsidRPr="00251F32" w14:paraId="5038D524" w14:textId="20962493" w:rsidTr="00DC1DAD">
        <w:tc>
          <w:tcPr>
            <w:tcW w:w="1985" w:type="dxa"/>
            <w:shd w:val="clear" w:color="auto" w:fill="DAE6B6" w:themeFill="accent6" w:themeFillTint="66"/>
            <w:vAlign w:val="center"/>
          </w:tcPr>
          <w:p w14:paraId="23F868AD" w14:textId="19C226BE"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Wilkołaz Dolny</w:t>
            </w:r>
          </w:p>
        </w:tc>
        <w:tc>
          <w:tcPr>
            <w:tcW w:w="847" w:type="dxa"/>
            <w:tcBorders>
              <w:top w:val="single" w:sz="4" w:space="0" w:color="auto"/>
              <w:left w:val="nil"/>
              <w:bottom w:val="single" w:sz="4" w:space="0" w:color="auto"/>
              <w:right w:val="single" w:sz="4" w:space="0" w:color="auto"/>
            </w:tcBorders>
            <w:shd w:val="clear" w:color="auto" w:fill="auto"/>
            <w:vAlign w:val="bottom"/>
          </w:tcPr>
          <w:p w14:paraId="0BD47C68" w14:textId="1F6FFB22"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2,35</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71B5672A" w14:textId="26021B93"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-2,25</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574397BD" w14:textId="39E8902C"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572113A3" w14:textId="29EFC38C"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2AFB3639" w14:textId="6E2DAA59"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025BF2AA" w14:textId="68ED0606"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-0,43</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1C7921F3" w14:textId="680D1162"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6E1837FA" w14:textId="5860CA72"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282" w:type="dxa"/>
            <w:vAlign w:val="bottom"/>
          </w:tcPr>
          <w:p w14:paraId="3228545A" w14:textId="14435C32"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-2,04</w:t>
            </w:r>
          </w:p>
        </w:tc>
        <w:tc>
          <w:tcPr>
            <w:tcW w:w="1898" w:type="dxa"/>
            <w:tcBorders>
              <w:top w:val="single" w:sz="4" w:space="0" w:color="auto"/>
              <w:left w:val="nil"/>
              <w:bottom w:val="single" w:sz="4" w:space="0" w:color="auto"/>
              <w:right w:val="single" w:sz="4" w:space="0" w:color="auto"/>
            </w:tcBorders>
            <w:shd w:val="clear" w:color="auto" w:fill="auto"/>
            <w:vAlign w:val="bottom"/>
          </w:tcPr>
          <w:p w14:paraId="3B05D8FE" w14:textId="5B11A1FF"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-0,28</w:t>
            </w:r>
          </w:p>
        </w:tc>
      </w:tr>
      <w:tr w:rsidR="00CC5766" w:rsidRPr="00251F32" w14:paraId="32C37D40" w14:textId="6A626DF3" w:rsidTr="00DC1DAD">
        <w:tc>
          <w:tcPr>
            <w:tcW w:w="1985" w:type="dxa"/>
            <w:shd w:val="clear" w:color="auto" w:fill="DAE6B6" w:themeFill="accent6" w:themeFillTint="66"/>
            <w:vAlign w:val="center"/>
          </w:tcPr>
          <w:p w14:paraId="2F5594C1" w14:textId="4854FF85"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eastAsia="Times New Roman" w:hAnsi="Arial" w:cs="Arial"/>
                <w:sz w:val="20"/>
                <w:szCs w:val="20"/>
              </w:rPr>
              <w:t>Wólka Rudnicka</w:t>
            </w:r>
          </w:p>
        </w:tc>
        <w:tc>
          <w:tcPr>
            <w:tcW w:w="847" w:type="dxa"/>
            <w:tcBorders>
              <w:top w:val="single" w:sz="4" w:space="0" w:color="auto"/>
              <w:left w:val="nil"/>
              <w:bottom w:val="single" w:sz="4" w:space="0" w:color="auto"/>
              <w:right w:val="single" w:sz="4" w:space="0" w:color="auto"/>
            </w:tcBorders>
            <w:shd w:val="clear" w:color="auto" w:fill="auto"/>
            <w:vAlign w:val="bottom"/>
          </w:tcPr>
          <w:p w14:paraId="01387F51" w14:textId="7734A967"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0,31</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6F78F9AD" w14:textId="3A53B9F2"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-0,37</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0F0F44FB" w14:textId="3911578D"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0,81</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57D61C30" w14:textId="69587F82"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0,25</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4C043075" w14:textId="03207C6A"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-0,26</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57C3DC3B" w14:textId="1051AE5A"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0,14</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0FE4BA93" w14:textId="289A5CE2"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54D64589" w14:textId="44EA1EB2"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0,49</w:t>
            </w:r>
          </w:p>
        </w:tc>
        <w:tc>
          <w:tcPr>
            <w:tcW w:w="1282" w:type="dxa"/>
            <w:vAlign w:val="bottom"/>
          </w:tcPr>
          <w:p w14:paraId="3B367216" w14:textId="64A86F46"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-2,63</w:t>
            </w:r>
          </w:p>
        </w:tc>
        <w:tc>
          <w:tcPr>
            <w:tcW w:w="1898" w:type="dxa"/>
            <w:tcBorders>
              <w:top w:val="single" w:sz="4" w:space="0" w:color="auto"/>
              <w:left w:val="nil"/>
              <w:bottom w:val="single" w:sz="4" w:space="0" w:color="auto"/>
              <w:right w:val="single" w:sz="4" w:space="0" w:color="auto"/>
            </w:tcBorders>
            <w:shd w:val="clear" w:color="auto" w:fill="auto"/>
            <w:vAlign w:val="bottom"/>
          </w:tcPr>
          <w:p w14:paraId="5D20EFC6" w14:textId="4E80A36E"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-0,14</w:t>
            </w:r>
          </w:p>
        </w:tc>
      </w:tr>
      <w:tr w:rsidR="00CC5766" w:rsidRPr="00251F32" w14:paraId="5783DF6D" w14:textId="77777777" w:rsidTr="00DC1DAD">
        <w:tc>
          <w:tcPr>
            <w:tcW w:w="1985" w:type="dxa"/>
            <w:shd w:val="clear" w:color="auto" w:fill="DAE6B6" w:themeFill="accent6" w:themeFillTint="66"/>
            <w:vAlign w:val="center"/>
          </w:tcPr>
          <w:p w14:paraId="06E96E0F" w14:textId="7FDB6981"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eastAsia="Times New Roman" w:hAnsi="Arial" w:cs="Arial"/>
                <w:sz w:val="20"/>
                <w:szCs w:val="20"/>
              </w:rPr>
              <w:t>Zalesie</w:t>
            </w:r>
          </w:p>
        </w:tc>
        <w:tc>
          <w:tcPr>
            <w:tcW w:w="847" w:type="dxa"/>
            <w:tcBorders>
              <w:top w:val="single" w:sz="4" w:space="0" w:color="auto"/>
              <w:left w:val="nil"/>
              <w:bottom w:val="single" w:sz="4" w:space="0" w:color="auto"/>
              <w:right w:val="single" w:sz="4" w:space="0" w:color="auto"/>
            </w:tcBorders>
            <w:shd w:val="clear" w:color="auto" w:fill="auto"/>
            <w:vAlign w:val="bottom"/>
          </w:tcPr>
          <w:p w14:paraId="442FE255" w14:textId="2CC1BDC0"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-0,1</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7C0AA926" w14:textId="1F99491E"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-0,09</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40080194" w14:textId="5696B99F"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-0,24</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0E315E77" w14:textId="6F5BEBAA"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0,15</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1701AA97" w14:textId="346CCFF8"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-0,02</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35FA0E8A" w14:textId="4D7336A2"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550C9A00" w14:textId="5803C103"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5F7CD1FB" w14:textId="231079F7"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0,06</w:t>
            </w:r>
          </w:p>
        </w:tc>
        <w:tc>
          <w:tcPr>
            <w:tcW w:w="1282" w:type="dxa"/>
            <w:vAlign w:val="bottom"/>
          </w:tcPr>
          <w:p w14:paraId="52907E2C" w14:textId="4A23C575"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0,63</w:t>
            </w:r>
          </w:p>
        </w:tc>
        <w:tc>
          <w:tcPr>
            <w:tcW w:w="1898"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0C453EB8" w14:textId="380A9B7D" w:rsidR="00CC5766" w:rsidRPr="00251F32" w:rsidRDefault="00CC5766"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0,04</w:t>
            </w:r>
          </w:p>
        </w:tc>
      </w:tr>
      <w:tr w:rsidR="00CC5766" w:rsidRPr="00251F32" w14:paraId="2EE503EE" w14:textId="77777777" w:rsidTr="00DC1DAD">
        <w:tc>
          <w:tcPr>
            <w:tcW w:w="1985" w:type="dxa"/>
            <w:shd w:val="clear" w:color="auto" w:fill="DAE6B6" w:themeFill="accent6" w:themeFillTint="66"/>
            <w:vAlign w:val="center"/>
          </w:tcPr>
          <w:p w14:paraId="013CFECB" w14:textId="1F6B720D"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eastAsia="Times New Roman" w:hAnsi="Arial" w:cs="Arial"/>
                <w:sz w:val="20"/>
                <w:szCs w:val="20"/>
              </w:rPr>
              <w:t>Zdrapy</w:t>
            </w:r>
          </w:p>
        </w:tc>
        <w:tc>
          <w:tcPr>
            <w:tcW w:w="847" w:type="dxa"/>
            <w:tcBorders>
              <w:top w:val="single" w:sz="4" w:space="0" w:color="auto"/>
              <w:left w:val="nil"/>
              <w:bottom w:val="single" w:sz="4" w:space="0" w:color="auto"/>
              <w:right w:val="single" w:sz="4" w:space="0" w:color="auto"/>
            </w:tcBorders>
            <w:shd w:val="clear" w:color="auto" w:fill="auto"/>
            <w:vAlign w:val="bottom"/>
          </w:tcPr>
          <w:p w14:paraId="1C075B8F" w14:textId="595AF357" w:rsidR="00CC5766" w:rsidRPr="00251F32" w:rsidRDefault="00CC5766" w:rsidP="00251F32">
            <w:pPr>
              <w:widowControl w:val="0"/>
              <w:tabs>
                <w:tab w:val="left" w:pos="5984"/>
              </w:tabs>
              <w:autoSpaceDE w:val="0"/>
              <w:autoSpaceDN w:val="0"/>
              <w:spacing w:line="276" w:lineRule="auto"/>
              <w:jc w:val="center"/>
              <w:rPr>
                <w:rFonts w:ascii="Arial" w:hAnsi="Arial" w:cs="Arial"/>
                <w:b/>
                <w:bCs/>
                <w:w w:val="105"/>
              </w:rPr>
            </w:pPr>
            <w:r w:rsidRPr="00251F32">
              <w:rPr>
                <w:rFonts w:ascii="Arial" w:hAnsi="Arial" w:cs="Arial"/>
                <w:color w:val="000000"/>
              </w:rPr>
              <w:t>0,47</w:t>
            </w:r>
          </w:p>
        </w:tc>
        <w:tc>
          <w:tcPr>
            <w:tcW w:w="989" w:type="dxa"/>
            <w:tcBorders>
              <w:top w:val="single" w:sz="4" w:space="0" w:color="auto"/>
              <w:left w:val="single" w:sz="4" w:space="0" w:color="auto"/>
              <w:bottom w:val="single" w:sz="4" w:space="0" w:color="auto"/>
              <w:right w:val="single" w:sz="4" w:space="0" w:color="auto"/>
            </w:tcBorders>
            <w:shd w:val="clear" w:color="auto" w:fill="auto"/>
            <w:vAlign w:val="bottom"/>
          </w:tcPr>
          <w:p w14:paraId="61503E10" w14:textId="113648A5"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-0,52</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bottom"/>
          </w:tcPr>
          <w:p w14:paraId="5E69CB3B" w14:textId="6A8D94F7"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-0,23</w:t>
            </w:r>
          </w:p>
        </w:tc>
        <w:tc>
          <w:tcPr>
            <w:tcW w:w="1005" w:type="dxa"/>
            <w:tcBorders>
              <w:top w:val="single" w:sz="4" w:space="0" w:color="auto"/>
              <w:left w:val="single" w:sz="4" w:space="0" w:color="auto"/>
              <w:bottom w:val="single" w:sz="4" w:space="0" w:color="auto"/>
              <w:right w:val="single" w:sz="4" w:space="0" w:color="auto"/>
            </w:tcBorders>
            <w:shd w:val="clear" w:color="auto" w:fill="auto"/>
            <w:vAlign w:val="bottom"/>
          </w:tcPr>
          <w:p w14:paraId="1BA68FAC" w14:textId="5498BC51"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-0,29</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bottom"/>
          </w:tcPr>
          <w:p w14:paraId="5FE268EA" w14:textId="027D618C"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0,13</w:t>
            </w:r>
          </w:p>
        </w:tc>
        <w:tc>
          <w:tcPr>
            <w:tcW w:w="1415" w:type="dxa"/>
            <w:tcBorders>
              <w:top w:val="single" w:sz="4" w:space="0" w:color="auto"/>
              <w:left w:val="single" w:sz="4" w:space="0" w:color="auto"/>
              <w:bottom w:val="single" w:sz="4" w:space="0" w:color="auto"/>
              <w:right w:val="single" w:sz="4" w:space="0" w:color="auto"/>
            </w:tcBorders>
            <w:shd w:val="clear" w:color="auto" w:fill="auto"/>
            <w:vAlign w:val="bottom"/>
          </w:tcPr>
          <w:p w14:paraId="0BDFB207" w14:textId="1F13DD7A"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0,11</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bottom"/>
          </w:tcPr>
          <w:p w14:paraId="1FBD61EE" w14:textId="58244BD7"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1158" w:type="dxa"/>
            <w:tcBorders>
              <w:top w:val="single" w:sz="4" w:space="0" w:color="auto"/>
              <w:left w:val="single" w:sz="4" w:space="0" w:color="auto"/>
              <w:bottom w:val="single" w:sz="4" w:space="0" w:color="auto"/>
              <w:right w:val="nil"/>
            </w:tcBorders>
            <w:shd w:val="clear" w:color="auto" w:fill="auto"/>
            <w:vAlign w:val="bottom"/>
          </w:tcPr>
          <w:p w14:paraId="3F62A175" w14:textId="037E62A2" w:rsidR="00CC5766" w:rsidRPr="00251F32" w:rsidRDefault="00CC5766" w:rsidP="00251F32">
            <w:pPr>
              <w:widowControl w:val="0"/>
              <w:tabs>
                <w:tab w:val="left" w:pos="5984"/>
              </w:tabs>
              <w:autoSpaceDE w:val="0"/>
              <w:autoSpaceDN w:val="0"/>
              <w:spacing w:line="276" w:lineRule="auto"/>
              <w:ind w:right="7"/>
              <w:jc w:val="center"/>
              <w:rPr>
                <w:rFonts w:ascii="Arial" w:hAnsi="Arial" w:cs="Arial"/>
              </w:rPr>
            </w:pPr>
            <w:r w:rsidRPr="00251F32">
              <w:rPr>
                <w:rFonts w:ascii="Arial" w:hAnsi="Arial" w:cs="Arial"/>
                <w:color w:val="000000"/>
              </w:rPr>
              <w:t>-0,13</w:t>
            </w:r>
          </w:p>
        </w:tc>
        <w:tc>
          <w:tcPr>
            <w:tcW w:w="1282" w:type="dxa"/>
            <w:vAlign w:val="bottom"/>
          </w:tcPr>
          <w:p w14:paraId="45D8CF9C" w14:textId="229A8711" w:rsidR="00CC5766" w:rsidRPr="00251F32" w:rsidRDefault="00CC5766"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rPr>
              <w:t>1,47</w:t>
            </w:r>
          </w:p>
        </w:tc>
        <w:tc>
          <w:tcPr>
            <w:tcW w:w="1898" w:type="dxa"/>
            <w:tcBorders>
              <w:top w:val="single" w:sz="4" w:space="0" w:color="auto"/>
            </w:tcBorders>
            <w:shd w:val="clear" w:color="auto" w:fill="D9D9D9" w:themeFill="background1" w:themeFillShade="D9"/>
            <w:vAlign w:val="bottom"/>
          </w:tcPr>
          <w:p w14:paraId="29A15FCD" w14:textId="48825639" w:rsidR="00CC5766" w:rsidRPr="00251F32" w:rsidRDefault="00A566D4" w:rsidP="00251F32">
            <w:pPr>
              <w:widowControl w:val="0"/>
              <w:tabs>
                <w:tab w:val="left" w:pos="5984"/>
              </w:tabs>
              <w:autoSpaceDE w:val="0"/>
              <w:autoSpaceDN w:val="0"/>
              <w:spacing w:line="276" w:lineRule="auto"/>
              <w:jc w:val="center"/>
              <w:rPr>
                <w:rFonts w:ascii="Arial" w:hAnsi="Arial" w:cs="Arial"/>
                <w:color w:val="000000"/>
              </w:rPr>
            </w:pPr>
            <w:r w:rsidRPr="00251F32">
              <w:rPr>
                <w:rFonts w:ascii="Arial" w:hAnsi="Arial" w:cs="Arial"/>
                <w:color w:val="000000"/>
              </w:rPr>
              <w:t>0,11</w:t>
            </w:r>
          </w:p>
        </w:tc>
      </w:tr>
    </w:tbl>
    <w:p w14:paraId="25878103" w14:textId="77777777" w:rsidR="00606E94" w:rsidRPr="00251F32" w:rsidRDefault="00606E94" w:rsidP="00251F32">
      <w:pPr>
        <w:spacing w:line="276" w:lineRule="auto"/>
        <w:rPr>
          <w:rFonts w:ascii="Arial" w:hAnsi="Arial" w:cs="Arial"/>
        </w:rPr>
      </w:pPr>
    </w:p>
    <w:p w14:paraId="761186B1" w14:textId="77777777" w:rsidR="00606E94" w:rsidRPr="00251F32" w:rsidRDefault="00606E94" w:rsidP="00251F32">
      <w:pPr>
        <w:spacing w:line="276" w:lineRule="auto"/>
        <w:rPr>
          <w:rFonts w:ascii="Arial" w:hAnsi="Arial" w:cs="Arial"/>
          <w:i/>
          <w:iCs/>
        </w:rPr>
      </w:pPr>
    </w:p>
    <w:p w14:paraId="724F9EC8" w14:textId="77777777" w:rsidR="00606E94" w:rsidRPr="00251F32" w:rsidRDefault="00606E94" w:rsidP="00251F32">
      <w:pPr>
        <w:spacing w:line="276" w:lineRule="auto"/>
        <w:rPr>
          <w:rFonts w:ascii="Arial" w:hAnsi="Arial" w:cs="Arial"/>
          <w:i/>
          <w:iCs/>
        </w:rPr>
      </w:pPr>
    </w:p>
    <w:p w14:paraId="49F8E022" w14:textId="196928D1" w:rsidR="00606E94" w:rsidRPr="00251F32" w:rsidRDefault="00606E94" w:rsidP="00251F32">
      <w:pPr>
        <w:spacing w:line="276" w:lineRule="auto"/>
        <w:rPr>
          <w:rFonts w:ascii="Arial" w:hAnsi="Arial" w:cs="Arial"/>
          <w:i/>
          <w:iCs/>
        </w:rPr>
        <w:sectPr w:rsidR="00606E94" w:rsidRPr="00251F32" w:rsidSect="006A7527">
          <w:pgSz w:w="16840" w:h="11910" w:orient="landscape"/>
          <w:pgMar w:top="709" w:right="1180" w:bottom="1300" w:left="1276"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p>
    <w:p w14:paraId="0D53B684" w14:textId="2BFE622B" w:rsidR="00DC366E" w:rsidRPr="00251F32" w:rsidRDefault="00DC366E"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lang w:eastAsia="en-US"/>
        </w:rPr>
        <w:lastRenderedPageBreak/>
        <w:t xml:space="preserve">Rewitalizacja ma służyć przede wszystkim poprawie jakości życia mieszkańców, co oznacza, że właśnie </w:t>
      </w:r>
      <w:r w:rsidRPr="00251F32">
        <w:rPr>
          <w:rFonts w:ascii="Arial" w:eastAsia="Arial" w:hAnsi="Arial" w:cs="Arial"/>
          <w:b/>
          <w:color w:val="002060"/>
          <w:lang w:eastAsia="en-US"/>
          <w14:shadow w14:blurRad="50800" w14:dist="38100" w14:dir="18900000" w14:sx="100000" w14:sy="100000" w14:kx="0" w14:ky="0" w14:algn="bl">
            <w14:srgbClr w14:val="000000">
              <w14:alpha w14:val="60000"/>
            </w14:srgbClr>
          </w14:shadow>
        </w:rPr>
        <w:t>kwestie społeczne są podstawowymi przesłankami służącymi wyznaczeniu obszarów zdegradowanych i rewitalizacji,</w:t>
      </w:r>
      <w:r w:rsidRPr="00251F32">
        <w:rPr>
          <w:rFonts w:ascii="Arial" w:eastAsia="Arial" w:hAnsi="Arial" w:cs="Arial"/>
          <w:lang w:eastAsia="en-US"/>
        </w:rPr>
        <w:t xml:space="preserve"> a dopiero potem – aspekt </w:t>
      </w:r>
      <w:r w:rsidR="00D31C5F" w:rsidRPr="00251F32">
        <w:rPr>
          <w:rFonts w:ascii="Arial" w:eastAsia="Arial" w:hAnsi="Arial" w:cs="Arial"/>
          <w:lang w:eastAsia="en-US"/>
        </w:rPr>
        <w:t>gospodarczy, środowiskowy</w:t>
      </w:r>
      <w:r w:rsidRPr="00251F32">
        <w:rPr>
          <w:rFonts w:ascii="Arial" w:eastAsia="Arial" w:hAnsi="Arial" w:cs="Arial"/>
          <w:lang w:eastAsia="en-US"/>
        </w:rPr>
        <w:t>, funkcjonalno-przestrzenny i techniczny.</w:t>
      </w:r>
    </w:p>
    <w:p w14:paraId="027C4663" w14:textId="3AA1FB80" w:rsidR="009331D8" w:rsidRPr="00251F32" w:rsidRDefault="00DC366E" w:rsidP="00251F32">
      <w:pPr>
        <w:spacing w:line="276" w:lineRule="auto"/>
        <w:jc w:val="both"/>
        <w:rPr>
          <w:rFonts w:ascii="Arial" w:eastAsia="Arial" w:hAnsi="Arial" w:cs="Arial"/>
          <w:b/>
          <w:bCs/>
          <w:lang w:eastAsia="en-US"/>
        </w:rPr>
      </w:pPr>
      <w:r w:rsidRPr="00251F32">
        <w:rPr>
          <w:rFonts w:ascii="Arial" w:eastAsia="Arial" w:hAnsi="Arial" w:cs="Arial"/>
          <w:lang w:eastAsia="en-US"/>
        </w:rPr>
        <w:t>Delimitacja</w:t>
      </w:r>
      <w:r w:rsidRPr="00251F32">
        <w:rPr>
          <w:rFonts w:ascii="Arial" w:eastAsia="Arial" w:hAnsi="Arial" w:cs="Arial"/>
          <w:spacing w:val="1"/>
          <w:lang w:eastAsia="en-US"/>
        </w:rPr>
        <w:t xml:space="preserve"> </w:t>
      </w:r>
      <w:r w:rsidRPr="00251F32">
        <w:rPr>
          <w:rFonts w:ascii="Arial" w:eastAsia="Arial" w:hAnsi="Arial" w:cs="Arial"/>
          <w:lang w:eastAsia="en-US"/>
        </w:rPr>
        <w:t>negatywnych</w:t>
      </w:r>
      <w:r w:rsidRPr="00251F32">
        <w:rPr>
          <w:rFonts w:ascii="Arial" w:eastAsia="Arial" w:hAnsi="Arial" w:cs="Arial"/>
          <w:spacing w:val="1"/>
          <w:lang w:eastAsia="en-US"/>
        </w:rPr>
        <w:t xml:space="preserve"> </w:t>
      </w:r>
      <w:r w:rsidRPr="00251F32">
        <w:rPr>
          <w:rFonts w:ascii="Arial" w:eastAsia="Arial" w:hAnsi="Arial" w:cs="Arial"/>
          <w:lang w:eastAsia="en-US"/>
        </w:rPr>
        <w:t>zjawisk</w:t>
      </w:r>
      <w:r w:rsidRPr="00251F32">
        <w:rPr>
          <w:rFonts w:ascii="Arial" w:eastAsia="Arial" w:hAnsi="Arial" w:cs="Arial"/>
          <w:spacing w:val="1"/>
          <w:lang w:eastAsia="en-US"/>
        </w:rPr>
        <w:t xml:space="preserve"> </w:t>
      </w:r>
      <w:r w:rsidRPr="00251F32">
        <w:rPr>
          <w:rFonts w:ascii="Arial" w:eastAsia="Arial" w:hAnsi="Arial" w:cs="Arial"/>
          <w:lang w:eastAsia="en-US"/>
        </w:rPr>
        <w:t>społecznych</w:t>
      </w:r>
      <w:r w:rsidRPr="00251F32">
        <w:rPr>
          <w:rFonts w:ascii="Arial" w:eastAsia="Arial" w:hAnsi="Arial" w:cs="Arial"/>
          <w:spacing w:val="1"/>
          <w:lang w:eastAsia="en-US"/>
        </w:rPr>
        <w:t xml:space="preserve"> </w:t>
      </w:r>
      <w:r w:rsidRPr="00251F32">
        <w:rPr>
          <w:rFonts w:ascii="Arial" w:eastAsia="Arial" w:hAnsi="Arial" w:cs="Arial"/>
          <w:lang w:eastAsia="en-US"/>
        </w:rPr>
        <w:t>występujących</w:t>
      </w:r>
      <w:r w:rsidRPr="00251F32">
        <w:rPr>
          <w:rFonts w:ascii="Arial" w:eastAsia="Arial" w:hAnsi="Arial" w:cs="Arial"/>
          <w:spacing w:val="1"/>
          <w:lang w:eastAsia="en-US"/>
        </w:rPr>
        <w:t xml:space="preserve"> </w:t>
      </w:r>
      <w:r w:rsidRPr="00251F32">
        <w:rPr>
          <w:rFonts w:ascii="Arial" w:eastAsia="Arial" w:hAnsi="Arial" w:cs="Arial"/>
          <w:lang w:eastAsia="en-US"/>
        </w:rPr>
        <w:t>w</w:t>
      </w:r>
      <w:r w:rsidRPr="00251F32">
        <w:rPr>
          <w:rFonts w:ascii="Arial" w:eastAsia="Arial" w:hAnsi="Arial" w:cs="Arial"/>
          <w:spacing w:val="1"/>
          <w:lang w:eastAsia="en-US"/>
        </w:rPr>
        <w:t xml:space="preserve"> </w:t>
      </w:r>
      <w:r w:rsidRPr="00251F32">
        <w:rPr>
          <w:rFonts w:ascii="Arial" w:eastAsia="Arial" w:hAnsi="Arial" w:cs="Arial"/>
          <w:lang w:eastAsia="en-US"/>
        </w:rPr>
        <w:t>Gminie</w:t>
      </w:r>
      <w:r w:rsidRPr="00251F32">
        <w:rPr>
          <w:rFonts w:ascii="Arial" w:eastAsia="Arial" w:hAnsi="Arial" w:cs="Arial"/>
          <w:spacing w:val="1"/>
          <w:lang w:eastAsia="en-US"/>
        </w:rPr>
        <w:t xml:space="preserve"> </w:t>
      </w:r>
      <w:r w:rsidR="00664811" w:rsidRPr="00251F32">
        <w:rPr>
          <w:rFonts w:ascii="Arial" w:eastAsia="Arial" w:hAnsi="Arial" w:cs="Arial"/>
          <w:lang w:eastAsia="en-US"/>
        </w:rPr>
        <w:t>Wilkołaz</w:t>
      </w:r>
      <w:r w:rsidRPr="00251F32">
        <w:rPr>
          <w:rFonts w:ascii="Arial" w:eastAsia="Arial" w:hAnsi="Arial" w:cs="Arial"/>
          <w:lang w:eastAsia="en-US"/>
        </w:rPr>
        <w:t xml:space="preserve"> przeprowadzona</w:t>
      </w:r>
      <w:r w:rsidRPr="00251F32">
        <w:rPr>
          <w:rFonts w:ascii="Arial" w:eastAsia="Arial" w:hAnsi="Arial" w:cs="Arial"/>
          <w:spacing w:val="1"/>
          <w:lang w:eastAsia="en-US"/>
        </w:rPr>
        <w:t xml:space="preserve"> </w:t>
      </w:r>
      <w:r w:rsidRPr="00251F32">
        <w:rPr>
          <w:rFonts w:ascii="Arial" w:eastAsia="Arial" w:hAnsi="Arial" w:cs="Arial"/>
          <w:lang w:eastAsia="en-US"/>
        </w:rPr>
        <w:t>na</w:t>
      </w:r>
      <w:r w:rsidRPr="00251F32">
        <w:rPr>
          <w:rFonts w:ascii="Arial" w:eastAsia="Arial" w:hAnsi="Arial" w:cs="Arial"/>
          <w:spacing w:val="1"/>
          <w:lang w:eastAsia="en-US"/>
        </w:rPr>
        <w:t xml:space="preserve"> </w:t>
      </w:r>
      <w:r w:rsidRPr="00251F32">
        <w:rPr>
          <w:rFonts w:ascii="Arial" w:eastAsia="Arial" w:hAnsi="Arial" w:cs="Arial"/>
          <w:lang w:eastAsia="en-US"/>
        </w:rPr>
        <w:t>podstawie</w:t>
      </w:r>
      <w:r w:rsidRPr="00251F32">
        <w:rPr>
          <w:rFonts w:ascii="Arial" w:eastAsia="Arial" w:hAnsi="Arial" w:cs="Arial"/>
          <w:spacing w:val="1"/>
          <w:lang w:eastAsia="en-US"/>
        </w:rPr>
        <w:t xml:space="preserve"> </w:t>
      </w:r>
      <w:r w:rsidRPr="00251F32">
        <w:rPr>
          <w:rFonts w:ascii="Arial" w:eastAsia="Arial" w:hAnsi="Arial" w:cs="Arial"/>
          <w:lang w:eastAsia="en-US"/>
        </w:rPr>
        <w:t>analizy</w:t>
      </w:r>
      <w:r w:rsidRPr="00251F32">
        <w:rPr>
          <w:rFonts w:ascii="Arial" w:eastAsia="Arial" w:hAnsi="Arial" w:cs="Arial"/>
          <w:spacing w:val="1"/>
          <w:lang w:eastAsia="en-US"/>
        </w:rPr>
        <w:t xml:space="preserve"> </w:t>
      </w:r>
      <w:r w:rsidRPr="00251F32">
        <w:rPr>
          <w:rFonts w:ascii="Arial" w:eastAsia="Arial" w:hAnsi="Arial" w:cs="Arial"/>
          <w:lang w:eastAsia="en-US"/>
        </w:rPr>
        <w:t>natężenia</w:t>
      </w:r>
      <w:r w:rsidRPr="00251F32">
        <w:rPr>
          <w:rFonts w:ascii="Arial" w:eastAsia="Arial" w:hAnsi="Arial" w:cs="Arial"/>
          <w:spacing w:val="1"/>
          <w:lang w:eastAsia="en-US"/>
        </w:rPr>
        <w:t xml:space="preserve"> </w:t>
      </w:r>
      <w:r w:rsidRPr="00251F32">
        <w:rPr>
          <w:rFonts w:ascii="Arial" w:eastAsia="Arial" w:hAnsi="Arial" w:cs="Arial"/>
          <w:lang w:eastAsia="en-US"/>
        </w:rPr>
        <w:t>wybranych</w:t>
      </w:r>
      <w:r w:rsidRPr="00251F32">
        <w:rPr>
          <w:rFonts w:ascii="Arial" w:eastAsia="Arial" w:hAnsi="Arial" w:cs="Arial"/>
          <w:spacing w:val="1"/>
          <w:lang w:eastAsia="en-US"/>
        </w:rPr>
        <w:t xml:space="preserve"> </w:t>
      </w:r>
      <w:r w:rsidRPr="00251F32">
        <w:rPr>
          <w:rFonts w:ascii="Arial" w:eastAsia="Arial" w:hAnsi="Arial" w:cs="Arial"/>
          <w:lang w:eastAsia="en-US"/>
        </w:rPr>
        <w:t>zjawisk</w:t>
      </w:r>
      <w:r w:rsidRPr="00251F32">
        <w:rPr>
          <w:rFonts w:ascii="Arial" w:eastAsia="Arial" w:hAnsi="Arial" w:cs="Arial"/>
          <w:spacing w:val="1"/>
          <w:lang w:eastAsia="en-US"/>
        </w:rPr>
        <w:t xml:space="preserve"> </w:t>
      </w:r>
      <w:r w:rsidRPr="00251F32">
        <w:rPr>
          <w:rFonts w:ascii="Arial" w:eastAsia="Arial" w:hAnsi="Arial" w:cs="Arial"/>
          <w:lang w:eastAsia="en-US"/>
        </w:rPr>
        <w:t>społecznych,</w:t>
      </w:r>
      <w:r w:rsidRPr="00251F32">
        <w:rPr>
          <w:rFonts w:ascii="Arial" w:eastAsia="Arial" w:hAnsi="Arial" w:cs="Arial"/>
          <w:spacing w:val="58"/>
          <w:lang w:eastAsia="en-US"/>
        </w:rPr>
        <w:t xml:space="preserve"> </w:t>
      </w:r>
      <w:r w:rsidRPr="00251F32">
        <w:rPr>
          <w:rFonts w:ascii="Arial" w:eastAsia="Arial" w:hAnsi="Arial" w:cs="Arial"/>
          <w:lang w:eastAsia="en-US"/>
        </w:rPr>
        <w:t>jak</w:t>
      </w:r>
      <w:r w:rsidRPr="00251F32">
        <w:rPr>
          <w:rFonts w:ascii="Arial" w:eastAsia="Arial" w:hAnsi="Arial" w:cs="Arial"/>
          <w:spacing w:val="1"/>
          <w:lang w:eastAsia="en-US"/>
        </w:rPr>
        <w:t xml:space="preserve"> </w:t>
      </w:r>
      <w:r w:rsidRPr="00251F32">
        <w:rPr>
          <w:rFonts w:ascii="Arial" w:eastAsia="Arial" w:hAnsi="Arial" w:cs="Arial"/>
          <w:lang w:eastAsia="en-US"/>
        </w:rPr>
        <w:t>również</w:t>
      </w:r>
      <w:r w:rsidRPr="00251F32">
        <w:rPr>
          <w:rFonts w:ascii="Arial" w:eastAsia="Arial" w:hAnsi="Arial" w:cs="Arial"/>
          <w:spacing w:val="1"/>
          <w:lang w:eastAsia="en-US"/>
        </w:rPr>
        <w:t xml:space="preserve"> </w:t>
      </w:r>
      <w:r w:rsidRPr="00251F32">
        <w:rPr>
          <w:rFonts w:ascii="Arial" w:eastAsia="Arial" w:hAnsi="Arial" w:cs="Arial"/>
          <w:lang w:eastAsia="en-US"/>
        </w:rPr>
        <w:t>analizy</w:t>
      </w:r>
      <w:r w:rsidRPr="00251F32">
        <w:rPr>
          <w:rFonts w:ascii="Arial" w:eastAsia="Arial" w:hAnsi="Arial" w:cs="Arial"/>
          <w:spacing w:val="1"/>
          <w:lang w:eastAsia="en-US"/>
        </w:rPr>
        <w:t xml:space="preserve"> </w:t>
      </w:r>
      <w:r w:rsidRPr="00251F32">
        <w:rPr>
          <w:rFonts w:ascii="Arial" w:eastAsia="Arial" w:hAnsi="Arial" w:cs="Arial"/>
          <w:lang w:eastAsia="en-US"/>
        </w:rPr>
        <w:t>wartości</w:t>
      </w:r>
      <w:r w:rsidRPr="00251F32">
        <w:rPr>
          <w:rFonts w:ascii="Arial" w:eastAsia="Arial" w:hAnsi="Arial" w:cs="Arial"/>
          <w:spacing w:val="1"/>
          <w:lang w:eastAsia="en-US"/>
        </w:rPr>
        <w:t xml:space="preserve"> </w:t>
      </w:r>
      <w:r w:rsidRPr="00251F32">
        <w:rPr>
          <w:rFonts w:ascii="Arial" w:eastAsia="Arial" w:hAnsi="Arial" w:cs="Arial"/>
          <w:lang w:eastAsia="en-US"/>
        </w:rPr>
        <w:t>bezwzględnych</w:t>
      </w:r>
      <w:r w:rsidRPr="00251F32">
        <w:rPr>
          <w:rFonts w:ascii="Arial" w:eastAsia="Arial" w:hAnsi="Arial" w:cs="Arial"/>
          <w:spacing w:val="1"/>
          <w:lang w:eastAsia="en-US"/>
        </w:rPr>
        <w:t xml:space="preserve"> </w:t>
      </w:r>
      <w:r w:rsidRPr="00251F32">
        <w:rPr>
          <w:rFonts w:ascii="Arial" w:eastAsia="Arial" w:hAnsi="Arial" w:cs="Arial"/>
          <w:lang w:eastAsia="en-US"/>
        </w:rPr>
        <w:t>tych</w:t>
      </w:r>
      <w:r w:rsidRPr="00251F32">
        <w:rPr>
          <w:rFonts w:ascii="Arial" w:eastAsia="Arial" w:hAnsi="Arial" w:cs="Arial"/>
          <w:spacing w:val="1"/>
          <w:lang w:eastAsia="en-US"/>
        </w:rPr>
        <w:t xml:space="preserve"> </w:t>
      </w:r>
      <w:r w:rsidRPr="00251F32">
        <w:rPr>
          <w:rFonts w:ascii="Arial" w:eastAsia="Arial" w:hAnsi="Arial" w:cs="Arial"/>
          <w:lang w:eastAsia="en-US"/>
        </w:rPr>
        <w:t>zjawisk</w:t>
      </w:r>
      <w:r w:rsidRPr="00251F32">
        <w:rPr>
          <w:rFonts w:ascii="Arial" w:eastAsia="Arial" w:hAnsi="Arial" w:cs="Arial"/>
          <w:spacing w:val="1"/>
          <w:lang w:eastAsia="en-US"/>
        </w:rPr>
        <w:t xml:space="preserve"> </w:t>
      </w:r>
      <w:r w:rsidRPr="00251F32">
        <w:rPr>
          <w:rFonts w:ascii="Arial" w:eastAsia="Arial" w:hAnsi="Arial" w:cs="Arial"/>
          <w:lang w:eastAsia="en-US"/>
        </w:rPr>
        <w:t>(skala</w:t>
      </w:r>
      <w:r w:rsidRPr="00251F32">
        <w:rPr>
          <w:rFonts w:ascii="Arial" w:eastAsia="Arial" w:hAnsi="Arial" w:cs="Arial"/>
          <w:spacing w:val="1"/>
          <w:lang w:eastAsia="en-US"/>
        </w:rPr>
        <w:t xml:space="preserve"> </w:t>
      </w:r>
      <w:r w:rsidRPr="00251F32">
        <w:rPr>
          <w:rFonts w:ascii="Arial" w:eastAsia="Arial" w:hAnsi="Arial" w:cs="Arial"/>
          <w:lang w:eastAsia="en-US"/>
        </w:rPr>
        <w:t>zjawisk),</w:t>
      </w:r>
      <w:r w:rsidRPr="00251F32">
        <w:rPr>
          <w:rFonts w:ascii="Arial" w:eastAsia="Arial" w:hAnsi="Arial" w:cs="Arial"/>
          <w:spacing w:val="58"/>
          <w:lang w:eastAsia="en-US"/>
        </w:rPr>
        <w:t xml:space="preserve"> </w:t>
      </w:r>
      <w:r w:rsidRPr="00251F32">
        <w:rPr>
          <w:rFonts w:ascii="Arial" w:eastAsia="Arial" w:hAnsi="Arial" w:cs="Arial"/>
          <w:lang w:eastAsia="en-US"/>
        </w:rPr>
        <w:t>wykazała,</w:t>
      </w:r>
      <w:r w:rsidRPr="00251F32">
        <w:rPr>
          <w:rFonts w:ascii="Arial" w:eastAsia="Arial" w:hAnsi="Arial" w:cs="Arial"/>
          <w:spacing w:val="58"/>
          <w:lang w:eastAsia="en-US"/>
        </w:rPr>
        <w:t xml:space="preserve"> </w:t>
      </w:r>
      <w:r w:rsidRPr="00251F32">
        <w:rPr>
          <w:rFonts w:ascii="Arial" w:eastAsia="Arial" w:hAnsi="Arial" w:cs="Arial"/>
          <w:lang w:eastAsia="en-US"/>
        </w:rPr>
        <w:t>że</w:t>
      </w:r>
      <w:r w:rsidRPr="00251F32">
        <w:rPr>
          <w:rFonts w:ascii="Arial" w:eastAsia="Arial" w:hAnsi="Arial" w:cs="Arial"/>
          <w:spacing w:val="1"/>
          <w:lang w:eastAsia="en-US"/>
        </w:rPr>
        <w:t xml:space="preserve"> </w:t>
      </w:r>
      <w:r w:rsidRPr="00251F32">
        <w:rPr>
          <w:rFonts w:ascii="Arial" w:eastAsia="Arial" w:hAnsi="Arial" w:cs="Arial"/>
          <w:lang w:eastAsia="en-US"/>
        </w:rPr>
        <w:t>obszarem</w:t>
      </w:r>
      <w:r w:rsidRPr="00251F32">
        <w:rPr>
          <w:rFonts w:ascii="Arial" w:eastAsia="Arial" w:hAnsi="Arial" w:cs="Arial"/>
          <w:spacing w:val="59"/>
          <w:lang w:eastAsia="en-US"/>
        </w:rPr>
        <w:t xml:space="preserve"> </w:t>
      </w:r>
      <w:r w:rsidRPr="00251F32">
        <w:rPr>
          <w:rFonts w:ascii="Arial" w:eastAsia="Arial" w:hAnsi="Arial" w:cs="Arial"/>
          <w:lang w:eastAsia="en-US"/>
        </w:rPr>
        <w:t>koncentracji   problemów   społecznych   w   gminie   jest   obszar   zlokalizowany</w:t>
      </w:r>
      <w:r w:rsidRPr="00251F32">
        <w:rPr>
          <w:rFonts w:ascii="Arial" w:eastAsia="Arial" w:hAnsi="Arial" w:cs="Arial"/>
          <w:spacing w:val="1"/>
          <w:lang w:eastAsia="en-US"/>
        </w:rPr>
        <w:t xml:space="preserve"> </w:t>
      </w:r>
      <w:r w:rsidRPr="00251F32">
        <w:rPr>
          <w:rFonts w:ascii="Arial" w:eastAsia="Arial" w:hAnsi="Arial" w:cs="Arial"/>
          <w:lang w:eastAsia="en-US"/>
        </w:rPr>
        <w:t>w miejscowościach:</w:t>
      </w:r>
      <w:r w:rsidRPr="00251F32">
        <w:rPr>
          <w:rFonts w:ascii="Arial" w:eastAsia="Arial" w:hAnsi="Arial" w:cs="Arial"/>
          <w:b/>
          <w:bCs/>
          <w:lang w:eastAsia="en-US"/>
        </w:rPr>
        <w:t xml:space="preserve"> </w:t>
      </w:r>
      <w:r w:rsidR="00A566D4" w:rsidRPr="00251F32">
        <w:rPr>
          <w:rFonts w:ascii="Arial" w:eastAsia="Arial" w:hAnsi="Arial" w:cs="Arial"/>
          <w:b/>
          <w:bCs/>
          <w:lang w:eastAsia="en-US"/>
        </w:rPr>
        <w:t>Marianówka, Ostrów Kolonia, Rudnik Szlachecki, Wilkołaz I, Wilkołaz II, Wilkołaz III, Zalesie, Zdrapy.</w:t>
      </w:r>
    </w:p>
    <w:p w14:paraId="5FC5ACBD" w14:textId="77777777" w:rsidR="00A566D4" w:rsidRPr="00251F32" w:rsidRDefault="00A566D4" w:rsidP="00251F32">
      <w:pPr>
        <w:spacing w:line="276" w:lineRule="auto"/>
        <w:jc w:val="both"/>
        <w:rPr>
          <w:rFonts w:ascii="Arial" w:eastAsia="Arial" w:hAnsi="Arial" w:cs="Arial"/>
          <w:b/>
          <w:bCs/>
          <w:lang w:eastAsia="en-US"/>
        </w:rPr>
      </w:pPr>
    </w:p>
    <w:p w14:paraId="4F3C1ACD" w14:textId="074DE70E" w:rsidR="00A566D4" w:rsidRPr="00251F32" w:rsidRDefault="00A566D4" w:rsidP="00251F32">
      <w:pPr>
        <w:pStyle w:val="Legenda"/>
        <w:spacing w:line="276" w:lineRule="auto"/>
        <w:rPr>
          <w:rFonts w:ascii="Arial" w:hAnsi="Arial" w:cs="Arial"/>
          <w:spacing w:val="-2"/>
          <w:sz w:val="20"/>
        </w:rPr>
      </w:pPr>
      <w:bookmarkStart w:id="132" w:name="_Toc197282696"/>
      <w:r w:rsidRPr="00251F32">
        <w:rPr>
          <w:rFonts w:ascii="Arial" w:hAnsi="Arial" w:cs="Arial"/>
        </w:rPr>
        <w:t xml:space="preserve">Mapa </w:t>
      </w:r>
      <w:r w:rsidR="00055D2F" w:rsidRPr="00251F32">
        <w:rPr>
          <w:rFonts w:ascii="Arial" w:hAnsi="Arial" w:cs="Arial"/>
        </w:rPr>
        <w:fldChar w:fldCharType="begin"/>
      </w:r>
      <w:r w:rsidR="00055D2F" w:rsidRPr="00251F32">
        <w:rPr>
          <w:rFonts w:ascii="Arial" w:hAnsi="Arial" w:cs="Arial"/>
        </w:rPr>
        <w:instrText xml:space="preserve"> SEQ Mapa \* ARABIC </w:instrText>
      </w:r>
      <w:r w:rsidR="00055D2F" w:rsidRPr="00251F32">
        <w:rPr>
          <w:rFonts w:ascii="Arial" w:hAnsi="Arial" w:cs="Arial"/>
        </w:rPr>
        <w:fldChar w:fldCharType="separate"/>
      </w:r>
      <w:r w:rsidR="00295777">
        <w:rPr>
          <w:rFonts w:ascii="Arial" w:hAnsi="Arial" w:cs="Arial"/>
          <w:noProof/>
        </w:rPr>
        <w:t>5</w:t>
      </w:r>
      <w:r w:rsidR="00055D2F" w:rsidRPr="00251F32">
        <w:rPr>
          <w:rFonts w:ascii="Arial" w:hAnsi="Arial" w:cs="Arial"/>
          <w:noProof/>
        </w:rPr>
        <w:fldChar w:fldCharType="end"/>
      </w:r>
      <w:r w:rsidRPr="00251F32">
        <w:rPr>
          <w:rFonts w:ascii="Arial" w:hAnsi="Arial" w:cs="Arial"/>
        </w:rPr>
        <w:t xml:space="preserve"> </w:t>
      </w:r>
      <w:r w:rsidRPr="00251F32">
        <w:rPr>
          <w:rFonts w:ascii="Arial" w:hAnsi="Arial" w:cs="Arial"/>
          <w:sz w:val="20"/>
        </w:rPr>
        <w:t>Wyniki</w:t>
      </w:r>
      <w:r w:rsidRPr="00251F32">
        <w:rPr>
          <w:rFonts w:ascii="Arial" w:hAnsi="Arial" w:cs="Arial"/>
          <w:spacing w:val="-8"/>
          <w:sz w:val="20"/>
        </w:rPr>
        <w:t xml:space="preserve"> </w:t>
      </w:r>
      <w:r w:rsidRPr="00251F32">
        <w:rPr>
          <w:rFonts w:ascii="Arial" w:hAnsi="Arial" w:cs="Arial"/>
          <w:sz w:val="20"/>
        </w:rPr>
        <w:t>standaryzacji</w:t>
      </w:r>
      <w:r w:rsidRPr="00251F32">
        <w:rPr>
          <w:rFonts w:ascii="Arial" w:hAnsi="Arial" w:cs="Arial"/>
          <w:spacing w:val="-8"/>
          <w:sz w:val="20"/>
        </w:rPr>
        <w:t xml:space="preserve"> </w:t>
      </w:r>
      <w:r w:rsidRPr="00251F32">
        <w:rPr>
          <w:rFonts w:ascii="Arial" w:hAnsi="Arial" w:cs="Arial"/>
          <w:sz w:val="20"/>
        </w:rPr>
        <w:t>w</w:t>
      </w:r>
      <w:r w:rsidRPr="00251F32">
        <w:rPr>
          <w:rFonts w:ascii="Arial" w:hAnsi="Arial" w:cs="Arial"/>
          <w:spacing w:val="-9"/>
          <w:sz w:val="20"/>
        </w:rPr>
        <w:t xml:space="preserve"> </w:t>
      </w:r>
      <w:r w:rsidRPr="00251F32">
        <w:rPr>
          <w:rFonts w:ascii="Arial" w:hAnsi="Arial" w:cs="Arial"/>
          <w:sz w:val="20"/>
        </w:rPr>
        <w:t>odniesieniu</w:t>
      </w:r>
      <w:r w:rsidRPr="00251F32">
        <w:rPr>
          <w:rFonts w:ascii="Arial" w:hAnsi="Arial" w:cs="Arial"/>
          <w:spacing w:val="-7"/>
          <w:sz w:val="20"/>
        </w:rPr>
        <w:t xml:space="preserve"> </w:t>
      </w:r>
      <w:r w:rsidRPr="00251F32">
        <w:rPr>
          <w:rFonts w:ascii="Arial" w:hAnsi="Arial" w:cs="Arial"/>
          <w:sz w:val="20"/>
        </w:rPr>
        <w:t>do</w:t>
      </w:r>
      <w:r w:rsidRPr="00251F32">
        <w:rPr>
          <w:rFonts w:ascii="Arial" w:hAnsi="Arial" w:cs="Arial"/>
          <w:spacing w:val="-7"/>
          <w:sz w:val="20"/>
        </w:rPr>
        <w:t xml:space="preserve"> </w:t>
      </w:r>
      <w:r w:rsidRPr="00251F32">
        <w:rPr>
          <w:rFonts w:ascii="Arial" w:hAnsi="Arial" w:cs="Arial"/>
          <w:sz w:val="20"/>
        </w:rPr>
        <w:t>problemów</w:t>
      </w:r>
      <w:r w:rsidRPr="00251F32">
        <w:rPr>
          <w:rFonts w:ascii="Arial" w:hAnsi="Arial" w:cs="Arial"/>
          <w:spacing w:val="-9"/>
          <w:sz w:val="20"/>
        </w:rPr>
        <w:t xml:space="preserve"> </w:t>
      </w:r>
      <w:r w:rsidRPr="00251F32">
        <w:rPr>
          <w:rFonts w:ascii="Arial" w:hAnsi="Arial" w:cs="Arial"/>
          <w:sz w:val="20"/>
        </w:rPr>
        <w:t>społecznych</w:t>
      </w:r>
      <w:r w:rsidRPr="00251F32">
        <w:rPr>
          <w:rFonts w:ascii="Arial" w:hAnsi="Arial" w:cs="Arial"/>
          <w:spacing w:val="1"/>
          <w:sz w:val="20"/>
        </w:rPr>
        <w:t xml:space="preserve"> </w:t>
      </w:r>
      <w:r w:rsidRPr="00251F32">
        <w:rPr>
          <w:rFonts w:ascii="Arial" w:hAnsi="Arial" w:cs="Arial"/>
          <w:sz w:val="20"/>
        </w:rPr>
        <w:t>–</w:t>
      </w:r>
      <w:r w:rsidRPr="00251F32">
        <w:rPr>
          <w:rFonts w:ascii="Arial" w:hAnsi="Arial" w:cs="Arial"/>
          <w:spacing w:val="-7"/>
          <w:sz w:val="20"/>
        </w:rPr>
        <w:t xml:space="preserve"> </w:t>
      </w:r>
      <w:r w:rsidRPr="00251F32">
        <w:rPr>
          <w:rFonts w:ascii="Arial" w:hAnsi="Arial" w:cs="Arial"/>
          <w:spacing w:val="-2"/>
          <w:sz w:val="20"/>
        </w:rPr>
        <w:t>Gmina Wilkołaz</w:t>
      </w:r>
      <w:bookmarkEnd w:id="132"/>
    </w:p>
    <w:p w14:paraId="0B1DCE83" w14:textId="77777777" w:rsidR="00A566D4" w:rsidRPr="00251F32" w:rsidRDefault="00A566D4" w:rsidP="00C14166">
      <w:pPr>
        <w:pStyle w:val="Legenda"/>
        <w:spacing w:line="276" w:lineRule="auto"/>
        <w:jc w:val="center"/>
        <w:rPr>
          <w:rFonts w:ascii="Arial" w:hAnsi="Arial" w:cs="Arial"/>
        </w:rPr>
      </w:pPr>
      <w:r w:rsidRPr="00251F32">
        <w:rPr>
          <w:rFonts w:ascii="Arial" w:hAnsi="Arial" w:cs="Arial"/>
          <w:noProof/>
        </w:rPr>
        <w:drawing>
          <wp:inline distT="0" distB="0" distL="0" distR="0" wp14:anchorId="4C3CF094" wp14:editId="3CC8FE29">
            <wp:extent cx="4183582" cy="4691967"/>
            <wp:effectExtent l="0" t="0" r="0" b="0"/>
            <wp:docPr id="1223845483" name="Obraz 1" descr="Obraz zawierający mapa, diagram,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45483" name="Obraz 1" descr="Obraz zawierający mapa, diagram, tekst, atlas&#10;&#10;Opis wygenerowany automatycznie"/>
                    <pic:cNvPicPr/>
                  </pic:nvPicPr>
                  <pic:blipFill>
                    <a:blip r:embed="rId55"/>
                    <a:stretch>
                      <a:fillRect/>
                    </a:stretch>
                  </pic:blipFill>
                  <pic:spPr>
                    <a:xfrm>
                      <a:off x="0" y="0"/>
                      <a:ext cx="4223443" cy="4736672"/>
                    </a:xfrm>
                    <a:prstGeom prst="rect">
                      <a:avLst/>
                    </a:prstGeom>
                  </pic:spPr>
                </pic:pic>
              </a:graphicData>
            </a:graphic>
          </wp:inline>
        </w:drawing>
      </w:r>
    </w:p>
    <w:p w14:paraId="18EC6488" w14:textId="66625DBC" w:rsidR="00F77B37" w:rsidRPr="00251F32" w:rsidRDefault="00F77B37" w:rsidP="00251F32">
      <w:pPr>
        <w:spacing w:line="276" w:lineRule="auto"/>
        <w:jc w:val="center"/>
        <w:rPr>
          <w:rFonts w:ascii="Arial" w:hAnsi="Arial" w:cs="Arial"/>
        </w:rPr>
      </w:pPr>
    </w:p>
    <w:p w14:paraId="3FD9676C" w14:textId="7D4BB3A4" w:rsidR="00F77B37" w:rsidRPr="00251F32" w:rsidRDefault="00F77B37" w:rsidP="00251F32">
      <w:pPr>
        <w:widowControl w:val="0"/>
        <w:tabs>
          <w:tab w:val="left" w:pos="5984"/>
        </w:tabs>
        <w:autoSpaceDE w:val="0"/>
        <w:autoSpaceDN w:val="0"/>
        <w:spacing w:line="276" w:lineRule="auto"/>
        <w:jc w:val="both"/>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 Opracowanie własne.</w:t>
      </w:r>
    </w:p>
    <w:p w14:paraId="337C649E" w14:textId="77777777" w:rsidR="00A566D4" w:rsidRPr="00251F32" w:rsidRDefault="00A566D4" w:rsidP="00251F32">
      <w:pPr>
        <w:widowControl w:val="0"/>
        <w:tabs>
          <w:tab w:val="left" w:pos="5984"/>
        </w:tabs>
        <w:autoSpaceDE w:val="0"/>
        <w:autoSpaceDN w:val="0"/>
        <w:spacing w:line="276" w:lineRule="auto"/>
        <w:jc w:val="both"/>
        <w:rPr>
          <w:rFonts w:ascii="Arial" w:eastAsia="Arial" w:hAnsi="Arial" w:cs="Arial"/>
          <w:lang w:eastAsia="en-US"/>
        </w:rPr>
      </w:pPr>
    </w:p>
    <w:p w14:paraId="409A32D8" w14:textId="77777777" w:rsidR="00A566D4" w:rsidRPr="00251F32" w:rsidRDefault="00A566D4" w:rsidP="00251F32">
      <w:pPr>
        <w:widowControl w:val="0"/>
        <w:tabs>
          <w:tab w:val="left" w:pos="5984"/>
        </w:tabs>
        <w:autoSpaceDE w:val="0"/>
        <w:autoSpaceDN w:val="0"/>
        <w:spacing w:line="276" w:lineRule="auto"/>
        <w:jc w:val="both"/>
        <w:rPr>
          <w:rFonts w:ascii="Arial" w:eastAsia="Arial" w:hAnsi="Arial" w:cs="Arial"/>
          <w:lang w:eastAsia="en-US"/>
        </w:rPr>
      </w:pPr>
    </w:p>
    <w:p w14:paraId="3E37AF7D" w14:textId="04295478" w:rsidR="00F77B37" w:rsidRPr="00251F32" w:rsidRDefault="00F77B37" w:rsidP="00251F32">
      <w:pPr>
        <w:widowControl w:val="0"/>
        <w:tabs>
          <w:tab w:val="left" w:pos="5984"/>
        </w:tabs>
        <w:autoSpaceDE w:val="0"/>
        <w:autoSpaceDN w:val="0"/>
        <w:spacing w:line="276" w:lineRule="auto"/>
        <w:jc w:val="both"/>
        <w:rPr>
          <w:rFonts w:ascii="Arial" w:eastAsia="Arial" w:hAnsi="Arial" w:cs="Arial"/>
          <w:lang w:eastAsia="en-US"/>
        </w:rPr>
      </w:pPr>
      <w:r w:rsidRPr="00251F32">
        <w:rPr>
          <w:rFonts w:ascii="Arial" w:eastAsia="Arial" w:hAnsi="Arial" w:cs="Arial"/>
          <w:lang w:eastAsia="en-US"/>
        </w:rPr>
        <w:t xml:space="preserve">Jak wcześniej wspomniano, dla poprawnego wyznaczenia obszarów zdegradowanych </w:t>
      </w:r>
      <w:r w:rsidRPr="00251F32">
        <w:rPr>
          <w:rFonts w:ascii="Arial" w:eastAsia="Arial" w:hAnsi="Arial" w:cs="Arial"/>
          <w:lang w:eastAsia="en-US"/>
        </w:rPr>
        <w:br/>
        <w:t xml:space="preserve">i rewitalizacji należało dodatkowo zdiagnozować występowanie, co </w:t>
      </w:r>
      <w:r w:rsidRPr="00251F32">
        <w:rPr>
          <w:rFonts w:ascii="Arial" w:eastAsia="Arial" w:hAnsi="Arial" w:cs="Arial"/>
          <w:b/>
          <w:bCs/>
          <w:lang w:eastAsia="en-US"/>
        </w:rPr>
        <w:t xml:space="preserve">najmniej jednego </w:t>
      </w:r>
      <w:r w:rsidR="00D5041D" w:rsidRPr="00251F32">
        <w:rPr>
          <w:rFonts w:ascii="Arial" w:eastAsia="Arial" w:hAnsi="Arial" w:cs="Arial"/>
          <w:b/>
          <w:bCs/>
          <w:lang w:eastAsia="en-US"/>
        </w:rPr>
        <w:br/>
      </w:r>
      <w:r w:rsidRPr="00251F32">
        <w:rPr>
          <w:rFonts w:ascii="Arial" w:eastAsia="Arial" w:hAnsi="Arial" w:cs="Arial"/>
          <w:b/>
          <w:bCs/>
          <w:lang w:eastAsia="en-US"/>
        </w:rPr>
        <w:t>z negatywnych zjawisk gospodarczych, środowiskowych, przestrzenno- funkcjonalnych lub technicznych</w:t>
      </w:r>
      <w:r w:rsidRPr="00251F32">
        <w:rPr>
          <w:rFonts w:ascii="Arial" w:eastAsia="Arial" w:hAnsi="Arial" w:cs="Arial"/>
          <w:lang w:eastAsia="en-US"/>
        </w:rPr>
        <w:t>.</w:t>
      </w:r>
    </w:p>
    <w:p w14:paraId="76E62DE1" w14:textId="77777777" w:rsidR="00D5041D" w:rsidRPr="00251F32" w:rsidRDefault="00D5041D" w:rsidP="00251F32">
      <w:pPr>
        <w:spacing w:line="276" w:lineRule="auto"/>
        <w:jc w:val="center"/>
        <w:rPr>
          <w:rFonts w:ascii="Arial" w:hAnsi="Arial" w:cs="Arial"/>
        </w:rPr>
        <w:sectPr w:rsidR="00D5041D" w:rsidRPr="00251F32" w:rsidSect="004B7D3E">
          <w:pgSz w:w="11910" w:h="16840"/>
          <w:pgMar w:top="1180" w:right="1300" w:bottom="1276" w:left="993"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p>
    <w:p w14:paraId="6BA7CEFD" w14:textId="64AFEE22" w:rsidR="00D5041D" w:rsidRPr="00251F32" w:rsidRDefault="00D5041D" w:rsidP="00251F32">
      <w:pPr>
        <w:pStyle w:val="Tekstpodstawowy"/>
        <w:tabs>
          <w:tab w:val="left" w:pos="5984"/>
        </w:tabs>
        <w:spacing w:after="0" w:line="276" w:lineRule="auto"/>
        <w:ind w:right="-284"/>
        <w:jc w:val="both"/>
        <w:rPr>
          <w:rFonts w:ascii="Arial" w:eastAsia="Arial" w:hAnsi="Arial" w:cs="Arial"/>
          <w:b/>
          <w:color w:val="002060"/>
          <w:kern w:val="0"/>
          <w:sz w:val="22"/>
          <w:szCs w:val="22"/>
          <w:lang w:eastAsia="en-US" w:bidi="ar-SA"/>
        </w:rPr>
      </w:pPr>
      <w:r w:rsidRPr="00251F32">
        <w:rPr>
          <w:rFonts w:ascii="Arial" w:eastAsia="Arial" w:hAnsi="Arial" w:cs="Arial"/>
          <w:b/>
          <w:color w:val="002060"/>
          <w:kern w:val="0"/>
          <w:sz w:val="22"/>
          <w:szCs w:val="22"/>
          <w:lang w:eastAsia="en-US" w:bidi="ar-SA"/>
        </w:rPr>
        <w:lastRenderedPageBreak/>
        <w:t>Sfera gospodarcza:</w:t>
      </w:r>
    </w:p>
    <w:p w14:paraId="667B6772" w14:textId="32ED9F3B" w:rsidR="00D5041D" w:rsidRPr="00251F32" w:rsidRDefault="00D5041D" w:rsidP="00251F32">
      <w:pPr>
        <w:pStyle w:val="Legenda"/>
        <w:spacing w:line="276" w:lineRule="auto"/>
        <w:rPr>
          <w:rFonts w:ascii="Arial" w:hAnsi="Arial" w:cs="Arial"/>
        </w:rPr>
      </w:pPr>
      <w:bookmarkStart w:id="133" w:name="_Toc197282680"/>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33</w:t>
      </w:r>
      <w:r w:rsidR="00055D2F" w:rsidRPr="00251F32">
        <w:rPr>
          <w:rFonts w:ascii="Arial" w:hAnsi="Arial" w:cs="Arial"/>
          <w:noProof/>
        </w:rPr>
        <w:fldChar w:fldCharType="end"/>
      </w:r>
      <w:r w:rsidRPr="00251F32">
        <w:rPr>
          <w:rFonts w:ascii="Arial" w:hAnsi="Arial" w:cs="Arial"/>
        </w:rPr>
        <w:t xml:space="preserve"> Liczba </w:t>
      </w:r>
      <w:r w:rsidR="00485C21" w:rsidRPr="00251F32">
        <w:rPr>
          <w:rFonts w:ascii="Arial" w:hAnsi="Arial" w:cs="Arial"/>
        </w:rPr>
        <w:t xml:space="preserve">nowo zarejestrowanych </w:t>
      </w:r>
      <w:r w:rsidRPr="00251F32">
        <w:rPr>
          <w:rFonts w:ascii="Arial" w:hAnsi="Arial" w:cs="Arial"/>
        </w:rPr>
        <w:t>podmiotów gospodarczych na 100 mieszkańców</w:t>
      </w:r>
      <w:r w:rsidR="00485C21" w:rsidRPr="00251F32">
        <w:rPr>
          <w:rFonts w:ascii="Arial" w:hAnsi="Arial" w:cs="Arial"/>
        </w:rPr>
        <w:t xml:space="preserve"> (2021 r.)</w:t>
      </w:r>
      <w:bookmarkEnd w:id="133"/>
    </w:p>
    <w:tbl>
      <w:tblPr>
        <w:tblStyle w:val="TableNormal"/>
        <w:tblpPr w:leftFromText="141" w:rightFromText="141" w:vertAnchor="text" w:horzAnchor="margin" w:tblpY="260"/>
        <w:tblW w:w="4848"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6"/>
        <w:gridCol w:w="1454"/>
        <w:gridCol w:w="9977"/>
      </w:tblGrid>
      <w:tr w:rsidR="001064BA" w:rsidRPr="00251F32" w14:paraId="4E0B921A" w14:textId="77777777" w:rsidTr="00B02EE2">
        <w:trPr>
          <w:trHeight w:val="17"/>
        </w:trPr>
        <w:tc>
          <w:tcPr>
            <w:tcW w:w="896" w:type="pct"/>
            <w:shd w:val="clear" w:color="auto" w:fill="DAE6B6" w:themeFill="accent6" w:themeFillTint="66"/>
          </w:tcPr>
          <w:p w14:paraId="32B6F795" w14:textId="77777777" w:rsidR="001064BA" w:rsidRPr="00251F32" w:rsidRDefault="001064BA" w:rsidP="00251F32">
            <w:pPr>
              <w:spacing w:line="276" w:lineRule="auto"/>
              <w:jc w:val="center"/>
              <w:rPr>
                <w:rFonts w:ascii="Arial" w:hAnsi="Arial" w:cs="Arial"/>
                <w:b/>
                <w:bCs/>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DAE6B6" w:themeFill="accent6" w:themeFillTint="66"/>
          </w:tcPr>
          <w:p w14:paraId="3044D4E3" w14:textId="77777777" w:rsidR="001064BA" w:rsidRPr="00251F32" w:rsidRDefault="001064BA" w:rsidP="00251F32">
            <w:pPr>
              <w:pStyle w:val="TableParagraph"/>
              <w:spacing w:line="276" w:lineRule="auto"/>
              <w:jc w:val="center"/>
              <w:rPr>
                <w:b/>
                <w:bCs/>
              </w:rP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5BA7E66C" w14:textId="77777777" w:rsidR="001064BA" w:rsidRPr="00251F32" w:rsidRDefault="001064BA" w:rsidP="00251F32">
            <w:pPr>
              <w:spacing w:line="276" w:lineRule="auto"/>
              <w:jc w:val="center"/>
              <w:rPr>
                <w:rFonts w:ascii="Arial" w:hAnsi="Arial" w:cs="Arial"/>
              </w:rPr>
            </w:pPr>
          </w:p>
          <w:p w14:paraId="533FB4E5" w14:textId="24EAF956" w:rsidR="001064BA" w:rsidRPr="00251F32" w:rsidRDefault="00473DD2" w:rsidP="00251F32">
            <w:pPr>
              <w:spacing w:line="276" w:lineRule="auto"/>
              <w:jc w:val="center"/>
              <w:rPr>
                <w:rFonts w:ascii="Arial" w:hAnsi="Arial" w:cs="Arial"/>
              </w:rPr>
            </w:pPr>
            <w:r w:rsidRPr="00251F32">
              <w:rPr>
                <w:rFonts w:ascii="Arial" w:hAnsi="Arial" w:cs="Arial"/>
                <w:noProof/>
              </w:rPr>
              <w:drawing>
                <wp:inline distT="0" distB="0" distL="0" distR="0" wp14:anchorId="656C2DBC" wp14:editId="0AABB2D3">
                  <wp:extent cx="3628434" cy="4350220"/>
                  <wp:effectExtent l="0" t="0" r="3810" b="6350"/>
                  <wp:docPr id="17548701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870181" name=""/>
                          <pic:cNvPicPr/>
                        </pic:nvPicPr>
                        <pic:blipFill>
                          <a:blip r:embed="rId56"/>
                          <a:stretch>
                            <a:fillRect/>
                          </a:stretch>
                        </pic:blipFill>
                        <pic:spPr>
                          <a:xfrm>
                            <a:off x="0" y="0"/>
                            <a:ext cx="3659270" cy="4387190"/>
                          </a:xfrm>
                          <a:prstGeom prst="rect">
                            <a:avLst/>
                          </a:prstGeom>
                        </pic:spPr>
                      </pic:pic>
                    </a:graphicData>
                  </a:graphic>
                </wp:inline>
              </w:drawing>
            </w:r>
          </w:p>
        </w:tc>
      </w:tr>
      <w:tr w:rsidR="008E760D" w:rsidRPr="00251F32" w14:paraId="3312CA5C" w14:textId="77777777" w:rsidTr="00247C90">
        <w:trPr>
          <w:trHeight w:val="390"/>
        </w:trPr>
        <w:tc>
          <w:tcPr>
            <w:tcW w:w="896" w:type="pct"/>
            <w:shd w:val="clear" w:color="auto" w:fill="auto"/>
            <w:vAlign w:val="center"/>
          </w:tcPr>
          <w:p w14:paraId="2CF0D247"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C8DA91" w:themeFill="accent6" w:themeFillTint="99"/>
            <w:vAlign w:val="center"/>
          </w:tcPr>
          <w:p w14:paraId="2DBFB7AC" w14:textId="38BFA6E5" w:rsidR="008E760D" w:rsidRPr="00251F32" w:rsidRDefault="008E760D" w:rsidP="00251F32">
            <w:pPr>
              <w:pStyle w:val="TableParagraph"/>
              <w:spacing w:line="276" w:lineRule="auto"/>
              <w:ind w:left="517"/>
              <w:rPr>
                <w:color w:val="112F51" w:themeColor="text2" w:themeShade="BF"/>
                <w:sz w:val="20"/>
                <w:szCs w:val="20"/>
              </w:rPr>
            </w:pPr>
            <w:r w:rsidRPr="00251F32">
              <w:rPr>
                <w:w w:val="105"/>
                <w:sz w:val="20"/>
                <w:szCs w:val="20"/>
              </w:rPr>
              <w:t>0</w:t>
            </w:r>
          </w:p>
        </w:tc>
        <w:tc>
          <w:tcPr>
            <w:tcW w:w="3582" w:type="pct"/>
            <w:vMerge/>
          </w:tcPr>
          <w:p w14:paraId="2EF61F12" w14:textId="77777777" w:rsidR="008E760D" w:rsidRPr="00251F32" w:rsidRDefault="008E760D" w:rsidP="00251F32">
            <w:pPr>
              <w:spacing w:line="276" w:lineRule="auto"/>
              <w:jc w:val="center"/>
              <w:rPr>
                <w:rFonts w:ascii="Arial" w:hAnsi="Arial" w:cs="Arial"/>
                <w:sz w:val="14"/>
                <w:szCs w:val="14"/>
              </w:rPr>
            </w:pPr>
          </w:p>
        </w:tc>
      </w:tr>
      <w:tr w:rsidR="008E760D" w:rsidRPr="00251F32" w14:paraId="5CA7462A" w14:textId="77777777" w:rsidTr="00247C90">
        <w:trPr>
          <w:trHeight w:val="396"/>
        </w:trPr>
        <w:tc>
          <w:tcPr>
            <w:tcW w:w="896" w:type="pct"/>
            <w:shd w:val="clear" w:color="auto" w:fill="auto"/>
            <w:vAlign w:val="center"/>
          </w:tcPr>
          <w:p w14:paraId="72E9F692"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C8DA91" w:themeFill="accent6" w:themeFillTint="99"/>
            <w:vAlign w:val="center"/>
          </w:tcPr>
          <w:p w14:paraId="14A5465D" w14:textId="2B7270A4" w:rsidR="008E760D" w:rsidRPr="00251F32" w:rsidRDefault="008E760D" w:rsidP="00251F32">
            <w:pPr>
              <w:pStyle w:val="TableParagraph"/>
              <w:spacing w:line="276" w:lineRule="auto"/>
              <w:ind w:left="517"/>
              <w:rPr>
                <w:color w:val="112F51" w:themeColor="text2" w:themeShade="BF"/>
                <w:sz w:val="20"/>
                <w:szCs w:val="20"/>
              </w:rPr>
            </w:pPr>
            <w:r w:rsidRPr="00251F32">
              <w:rPr>
                <w:w w:val="105"/>
                <w:sz w:val="20"/>
                <w:szCs w:val="20"/>
              </w:rPr>
              <w:t>0</w:t>
            </w:r>
          </w:p>
        </w:tc>
        <w:tc>
          <w:tcPr>
            <w:tcW w:w="3582" w:type="pct"/>
            <w:vMerge/>
          </w:tcPr>
          <w:p w14:paraId="238912E9" w14:textId="77777777" w:rsidR="008E760D" w:rsidRPr="00251F32" w:rsidRDefault="008E760D" w:rsidP="00251F32">
            <w:pPr>
              <w:spacing w:line="276" w:lineRule="auto"/>
              <w:rPr>
                <w:rFonts w:ascii="Arial" w:hAnsi="Arial" w:cs="Arial"/>
                <w:sz w:val="14"/>
                <w:szCs w:val="14"/>
              </w:rPr>
            </w:pPr>
          </w:p>
        </w:tc>
      </w:tr>
      <w:tr w:rsidR="008E760D" w:rsidRPr="00251F32" w14:paraId="6341E3F9" w14:textId="77777777" w:rsidTr="00247C90">
        <w:trPr>
          <w:trHeight w:val="401"/>
        </w:trPr>
        <w:tc>
          <w:tcPr>
            <w:tcW w:w="896" w:type="pct"/>
            <w:shd w:val="clear" w:color="auto" w:fill="auto"/>
            <w:vAlign w:val="center"/>
          </w:tcPr>
          <w:p w14:paraId="183BAB14" w14:textId="77777777" w:rsidR="008E760D" w:rsidRPr="00251F32" w:rsidRDefault="008E760D"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C8DA91" w:themeFill="accent6" w:themeFillTint="99"/>
            <w:vAlign w:val="center"/>
          </w:tcPr>
          <w:p w14:paraId="441ECE5F" w14:textId="60580810" w:rsidR="008E760D" w:rsidRPr="00251F32" w:rsidRDefault="008E760D" w:rsidP="00251F32">
            <w:pPr>
              <w:pStyle w:val="TableParagraph"/>
              <w:spacing w:line="276" w:lineRule="auto"/>
              <w:ind w:left="517"/>
              <w:rPr>
                <w:color w:val="112F51" w:themeColor="text2" w:themeShade="BF"/>
                <w:sz w:val="20"/>
                <w:szCs w:val="20"/>
              </w:rPr>
            </w:pPr>
            <w:r w:rsidRPr="00251F32">
              <w:rPr>
                <w:w w:val="105"/>
                <w:sz w:val="20"/>
                <w:szCs w:val="20"/>
              </w:rPr>
              <w:t>0</w:t>
            </w:r>
          </w:p>
        </w:tc>
        <w:tc>
          <w:tcPr>
            <w:tcW w:w="3582" w:type="pct"/>
            <w:vMerge/>
          </w:tcPr>
          <w:p w14:paraId="6CDFDD83" w14:textId="77777777" w:rsidR="008E760D" w:rsidRPr="00251F32" w:rsidRDefault="008E760D" w:rsidP="00251F32">
            <w:pPr>
              <w:spacing w:line="276" w:lineRule="auto"/>
              <w:rPr>
                <w:rFonts w:ascii="Arial" w:hAnsi="Arial" w:cs="Arial"/>
                <w:sz w:val="14"/>
                <w:szCs w:val="14"/>
              </w:rPr>
            </w:pPr>
          </w:p>
        </w:tc>
      </w:tr>
      <w:tr w:rsidR="008E760D" w:rsidRPr="00251F32" w14:paraId="1A501CDA" w14:textId="77777777" w:rsidTr="00247C90">
        <w:trPr>
          <w:trHeight w:val="407"/>
        </w:trPr>
        <w:tc>
          <w:tcPr>
            <w:tcW w:w="896" w:type="pct"/>
            <w:shd w:val="clear" w:color="auto" w:fill="auto"/>
            <w:vAlign w:val="center"/>
          </w:tcPr>
          <w:p w14:paraId="71D3AB2F" w14:textId="77777777" w:rsidR="008E760D" w:rsidRPr="00251F32" w:rsidRDefault="008E760D"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C8DA91" w:themeFill="accent6" w:themeFillTint="99"/>
            <w:vAlign w:val="center"/>
          </w:tcPr>
          <w:p w14:paraId="605B2135" w14:textId="2C3A2867" w:rsidR="008E760D" w:rsidRPr="00251F32" w:rsidRDefault="008E760D" w:rsidP="00251F32">
            <w:pPr>
              <w:pStyle w:val="TableParagraph"/>
              <w:spacing w:line="276" w:lineRule="auto"/>
              <w:ind w:left="517"/>
              <w:rPr>
                <w:color w:val="112F51" w:themeColor="text2" w:themeShade="BF"/>
                <w:sz w:val="20"/>
                <w:szCs w:val="20"/>
              </w:rPr>
            </w:pPr>
            <w:r w:rsidRPr="00251F32">
              <w:rPr>
                <w:w w:val="105"/>
                <w:sz w:val="20"/>
                <w:szCs w:val="20"/>
              </w:rPr>
              <w:t>0</w:t>
            </w:r>
          </w:p>
        </w:tc>
        <w:tc>
          <w:tcPr>
            <w:tcW w:w="3582" w:type="pct"/>
            <w:vMerge/>
          </w:tcPr>
          <w:p w14:paraId="2315E71E" w14:textId="77777777" w:rsidR="008E760D" w:rsidRPr="00251F32" w:rsidRDefault="008E760D" w:rsidP="00251F32">
            <w:pPr>
              <w:spacing w:line="276" w:lineRule="auto"/>
              <w:rPr>
                <w:rFonts w:ascii="Arial" w:hAnsi="Arial" w:cs="Arial"/>
                <w:sz w:val="14"/>
                <w:szCs w:val="14"/>
              </w:rPr>
            </w:pPr>
          </w:p>
        </w:tc>
      </w:tr>
      <w:tr w:rsidR="008E760D" w:rsidRPr="00251F32" w14:paraId="05280692" w14:textId="77777777" w:rsidTr="005620F3">
        <w:trPr>
          <w:trHeight w:val="413"/>
        </w:trPr>
        <w:tc>
          <w:tcPr>
            <w:tcW w:w="896" w:type="pct"/>
            <w:shd w:val="clear" w:color="auto" w:fill="auto"/>
            <w:vAlign w:val="center"/>
          </w:tcPr>
          <w:p w14:paraId="0E6F9E75"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auto"/>
            <w:vAlign w:val="center"/>
          </w:tcPr>
          <w:p w14:paraId="6B1E9803" w14:textId="4E2CC20C" w:rsidR="008E760D" w:rsidRPr="00251F32" w:rsidRDefault="008E760D" w:rsidP="00251F32">
            <w:pPr>
              <w:pStyle w:val="TableParagraph"/>
              <w:spacing w:line="276" w:lineRule="auto"/>
              <w:ind w:left="517"/>
              <w:rPr>
                <w:color w:val="112F51" w:themeColor="text2" w:themeShade="BF"/>
                <w:sz w:val="20"/>
                <w:szCs w:val="20"/>
              </w:rPr>
            </w:pPr>
            <w:r w:rsidRPr="00251F32">
              <w:rPr>
                <w:w w:val="105"/>
                <w:sz w:val="20"/>
                <w:szCs w:val="20"/>
              </w:rPr>
              <w:t>0,87</w:t>
            </w:r>
          </w:p>
        </w:tc>
        <w:tc>
          <w:tcPr>
            <w:tcW w:w="3582" w:type="pct"/>
            <w:vMerge/>
          </w:tcPr>
          <w:p w14:paraId="0FBA9D0F" w14:textId="77777777" w:rsidR="008E760D" w:rsidRPr="00251F32" w:rsidRDefault="008E760D" w:rsidP="00251F32">
            <w:pPr>
              <w:spacing w:line="276" w:lineRule="auto"/>
              <w:rPr>
                <w:rFonts w:ascii="Arial" w:hAnsi="Arial" w:cs="Arial"/>
                <w:sz w:val="14"/>
                <w:szCs w:val="14"/>
              </w:rPr>
            </w:pPr>
          </w:p>
        </w:tc>
      </w:tr>
      <w:tr w:rsidR="008E760D" w:rsidRPr="00251F32" w14:paraId="45AFAC74" w14:textId="77777777" w:rsidTr="00247C90">
        <w:trPr>
          <w:trHeight w:val="391"/>
        </w:trPr>
        <w:tc>
          <w:tcPr>
            <w:tcW w:w="896" w:type="pct"/>
            <w:shd w:val="clear" w:color="auto" w:fill="auto"/>
            <w:vAlign w:val="center"/>
          </w:tcPr>
          <w:p w14:paraId="6B90B267" w14:textId="77777777" w:rsidR="008E760D" w:rsidRPr="00251F32" w:rsidRDefault="008E760D"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C8DA91" w:themeFill="accent6" w:themeFillTint="99"/>
            <w:vAlign w:val="center"/>
          </w:tcPr>
          <w:p w14:paraId="29190F6F" w14:textId="261D1CE7" w:rsidR="008E760D" w:rsidRPr="00251F32" w:rsidRDefault="008E760D" w:rsidP="00251F32">
            <w:pPr>
              <w:pStyle w:val="TableParagraph"/>
              <w:spacing w:line="276" w:lineRule="auto"/>
              <w:ind w:left="517"/>
              <w:rPr>
                <w:color w:val="112F51" w:themeColor="text2" w:themeShade="BF"/>
                <w:sz w:val="20"/>
                <w:szCs w:val="20"/>
              </w:rPr>
            </w:pPr>
            <w:r w:rsidRPr="00251F32">
              <w:rPr>
                <w:w w:val="105"/>
                <w:sz w:val="20"/>
                <w:szCs w:val="20"/>
              </w:rPr>
              <w:t>0</w:t>
            </w:r>
          </w:p>
        </w:tc>
        <w:tc>
          <w:tcPr>
            <w:tcW w:w="3582" w:type="pct"/>
            <w:vMerge/>
          </w:tcPr>
          <w:p w14:paraId="4171CC19" w14:textId="77777777" w:rsidR="008E760D" w:rsidRPr="00251F32" w:rsidRDefault="008E760D" w:rsidP="00251F32">
            <w:pPr>
              <w:spacing w:line="276" w:lineRule="auto"/>
              <w:rPr>
                <w:rFonts w:ascii="Arial" w:hAnsi="Arial" w:cs="Arial"/>
                <w:sz w:val="14"/>
                <w:szCs w:val="14"/>
              </w:rPr>
            </w:pPr>
          </w:p>
        </w:tc>
      </w:tr>
      <w:tr w:rsidR="008E760D" w:rsidRPr="00251F32" w14:paraId="7D12E6AB" w14:textId="77777777" w:rsidTr="00247C90">
        <w:trPr>
          <w:trHeight w:val="410"/>
        </w:trPr>
        <w:tc>
          <w:tcPr>
            <w:tcW w:w="896" w:type="pct"/>
            <w:shd w:val="clear" w:color="auto" w:fill="auto"/>
            <w:vAlign w:val="center"/>
          </w:tcPr>
          <w:p w14:paraId="7F77C204"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C8DA91" w:themeFill="accent6" w:themeFillTint="99"/>
            <w:vAlign w:val="center"/>
          </w:tcPr>
          <w:p w14:paraId="305B1887" w14:textId="45EA9BE4" w:rsidR="008E760D" w:rsidRPr="00251F32" w:rsidRDefault="008E760D" w:rsidP="00251F32">
            <w:pPr>
              <w:pStyle w:val="TableParagraph"/>
              <w:spacing w:line="276" w:lineRule="auto"/>
              <w:ind w:left="517"/>
              <w:rPr>
                <w:color w:val="112F51" w:themeColor="text2" w:themeShade="BF"/>
                <w:sz w:val="20"/>
                <w:szCs w:val="20"/>
              </w:rPr>
            </w:pPr>
            <w:r w:rsidRPr="00251F32">
              <w:rPr>
                <w:w w:val="105"/>
                <w:sz w:val="20"/>
                <w:szCs w:val="20"/>
              </w:rPr>
              <w:t>0</w:t>
            </w:r>
          </w:p>
        </w:tc>
        <w:tc>
          <w:tcPr>
            <w:tcW w:w="3582" w:type="pct"/>
            <w:vMerge/>
          </w:tcPr>
          <w:p w14:paraId="31C8BD4C" w14:textId="77777777" w:rsidR="008E760D" w:rsidRPr="00251F32" w:rsidRDefault="008E760D" w:rsidP="00251F32">
            <w:pPr>
              <w:spacing w:line="276" w:lineRule="auto"/>
              <w:rPr>
                <w:rFonts w:ascii="Arial" w:hAnsi="Arial" w:cs="Arial"/>
                <w:sz w:val="14"/>
                <w:szCs w:val="14"/>
              </w:rPr>
            </w:pPr>
          </w:p>
        </w:tc>
      </w:tr>
      <w:tr w:rsidR="008E760D" w:rsidRPr="00251F32" w14:paraId="2983A795" w14:textId="77777777" w:rsidTr="00247C90">
        <w:trPr>
          <w:trHeight w:val="388"/>
        </w:trPr>
        <w:tc>
          <w:tcPr>
            <w:tcW w:w="896" w:type="pct"/>
            <w:shd w:val="clear" w:color="auto" w:fill="auto"/>
            <w:vAlign w:val="center"/>
          </w:tcPr>
          <w:p w14:paraId="59283B0F"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C8DA91" w:themeFill="accent6" w:themeFillTint="99"/>
            <w:vAlign w:val="center"/>
          </w:tcPr>
          <w:p w14:paraId="776EA1E9" w14:textId="546B48BA" w:rsidR="008E760D" w:rsidRPr="00251F32" w:rsidRDefault="008E760D" w:rsidP="00251F32">
            <w:pPr>
              <w:pStyle w:val="TableParagraph"/>
              <w:spacing w:line="276" w:lineRule="auto"/>
              <w:ind w:left="517"/>
              <w:rPr>
                <w:color w:val="112F51" w:themeColor="text2" w:themeShade="BF"/>
                <w:sz w:val="20"/>
                <w:szCs w:val="20"/>
              </w:rPr>
            </w:pPr>
            <w:r w:rsidRPr="00251F32">
              <w:rPr>
                <w:w w:val="105"/>
                <w:sz w:val="20"/>
                <w:szCs w:val="20"/>
              </w:rPr>
              <w:t>0</w:t>
            </w:r>
          </w:p>
        </w:tc>
        <w:tc>
          <w:tcPr>
            <w:tcW w:w="3582" w:type="pct"/>
            <w:vMerge/>
          </w:tcPr>
          <w:p w14:paraId="6A466453" w14:textId="77777777" w:rsidR="008E760D" w:rsidRPr="00251F32" w:rsidRDefault="008E760D" w:rsidP="00251F32">
            <w:pPr>
              <w:spacing w:line="276" w:lineRule="auto"/>
              <w:rPr>
                <w:rFonts w:ascii="Arial" w:hAnsi="Arial" w:cs="Arial"/>
                <w:sz w:val="14"/>
                <w:szCs w:val="14"/>
              </w:rPr>
            </w:pPr>
          </w:p>
        </w:tc>
      </w:tr>
      <w:tr w:rsidR="008E760D" w:rsidRPr="00251F32" w14:paraId="58852C4C" w14:textId="77777777" w:rsidTr="005620F3">
        <w:trPr>
          <w:trHeight w:val="409"/>
        </w:trPr>
        <w:tc>
          <w:tcPr>
            <w:tcW w:w="896" w:type="pct"/>
            <w:shd w:val="clear" w:color="auto" w:fill="auto"/>
            <w:vAlign w:val="center"/>
          </w:tcPr>
          <w:p w14:paraId="3AC0DA64"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auto"/>
            <w:vAlign w:val="center"/>
          </w:tcPr>
          <w:p w14:paraId="13871150" w14:textId="32D1EBAD" w:rsidR="008E760D" w:rsidRPr="00251F32" w:rsidRDefault="008E760D" w:rsidP="00251F32">
            <w:pPr>
              <w:pStyle w:val="TableParagraph"/>
              <w:spacing w:line="276" w:lineRule="auto"/>
              <w:ind w:left="517"/>
              <w:rPr>
                <w:color w:val="112F51" w:themeColor="text2" w:themeShade="BF"/>
                <w:sz w:val="20"/>
                <w:szCs w:val="20"/>
              </w:rPr>
            </w:pPr>
            <w:r w:rsidRPr="00251F32">
              <w:rPr>
                <w:w w:val="105"/>
                <w:sz w:val="20"/>
                <w:szCs w:val="20"/>
              </w:rPr>
              <w:t>0,71</w:t>
            </w:r>
          </w:p>
        </w:tc>
        <w:tc>
          <w:tcPr>
            <w:tcW w:w="3582" w:type="pct"/>
            <w:vMerge/>
          </w:tcPr>
          <w:p w14:paraId="3FAFDB84" w14:textId="77777777" w:rsidR="008E760D" w:rsidRPr="00251F32" w:rsidRDefault="008E760D" w:rsidP="00251F32">
            <w:pPr>
              <w:spacing w:line="276" w:lineRule="auto"/>
              <w:rPr>
                <w:rFonts w:ascii="Arial" w:hAnsi="Arial" w:cs="Arial"/>
                <w:sz w:val="14"/>
                <w:szCs w:val="14"/>
              </w:rPr>
            </w:pPr>
          </w:p>
        </w:tc>
      </w:tr>
      <w:tr w:rsidR="008E760D" w:rsidRPr="00251F32" w14:paraId="74E05749" w14:textId="77777777" w:rsidTr="00247C90">
        <w:trPr>
          <w:trHeight w:val="401"/>
        </w:trPr>
        <w:tc>
          <w:tcPr>
            <w:tcW w:w="896" w:type="pct"/>
            <w:shd w:val="clear" w:color="auto" w:fill="auto"/>
            <w:vAlign w:val="center"/>
          </w:tcPr>
          <w:p w14:paraId="0801352E"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C8DA91" w:themeFill="accent6" w:themeFillTint="99"/>
            <w:vAlign w:val="center"/>
          </w:tcPr>
          <w:p w14:paraId="3161E9D2" w14:textId="3A4B1919" w:rsidR="008E760D" w:rsidRPr="00251F32" w:rsidRDefault="008E760D" w:rsidP="00251F32">
            <w:pPr>
              <w:pStyle w:val="TableParagraph"/>
              <w:spacing w:line="276" w:lineRule="auto"/>
              <w:ind w:left="517"/>
              <w:rPr>
                <w:color w:val="112F51" w:themeColor="text2" w:themeShade="BF"/>
                <w:sz w:val="20"/>
                <w:szCs w:val="20"/>
              </w:rPr>
            </w:pPr>
            <w:r w:rsidRPr="00251F32">
              <w:t>0</w:t>
            </w:r>
          </w:p>
        </w:tc>
        <w:tc>
          <w:tcPr>
            <w:tcW w:w="3582" w:type="pct"/>
            <w:vMerge/>
          </w:tcPr>
          <w:p w14:paraId="1453FB67" w14:textId="77777777" w:rsidR="008E760D" w:rsidRPr="00251F32" w:rsidRDefault="008E760D" w:rsidP="00251F32">
            <w:pPr>
              <w:spacing w:line="276" w:lineRule="auto"/>
              <w:rPr>
                <w:rFonts w:ascii="Arial" w:hAnsi="Arial" w:cs="Arial"/>
                <w:sz w:val="14"/>
                <w:szCs w:val="14"/>
              </w:rPr>
            </w:pPr>
          </w:p>
        </w:tc>
      </w:tr>
      <w:tr w:rsidR="008E760D" w:rsidRPr="00251F32" w14:paraId="50C6E039" w14:textId="77777777" w:rsidTr="00247C90">
        <w:trPr>
          <w:trHeight w:val="406"/>
        </w:trPr>
        <w:tc>
          <w:tcPr>
            <w:tcW w:w="896" w:type="pct"/>
            <w:shd w:val="clear" w:color="auto" w:fill="auto"/>
            <w:vAlign w:val="center"/>
          </w:tcPr>
          <w:p w14:paraId="5D81868D"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C8DA91" w:themeFill="accent6" w:themeFillTint="99"/>
            <w:vAlign w:val="center"/>
          </w:tcPr>
          <w:p w14:paraId="4D13B2CD" w14:textId="6E0EB855" w:rsidR="008E760D" w:rsidRPr="00251F32" w:rsidRDefault="008E760D" w:rsidP="00251F32">
            <w:pPr>
              <w:pStyle w:val="TableParagraph"/>
              <w:spacing w:line="276" w:lineRule="auto"/>
              <w:ind w:left="517"/>
              <w:rPr>
                <w:color w:val="112F51" w:themeColor="text2" w:themeShade="BF"/>
                <w:sz w:val="20"/>
                <w:szCs w:val="20"/>
              </w:rPr>
            </w:pPr>
            <w:r w:rsidRPr="00251F32">
              <w:t>0</w:t>
            </w:r>
          </w:p>
        </w:tc>
        <w:tc>
          <w:tcPr>
            <w:tcW w:w="3582" w:type="pct"/>
            <w:vMerge/>
          </w:tcPr>
          <w:p w14:paraId="07BF4BAD" w14:textId="77777777" w:rsidR="008E760D" w:rsidRPr="00251F32" w:rsidRDefault="008E760D" w:rsidP="00251F32">
            <w:pPr>
              <w:spacing w:line="276" w:lineRule="auto"/>
              <w:rPr>
                <w:rFonts w:ascii="Arial" w:hAnsi="Arial" w:cs="Arial"/>
                <w:sz w:val="14"/>
                <w:szCs w:val="14"/>
              </w:rPr>
            </w:pPr>
          </w:p>
        </w:tc>
      </w:tr>
      <w:tr w:rsidR="008E760D" w:rsidRPr="00251F32" w14:paraId="41F7FED5" w14:textId="77777777" w:rsidTr="00247C90">
        <w:trPr>
          <w:trHeight w:val="385"/>
        </w:trPr>
        <w:tc>
          <w:tcPr>
            <w:tcW w:w="896" w:type="pct"/>
            <w:shd w:val="clear" w:color="auto" w:fill="auto"/>
            <w:vAlign w:val="center"/>
          </w:tcPr>
          <w:p w14:paraId="7894C345"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C8DA91" w:themeFill="accent6" w:themeFillTint="99"/>
            <w:vAlign w:val="center"/>
          </w:tcPr>
          <w:p w14:paraId="7E1422BA" w14:textId="45C2966E" w:rsidR="008E760D" w:rsidRPr="00251F32" w:rsidRDefault="008E760D" w:rsidP="00251F32">
            <w:pPr>
              <w:pStyle w:val="TableParagraph"/>
              <w:spacing w:line="276" w:lineRule="auto"/>
              <w:ind w:left="517"/>
              <w:rPr>
                <w:sz w:val="20"/>
                <w:szCs w:val="20"/>
              </w:rPr>
            </w:pPr>
            <w:r w:rsidRPr="00251F32">
              <w:rPr>
                <w:w w:val="105"/>
                <w:sz w:val="20"/>
                <w:szCs w:val="20"/>
              </w:rPr>
              <w:t>0</w:t>
            </w:r>
          </w:p>
        </w:tc>
        <w:tc>
          <w:tcPr>
            <w:tcW w:w="3582" w:type="pct"/>
            <w:vMerge/>
          </w:tcPr>
          <w:p w14:paraId="658532BA" w14:textId="77777777" w:rsidR="008E760D" w:rsidRPr="00251F32" w:rsidRDefault="008E760D" w:rsidP="00251F32">
            <w:pPr>
              <w:spacing w:line="276" w:lineRule="auto"/>
              <w:rPr>
                <w:rFonts w:ascii="Arial" w:hAnsi="Arial" w:cs="Arial"/>
                <w:sz w:val="14"/>
                <w:szCs w:val="14"/>
              </w:rPr>
            </w:pPr>
          </w:p>
        </w:tc>
      </w:tr>
      <w:tr w:rsidR="008E760D" w:rsidRPr="00251F32" w14:paraId="2BC81F79" w14:textId="77777777" w:rsidTr="00247C90">
        <w:trPr>
          <w:trHeight w:val="335"/>
        </w:trPr>
        <w:tc>
          <w:tcPr>
            <w:tcW w:w="896" w:type="pct"/>
            <w:shd w:val="clear" w:color="auto" w:fill="auto"/>
            <w:vAlign w:val="center"/>
          </w:tcPr>
          <w:p w14:paraId="61F8157B" w14:textId="77777777"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C8DA91" w:themeFill="accent6" w:themeFillTint="99"/>
            <w:vAlign w:val="center"/>
          </w:tcPr>
          <w:p w14:paraId="055D034D" w14:textId="5511D60C" w:rsidR="008E760D" w:rsidRPr="00251F32" w:rsidRDefault="008E760D" w:rsidP="00251F32">
            <w:pPr>
              <w:pStyle w:val="TableParagraph"/>
              <w:spacing w:line="276" w:lineRule="auto"/>
              <w:ind w:left="517"/>
              <w:rPr>
                <w:sz w:val="20"/>
                <w:szCs w:val="20"/>
              </w:rPr>
            </w:pPr>
            <w:r w:rsidRPr="00251F32">
              <w:rPr>
                <w:w w:val="105"/>
                <w:sz w:val="20"/>
                <w:szCs w:val="20"/>
              </w:rPr>
              <w:t>0</w:t>
            </w:r>
          </w:p>
        </w:tc>
        <w:tc>
          <w:tcPr>
            <w:tcW w:w="3582" w:type="pct"/>
            <w:vMerge/>
          </w:tcPr>
          <w:p w14:paraId="5C545EDD" w14:textId="77777777" w:rsidR="008E760D" w:rsidRPr="00251F32" w:rsidRDefault="008E760D" w:rsidP="00251F32">
            <w:pPr>
              <w:spacing w:line="276" w:lineRule="auto"/>
              <w:rPr>
                <w:rFonts w:ascii="Arial" w:hAnsi="Arial" w:cs="Arial"/>
                <w:sz w:val="14"/>
                <w:szCs w:val="14"/>
              </w:rPr>
            </w:pPr>
          </w:p>
        </w:tc>
      </w:tr>
      <w:tr w:rsidR="008E760D" w:rsidRPr="00251F32" w14:paraId="58ED7C26" w14:textId="77777777" w:rsidTr="00866A7E">
        <w:trPr>
          <w:trHeight w:val="104"/>
        </w:trPr>
        <w:tc>
          <w:tcPr>
            <w:tcW w:w="896" w:type="pct"/>
            <w:tcBorders>
              <w:top w:val="single" w:sz="4" w:space="0" w:color="auto"/>
              <w:bottom w:val="single" w:sz="4" w:space="0" w:color="auto"/>
            </w:tcBorders>
            <w:shd w:val="clear" w:color="auto" w:fill="59A9F2" w:themeFill="accent1" w:themeFillTint="99"/>
            <w:vAlign w:val="center"/>
          </w:tcPr>
          <w:p w14:paraId="4F054608" w14:textId="77777777" w:rsidR="008E760D" w:rsidRPr="00251F32" w:rsidRDefault="008E760D"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shd w:val="clear" w:color="auto" w:fill="59A9F2" w:themeFill="accent1" w:themeFillTint="99"/>
            <w:vAlign w:val="center"/>
          </w:tcPr>
          <w:p w14:paraId="2E22EB77" w14:textId="284D6D44" w:rsidR="008E760D" w:rsidRPr="00251F32" w:rsidRDefault="008E760D" w:rsidP="00251F32">
            <w:pPr>
              <w:pStyle w:val="TableParagraph"/>
              <w:spacing w:line="276" w:lineRule="auto"/>
              <w:ind w:left="517"/>
              <w:rPr>
                <w:b/>
                <w:color w:val="000000"/>
              </w:rPr>
            </w:pPr>
            <w:r w:rsidRPr="00251F32">
              <w:rPr>
                <w:b/>
                <w:bCs/>
                <w:w w:val="105"/>
                <w:sz w:val="20"/>
                <w:szCs w:val="20"/>
              </w:rPr>
              <w:t>0,12</w:t>
            </w:r>
          </w:p>
        </w:tc>
        <w:tc>
          <w:tcPr>
            <w:tcW w:w="3582" w:type="pct"/>
            <w:vMerge/>
          </w:tcPr>
          <w:p w14:paraId="0CB00CF3" w14:textId="77777777" w:rsidR="008E760D" w:rsidRPr="00251F32" w:rsidRDefault="008E760D" w:rsidP="00251F32">
            <w:pPr>
              <w:spacing w:line="276" w:lineRule="auto"/>
              <w:rPr>
                <w:rFonts w:ascii="Arial" w:hAnsi="Arial" w:cs="Arial"/>
                <w:sz w:val="14"/>
                <w:szCs w:val="14"/>
              </w:rPr>
            </w:pPr>
          </w:p>
        </w:tc>
      </w:tr>
    </w:tbl>
    <w:p w14:paraId="54748CB1" w14:textId="77777777" w:rsidR="0093463F" w:rsidRPr="00251F32" w:rsidRDefault="0093463F" w:rsidP="00251F32">
      <w:pPr>
        <w:widowControl w:val="0"/>
        <w:tabs>
          <w:tab w:val="left" w:pos="5984"/>
        </w:tabs>
        <w:autoSpaceDE w:val="0"/>
        <w:autoSpaceDN w:val="0"/>
        <w:spacing w:line="276" w:lineRule="auto"/>
        <w:jc w:val="both"/>
        <w:rPr>
          <w:rFonts w:ascii="Arial" w:eastAsia="Arial" w:hAnsi="Arial" w:cs="Arial"/>
          <w:b/>
          <w:color w:val="002060"/>
          <w:lang w:eastAsia="en-US"/>
        </w:rPr>
      </w:pPr>
    </w:p>
    <w:p w14:paraId="518FC474" w14:textId="77777777" w:rsidR="009211C0" w:rsidRPr="00251F32" w:rsidRDefault="009211C0" w:rsidP="00251F32">
      <w:pPr>
        <w:widowControl w:val="0"/>
        <w:tabs>
          <w:tab w:val="left" w:pos="5984"/>
        </w:tabs>
        <w:autoSpaceDE w:val="0"/>
        <w:autoSpaceDN w:val="0"/>
        <w:spacing w:line="276" w:lineRule="auto"/>
        <w:jc w:val="both"/>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w:t>
      </w:r>
      <w:r w:rsidRPr="00251F32">
        <w:rPr>
          <w:rFonts w:ascii="Arial" w:hAnsi="Arial" w:cs="Arial"/>
        </w:rPr>
        <w:t xml:space="preserve"> </w:t>
      </w:r>
      <w:r w:rsidRPr="00251F32">
        <w:rPr>
          <w:rFonts w:ascii="Arial" w:eastAsia="Arial" w:hAnsi="Arial" w:cs="Arial"/>
          <w:i/>
          <w:iCs/>
          <w:color w:val="808080"/>
          <w:sz w:val="16"/>
          <w:szCs w:val="18"/>
          <w:lang w:eastAsia="en-US"/>
        </w:rPr>
        <w:t>UG Wilkołaz, rejestr CEIDG.</w:t>
      </w:r>
    </w:p>
    <w:p w14:paraId="4AEC4812" w14:textId="77777777" w:rsidR="001064BA" w:rsidRPr="00251F32" w:rsidRDefault="001064BA" w:rsidP="00251F32">
      <w:pPr>
        <w:pStyle w:val="Legenda"/>
        <w:spacing w:line="276" w:lineRule="auto"/>
        <w:rPr>
          <w:rFonts w:ascii="Arial" w:hAnsi="Arial" w:cs="Arial"/>
        </w:rPr>
      </w:pPr>
    </w:p>
    <w:p w14:paraId="133A8F12" w14:textId="77777777" w:rsidR="00AA7769" w:rsidRPr="00251F32" w:rsidRDefault="00AA7769" w:rsidP="00251F32">
      <w:pPr>
        <w:spacing w:line="276" w:lineRule="auto"/>
        <w:rPr>
          <w:rFonts w:ascii="Arial" w:hAnsi="Arial" w:cs="Arial"/>
        </w:rPr>
      </w:pPr>
    </w:p>
    <w:p w14:paraId="424A929A" w14:textId="77777777" w:rsidR="00AA7769" w:rsidRPr="00251F32" w:rsidRDefault="00AA7769" w:rsidP="00251F32">
      <w:pPr>
        <w:spacing w:line="276" w:lineRule="auto"/>
        <w:rPr>
          <w:rFonts w:ascii="Arial" w:hAnsi="Arial" w:cs="Arial"/>
        </w:rPr>
      </w:pPr>
    </w:p>
    <w:p w14:paraId="78491E1B" w14:textId="49EEBB16" w:rsidR="00082CDF" w:rsidRPr="00251F32" w:rsidRDefault="00082CDF" w:rsidP="00251F32">
      <w:pPr>
        <w:pStyle w:val="Legenda"/>
        <w:spacing w:line="276" w:lineRule="auto"/>
        <w:rPr>
          <w:rFonts w:ascii="Arial" w:hAnsi="Arial" w:cs="Arial"/>
        </w:rPr>
      </w:pPr>
      <w:bookmarkStart w:id="134" w:name="_Toc197282681"/>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34</w:t>
      </w:r>
      <w:r w:rsidR="00055D2F" w:rsidRPr="00251F32">
        <w:rPr>
          <w:rFonts w:ascii="Arial" w:hAnsi="Arial" w:cs="Arial"/>
          <w:noProof/>
        </w:rPr>
        <w:fldChar w:fldCharType="end"/>
      </w:r>
      <w:r w:rsidRPr="00251F32">
        <w:rPr>
          <w:rFonts w:ascii="Arial" w:hAnsi="Arial" w:cs="Arial"/>
        </w:rPr>
        <w:t xml:space="preserve"> Liczba </w:t>
      </w:r>
      <w:r w:rsidR="009211C0" w:rsidRPr="00251F32">
        <w:rPr>
          <w:rFonts w:ascii="Arial" w:hAnsi="Arial" w:cs="Arial"/>
        </w:rPr>
        <w:t>wyrejestrowanych podmiotów</w:t>
      </w:r>
      <w:r w:rsidRPr="00251F32">
        <w:rPr>
          <w:rFonts w:ascii="Arial" w:hAnsi="Arial" w:cs="Arial"/>
        </w:rPr>
        <w:t xml:space="preserve"> gospodarczych na 100 mieszkańców (2021 r.)</w:t>
      </w:r>
      <w:bookmarkEnd w:id="134"/>
    </w:p>
    <w:p w14:paraId="65B87BAA" w14:textId="77777777" w:rsidR="00AA7769" w:rsidRPr="00251F32" w:rsidRDefault="00AA7769" w:rsidP="00251F32">
      <w:pPr>
        <w:spacing w:line="276" w:lineRule="auto"/>
        <w:rPr>
          <w:rFonts w:ascii="Arial" w:hAnsi="Arial" w:cs="Arial"/>
        </w:rPr>
      </w:pPr>
    </w:p>
    <w:tbl>
      <w:tblPr>
        <w:tblStyle w:val="TableNormal"/>
        <w:tblpPr w:leftFromText="141" w:rightFromText="141" w:vertAnchor="text" w:horzAnchor="margin" w:tblpY="7"/>
        <w:tblW w:w="5000"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574"/>
        <w:gridCol w:w="1500"/>
        <w:gridCol w:w="10290"/>
      </w:tblGrid>
      <w:tr w:rsidR="00082CDF" w:rsidRPr="00251F32" w14:paraId="5535B490" w14:textId="77777777" w:rsidTr="0064651C">
        <w:trPr>
          <w:trHeight w:val="20"/>
        </w:trPr>
        <w:tc>
          <w:tcPr>
            <w:tcW w:w="896" w:type="pct"/>
            <w:shd w:val="clear" w:color="auto" w:fill="E4F4DF" w:themeFill="accent5" w:themeFillTint="33"/>
          </w:tcPr>
          <w:p w14:paraId="46CBCC74" w14:textId="77777777" w:rsidR="00082CDF" w:rsidRPr="00251F32" w:rsidRDefault="00082CDF" w:rsidP="00251F32">
            <w:pPr>
              <w:spacing w:line="276" w:lineRule="auto"/>
              <w:jc w:val="center"/>
              <w:rPr>
                <w:rFonts w:ascii="Arial" w:hAnsi="Arial" w:cs="Arial"/>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E4F4DF" w:themeFill="accent5" w:themeFillTint="33"/>
          </w:tcPr>
          <w:p w14:paraId="136F63E5" w14:textId="77777777" w:rsidR="00082CDF" w:rsidRPr="00251F32" w:rsidRDefault="00082CDF" w:rsidP="00251F32">
            <w:pPr>
              <w:pStyle w:val="TableParagraph"/>
              <w:spacing w:line="276" w:lineRule="auto"/>
              <w:ind w:left="33"/>
              <w:jc w:val="cente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56D07884" w14:textId="0D704CC3" w:rsidR="00A60E06" w:rsidRPr="00251F32" w:rsidRDefault="00A60E06" w:rsidP="00251F32">
            <w:pPr>
              <w:spacing w:line="276" w:lineRule="auto"/>
              <w:jc w:val="center"/>
              <w:rPr>
                <w:rFonts w:ascii="Arial" w:hAnsi="Arial" w:cs="Arial"/>
                <w:noProof/>
                <w:lang w:val="pl-PL"/>
              </w:rPr>
            </w:pPr>
          </w:p>
          <w:p w14:paraId="3358154B" w14:textId="04C5C0E1" w:rsidR="00082CDF" w:rsidRPr="00251F32" w:rsidRDefault="00473DD2" w:rsidP="00251F32">
            <w:pPr>
              <w:spacing w:line="276" w:lineRule="auto"/>
              <w:jc w:val="center"/>
              <w:rPr>
                <w:rFonts w:ascii="Arial" w:hAnsi="Arial" w:cs="Arial"/>
                <w:lang w:val="pl-PL"/>
              </w:rPr>
            </w:pPr>
            <w:r w:rsidRPr="00251F32">
              <w:rPr>
                <w:rFonts w:ascii="Arial" w:hAnsi="Arial" w:cs="Arial"/>
                <w:noProof/>
                <w:shd w:val="clear" w:color="auto" w:fill="C9FBED" w:themeFill="accent4" w:themeFillTint="33"/>
              </w:rPr>
              <w:drawing>
                <wp:inline distT="0" distB="0" distL="0" distR="0" wp14:anchorId="318529DE" wp14:editId="22AB05B6">
                  <wp:extent cx="3700711" cy="4145268"/>
                  <wp:effectExtent l="0" t="0" r="0" b="0"/>
                  <wp:docPr id="14181939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93928" name=""/>
                          <pic:cNvPicPr/>
                        </pic:nvPicPr>
                        <pic:blipFill>
                          <a:blip r:embed="rId57"/>
                          <a:stretch>
                            <a:fillRect/>
                          </a:stretch>
                        </pic:blipFill>
                        <pic:spPr>
                          <a:xfrm>
                            <a:off x="0" y="0"/>
                            <a:ext cx="3737971" cy="4187004"/>
                          </a:xfrm>
                          <a:prstGeom prst="rect">
                            <a:avLst/>
                          </a:prstGeom>
                        </pic:spPr>
                      </pic:pic>
                    </a:graphicData>
                  </a:graphic>
                </wp:inline>
              </w:drawing>
            </w:r>
          </w:p>
        </w:tc>
      </w:tr>
      <w:tr w:rsidR="008E760D" w:rsidRPr="00251F32" w14:paraId="3478E864" w14:textId="77777777" w:rsidTr="00E553EC">
        <w:trPr>
          <w:trHeight w:val="389"/>
        </w:trPr>
        <w:tc>
          <w:tcPr>
            <w:tcW w:w="896" w:type="pct"/>
            <w:shd w:val="clear" w:color="auto" w:fill="auto"/>
            <w:vAlign w:val="center"/>
          </w:tcPr>
          <w:p w14:paraId="085CDBBF" w14:textId="29EDC151"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vAlign w:val="bottom"/>
          </w:tcPr>
          <w:p w14:paraId="6D66E349" w14:textId="3A6D1036" w:rsidR="008E760D" w:rsidRPr="00251F32" w:rsidRDefault="008E760D" w:rsidP="00251F32">
            <w:pPr>
              <w:pStyle w:val="TableParagraph"/>
              <w:spacing w:line="276" w:lineRule="auto"/>
              <w:ind w:left="517"/>
              <w:rPr>
                <w:color w:val="112F51" w:themeColor="text2" w:themeShade="BF"/>
              </w:rPr>
            </w:pPr>
            <w:r w:rsidRPr="00251F32">
              <w:t>0</w:t>
            </w:r>
          </w:p>
        </w:tc>
        <w:tc>
          <w:tcPr>
            <w:tcW w:w="3582" w:type="pct"/>
            <w:vMerge/>
          </w:tcPr>
          <w:p w14:paraId="1F2A4A81" w14:textId="77777777" w:rsidR="008E760D" w:rsidRPr="00251F32" w:rsidRDefault="008E760D" w:rsidP="00251F32">
            <w:pPr>
              <w:spacing w:line="276" w:lineRule="auto"/>
              <w:jc w:val="center"/>
              <w:rPr>
                <w:rFonts w:ascii="Arial" w:hAnsi="Arial" w:cs="Arial"/>
                <w:sz w:val="14"/>
                <w:szCs w:val="14"/>
              </w:rPr>
            </w:pPr>
          </w:p>
        </w:tc>
      </w:tr>
      <w:tr w:rsidR="008E760D" w:rsidRPr="00251F32" w14:paraId="0F5EC122" w14:textId="77777777" w:rsidTr="00E553EC">
        <w:trPr>
          <w:trHeight w:val="395"/>
        </w:trPr>
        <w:tc>
          <w:tcPr>
            <w:tcW w:w="896" w:type="pct"/>
            <w:shd w:val="clear" w:color="auto" w:fill="auto"/>
            <w:vAlign w:val="center"/>
          </w:tcPr>
          <w:p w14:paraId="1D7820A4" w14:textId="211E00DE"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vAlign w:val="bottom"/>
          </w:tcPr>
          <w:p w14:paraId="24890507" w14:textId="0513B732" w:rsidR="008E760D" w:rsidRPr="00251F32" w:rsidRDefault="008E760D" w:rsidP="00251F32">
            <w:pPr>
              <w:pStyle w:val="TableParagraph"/>
              <w:spacing w:line="276" w:lineRule="auto"/>
              <w:ind w:left="517"/>
              <w:rPr>
                <w:color w:val="112F51" w:themeColor="text2" w:themeShade="BF"/>
              </w:rPr>
            </w:pPr>
            <w:r w:rsidRPr="00251F32">
              <w:t>0,29</w:t>
            </w:r>
          </w:p>
        </w:tc>
        <w:tc>
          <w:tcPr>
            <w:tcW w:w="3582" w:type="pct"/>
            <w:vMerge/>
          </w:tcPr>
          <w:p w14:paraId="3792A207" w14:textId="77777777" w:rsidR="008E760D" w:rsidRPr="00251F32" w:rsidRDefault="008E760D" w:rsidP="00251F32">
            <w:pPr>
              <w:spacing w:line="276" w:lineRule="auto"/>
              <w:rPr>
                <w:rFonts w:ascii="Arial" w:hAnsi="Arial" w:cs="Arial"/>
                <w:sz w:val="14"/>
                <w:szCs w:val="14"/>
              </w:rPr>
            </w:pPr>
          </w:p>
        </w:tc>
      </w:tr>
      <w:tr w:rsidR="008E760D" w:rsidRPr="00251F32" w14:paraId="7B9F3664" w14:textId="77777777" w:rsidTr="00E553EC">
        <w:trPr>
          <w:trHeight w:val="414"/>
        </w:trPr>
        <w:tc>
          <w:tcPr>
            <w:tcW w:w="896" w:type="pct"/>
            <w:shd w:val="clear" w:color="auto" w:fill="auto"/>
            <w:vAlign w:val="center"/>
          </w:tcPr>
          <w:p w14:paraId="4123FFFB" w14:textId="17140038" w:rsidR="008E760D" w:rsidRPr="00251F32" w:rsidRDefault="008E760D"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vAlign w:val="bottom"/>
          </w:tcPr>
          <w:p w14:paraId="1D2016BA" w14:textId="6067A8E4" w:rsidR="008E760D" w:rsidRPr="00251F32" w:rsidRDefault="008E760D" w:rsidP="00251F32">
            <w:pPr>
              <w:pStyle w:val="TableParagraph"/>
              <w:spacing w:line="276" w:lineRule="auto"/>
              <w:ind w:left="517"/>
              <w:rPr>
                <w:color w:val="112F51" w:themeColor="text2" w:themeShade="BF"/>
              </w:rPr>
            </w:pPr>
            <w:r w:rsidRPr="00251F32">
              <w:t>0</w:t>
            </w:r>
          </w:p>
        </w:tc>
        <w:tc>
          <w:tcPr>
            <w:tcW w:w="3582" w:type="pct"/>
            <w:vMerge/>
          </w:tcPr>
          <w:p w14:paraId="7314AF8A" w14:textId="77777777" w:rsidR="008E760D" w:rsidRPr="00251F32" w:rsidRDefault="008E760D" w:rsidP="00251F32">
            <w:pPr>
              <w:spacing w:line="276" w:lineRule="auto"/>
              <w:rPr>
                <w:rFonts w:ascii="Arial" w:hAnsi="Arial" w:cs="Arial"/>
                <w:sz w:val="14"/>
                <w:szCs w:val="14"/>
              </w:rPr>
            </w:pPr>
          </w:p>
        </w:tc>
      </w:tr>
      <w:tr w:rsidR="008E760D" w:rsidRPr="00251F32" w14:paraId="303A2622" w14:textId="77777777" w:rsidTr="00247C90">
        <w:trPr>
          <w:trHeight w:val="406"/>
        </w:trPr>
        <w:tc>
          <w:tcPr>
            <w:tcW w:w="896" w:type="pct"/>
            <w:shd w:val="clear" w:color="auto" w:fill="auto"/>
            <w:vAlign w:val="center"/>
          </w:tcPr>
          <w:p w14:paraId="25F6A4DF" w14:textId="75592754" w:rsidR="008E760D" w:rsidRPr="00251F32" w:rsidRDefault="008E760D"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DAE6B6" w:themeFill="accent6" w:themeFillTint="66"/>
            <w:vAlign w:val="bottom"/>
          </w:tcPr>
          <w:p w14:paraId="021FD34F" w14:textId="03C727B8" w:rsidR="008E760D" w:rsidRPr="00251F32" w:rsidRDefault="008E760D" w:rsidP="00251F32">
            <w:pPr>
              <w:pStyle w:val="TableParagraph"/>
              <w:spacing w:line="276" w:lineRule="auto"/>
              <w:ind w:left="517"/>
              <w:rPr>
                <w:color w:val="112F51" w:themeColor="text2" w:themeShade="BF"/>
              </w:rPr>
            </w:pPr>
            <w:r w:rsidRPr="00251F32">
              <w:t>1,55</w:t>
            </w:r>
          </w:p>
        </w:tc>
        <w:tc>
          <w:tcPr>
            <w:tcW w:w="3582" w:type="pct"/>
            <w:vMerge/>
          </w:tcPr>
          <w:p w14:paraId="19FA3E71" w14:textId="77777777" w:rsidR="008E760D" w:rsidRPr="00251F32" w:rsidRDefault="008E760D" w:rsidP="00251F32">
            <w:pPr>
              <w:spacing w:line="276" w:lineRule="auto"/>
              <w:rPr>
                <w:rFonts w:ascii="Arial" w:hAnsi="Arial" w:cs="Arial"/>
                <w:sz w:val="14"/>
                <w:szCs w:val="14"/>
              </w:rPr>
            </w:pPr>
          </w:p>
        </w:tc>
      </w:tr>
      <w:tr w:rsidR="008E760D" w:rsidRPr="00251F32" w14:paraId="02E6F85C" w14:textId="77777777" w:rsidTr="00247C90">
        <w:trPr>
          <w:trHeight w:val="412"/>
        </w:trPr>
        <w:tc>
          <w:tcPr>
            <w:tcW w:w="896" w:type="pct"/>
            <w:shd w:val="clear" w:color="auto" w:fill="auto"/>
            <w:vAlign w:val="center"/>
          </w:tcPr>
          <w:p w14:paraId="41D5AFDB" w14:textId="7846AA30"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DAE6B6" w:themeFill="accent6" w:themeFillTint="66"/>
            <w:vAlign w:val="bottom"/>
          </w:tcPr>
          <w:p w14:paraId="3DC845AB" w14:textId="0A4B7F1C" w:rsidR="008E760D" w:rsidRPr="00251F32" w:rsidRDefault="008E760D" w:rsidP="00251F32">
            <w:pPr>
              <w:pStyle w:val="TableParagraph"/>
              <w:spacing w:line="276" w:lineRule="auto"/>
              <w:ind w:left="517"/>
              <w:rPr>
                <w:color w:val="112F51" w:themeColor="text2" w:themeShade="BF"/>
              </w:rPr>
            </w:pPr>
            <w:r w:rsidRPr="00251F32">
              <w:t>0,44</w:t>
            </w:r>
          </w:p>
        </w:tc>
        <w:tc>
          <w:tcPr>
            <w:tcW w:w="3582" w:type="pct"/>
            <w:vMerge/>
          </w:tcPr>
          <w:p w14:paraId="4725742F" w14:textId="77777777" w:rsidR="008E760D" w:rsidRPr="00251F32" w:rsidRDefault="008E760D" w:rsidP="00251F32">
            <w:pPr>
              <w:spacing w:line="276" w:lineRule="auto"/>
              <w:rPr>
                <w:rFonts w:ascii="Arial" w:hAnsi="Arial" w:cs="Arial"/>
                <w:sz w:val="14"/>
                <w:szCs w:val="14"/>
              </w:rPr>
            </w:pPr>
          </w:p>
        </w:tc>
      </w:tr>
      <w:tr w:rsidR="008E760D" w:rsidRPr="00251F32" w14:paraId="4064275B" w14:textId="77777777" w:rsidTr="00E553EC">
        <w:trPr>
          <w:trHeight w:val="376"/>
        </w:trPr>
        <w:tc>
          <w:tcPr>
            <w:tcW w:w="896" w:type="pct"/>
            <w:shd w:val="clear" w:color="auto" w:fill="auto"/>
            <w:vAlign w:val="center"/>
          </w:tcPr>
          <w:p w14:paraId="71D28742" w14:textId="49FBEA33" w:rsidR="008E760D" w:rsidRPr="00251F32" w:rsidRDefault="008E760D"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vAlign w:val="bottom"/>
          </w:tcPr>
          <w:p w14:paraId="349BE4C4" w14:textId="0D5810AB" w:rsidR="008E760D" w:rsidRPr="00251F32" w:rsidRDefault="008E760D" w:rsidP="00251F32">
            <w:pPr>
              <w:pStyle w:val="TableParagraph"/>
              <w:spacing w:line="276" w:lineRule="auto"/>
              <w:ind w:left="517"/>
              <w:rPr>
                <w:color w:val="112F51" w:themeColor="text2" w:themeShade="BF"/>
              </w:rPr>
            </w:pPr>
            <w:r w:rsidRPr="00251F32">
              <w:t>0,31</w:t>
            </w:r>
          </w:p>
        </w:tc>
        <w:tc>
          <w:tcPr>
            <w:tcW w:w="3582" w:type="pct"/>
            <w:vMerge/>
          </w:tcPr>
          <w:p w14:paraId="5BA41270" w14:textId="77777777" w:rsidR="008E760D" w:rsidRPr="00251F32" w:rsidRDefault="008E760D" w:rsidP="00251F32">
            <w:pPr>
              <w:spacing w:line="276" w:lineRule="auto"/>
              <w:rPr>
                <w:rFonts w:ascii="Arial" w:hAnsi="Arial" w:cs="Arial"/>
                <w:sz w:val="14"/>
                <w:szCs w:val="14"/>
              </w:rPr>
            </w:pPr>
          </w:p>
        </w:tc>
      </w:tr>
      <w:tr w:rsidR="008E760D" w:rsidRPr="00251F32" w14:paraId="330CED87" w14:textId="77777777" w:rsidTr="00E553EC">
        <w:trPr>
          <w:trHeight w:val="410"/>
        </w:trPr>
        <w:tc>
          <w:tcPr>
            <w:tcW w:w="896" w:type="pct"/>
            <w:shd w:val="clear" w:color="auto" w:fill="auto"/>
            <w:vAlign w:val="center"/>
          </w:tcPr>
          <w:p w14:paraId="5D46B1A3" w14:textId="60547C9E"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vAlign w:val="bottom"/>
          </w:tcPr>
          <w:p w14:paraId="7C19A369" w14:textId="06842C24" w:rsidR="008E760D" w:rsidRPr="00251F32" w:rsidRDefault="008E760D" w:rsidP="00251F32">
            <w:pPr>
              <w:pStyle w:val="TableParagraph"/>
              <w:spacing w:line="276" w:lineRule="auto"/>
              <w:ind w:left="517"/>
              <w:rPr>
                <w:color w:val="112F51" w:themeColor="text2" w:themeShade="BF"/>
              </w:rPr>
            </w:pPr>
            <w:r w:rsidRPr="00251F32">
              <w:t>0,12</w:t>
            </w:r>
          </w:p>
        </w:tc>
        <w:tc>
          <w:tcPr>
            <w:tcW w:w="3582" w:type="pct"/>
            <w:vMerge/>
          </w:tcPr>
          <w:p w14:paraId="7E9EF43E" w14:textId="77777777" w:rsidR="008E760D" w:rsidRPr="00251F32" w:rsidRDefault="008E760D" w:rsidP="00251F32">
            <w:pPr>
              <w:spacing w:line="276" w:lineRule="auto"/>
              <w:rPr>
                <w:rFonts w:ascii="Arial" w:hAnsi="Arial" w:cs="Arial"/>
                <w:sz w:val="14"/>
                <w:szCs w:val="14"/>
              </w:rPr>
            </w:pPr>
          </w:p>
        </w:tc>
      </w:tr>
      <w:tr w:rsidR="008E760D" w:rsidRPr="00251F32" w14:paraId="4D6115E9" w14:textId="77777777" w:rsidTr="00247C90">
        <w:trPr>
          <w:trHeight w:val="388"/>
        </w:trPr>
        <w:tc>
          <w:tcPr>
            <w:tcW w:w="896" w:type="pct"/>
            <w:shd w:val="clear" w:color="auto" w:fill="auto"/>
            <w:vAlign w:val="center"/>
          </w:tcPr>
          <w:p w14:paraId="65744760" w14:textId="243DAE4A"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DAE6B6" w:themeFill="accent6" w:themeFillTint="66"/>
            <w:vAlign w:val="bottom"/>
          </w:tcPr>
          <w:p w14:paraId="38E31B59" w14:textId="179E2783" w:rsidR="008E760D" w:rsidRPr="00251F32" w:rsidRDefault="008E760D" w:rsidP="00251F32">
            <w:pPr>
              <w:pStyle w:val="TableParagraph"/>
              <w:spacing w:line="276" w:lineRule="auto"/>
              <w:ind w:left="517"/>
              <w:rPr>
                <w:color w:val="112F51" w:themeColor="text2" w:themeShade="BF"/>
              </w:rPr>
            </w:pPr>
            <w:r w:rsidRPr="00251F32">
              <w:t>0,47</w:t>
            </w:r>
          </w:p>
        </w:tc>
        <w:tc>
          <w:tcPr>
            <w:tcW w:w="3582" w:type="pct"/>
            <w:vMerge/>
          </w:tcPr>
          <w:p w14:paraId="7B9CE744" w14:textId="77777777" w:rsidR="008E760D" w:rsidRPr="00251F32" w:rsidRDefault="008E760D" w:rsidP="00251F32">
            <w:pPr>
              <w:spacing w:line="276" w:lineRule="auto"/>
              <w:rPr>
                <w:rFonts w:ascii="Arial" w:hAnsi="Arial" w:cs="Arial"/>
                <w:sz w:val="14"/>
                <w:szCs w:val="14"/>
              </w:rPr>
            </w:pPr>
          </w:p>
        </w:tc>
      </w:tr>
      <w:tr w:rsidR="008E760D" w:rsidRPr="00251F32" w14:paraId="3F6EE4D9" w14:textId="77777777" w:rsidTr="00E553EC">
        <w:trPr>
          <w:trHeight w:val="423"/>
        </w:trPr>
        <w:tc>
          <w:tcPr>
            <w:tcW w:w="896" w:type="pct"/>
            <w:shd w:val="clear" w:color="auto" w:fill="auto"/>
            <w:vAlign w:val="center"/>
          </w:tcPr>
          <w:p w14:paraId="12012964" w14:textId="6D540E25"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vAlign w:val="bottom"/>
          </w:tcPr>
          <w:p w14:paraId="519D9088" w14:textId="295E9C8A" w:rsidR="008E760D" w:rsidRPr="00251F32" w:rsidRDefault="008E760D" w:rsidP="00251F32">
            <w:pPr>
              <w:pStyle w:val="TableParagraph"/>
              <w:spacing w:line="276" w:lineRule="auto"/>
              <w:ind w:left="517"/>
              <w:rPr>
                <w:color w:val="112F51" w:themeColor="text2" w:themeShade="BF"/>
              </w:rPr>
            </w:pPr>
            <w:r w:rsidRPr="00251F32">
              <w:t>0</w:t>
            </w:r>
          </w:p>
        </w:tc>
        <w:tc>
          <w:tcPr>
            <w:tcW w:w="3582" w:type="pct"/>
            <w:vMerge/>
          </w:tcPr>
          <w:p w14:paraId="24BE9BE2" w14:textId="77777777" w:rsidR="008E760D" w:rsidRPr="00251F32" w:rsidRDefault="008E760D" w:rsidP="00251F32">
            <w:pPr>
              <w:spacing w:line="276" w:lineRule="auto"/>
              <w:rPr>
                <w:rFonts w:ascii="Arial" w:hAnsi="Arial" w:cs="Arial"/>
                <w:sz w:val="14"/>
                <w:szCs w:val="14"/>
              </w:rPr>
            </w:pPr>
          </w:p>
        </w:tc>
      </w:tr>
      <w:tr w:rsidR="008E760D" w:rsidRPr="00251F32" w14:paraId="6436BB7F" w14:textId="77777777" w:rsidTr="00E553EC">
        <w:trPr>
          <w:trHeight w:val="415"/>
        </w:trPr>
        <w:tc>
          <w:tcPr>
            <w:tcW w:w="896" w:type="pct"/>
            <w:shd w:val="clear" w:color="auto" w:fill="auto"/>
            <w:vAlign w:val="center"/>
          </w:tcPr>
          <w:p w14:paraId="7D2C42B5" w14:textId="4CAF834C"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vAlign w:val="bottom"/>
          </w:tcPr>
          <w:p w14:paraId="26080D72" w14:textId="2DA82CB5" w:rsidR="008E760D" w:rsidRPr="00251F32" w:rsidRDefault="008E760D" w:rsidP="00251F32">
            <w:pPr>
              <w:pStyle w:val="TableParagraph"/>
              <w:spacing w:line="276" w:lineRule="auto"/>
              <w:ind w:left="517"/>
              <w:rPr>
                <w:color w:val="112F51" w:themeColor="text2" w:themeShade="BF"/>
              </w:rPr>
            </w:pPr>
            <w:r w:rsidRPr="00251F32">
              <w:t>0</w:t>
            </w:r>
          </w:p>
        </w:tc>
        <w:tc>
          <w:tcPr>
            <w:tcW w:w="3582" w:type="pct"/>
            <w:vMerge/>
          </w:tcPr>
          <w:p w14:paraId="1DF89347" w14:textId="77777777" w:rsidR="008E760D" w:rsidRPr="00251F32" w:rsidRDefault="008E760D" w:rsidP="00251F32">
            <w:pPr>
              <w:spacing w:line="276" w:lineRule="auto"/>
              <w:rPr>
                <w:rFonts w:ascii="Arial" w:hAnsi="Arial" w:cs="Arial"/>
                <w:sz w:val="14"/>
                <w:szCs w:val="14"/>
              </w:rPr>
            </w:pPr>
          </w:p>
        </w:tc>
      </w:tr>
      <w:tr w:rsidR="008E760D" w:rsidRPr="00251F32" w14:paraId="3C8527A2" w14:textId="77777777" w:rsidTr="00247C90">
        <w:trPr>
          <w:trHeight w:val="377"/>
        </w:trPr>
        <w:tc>
          <w:tcPr>
            <w:tcW w:w="896" w:type="pct"/>
            <w:shd w:val="clear" w:color="auto" w:fill="auto"/>
            <w:vAlign w:val="center"/>
          </w:tcPr>
          <w:p w14:paraId="1C4E3812" w14:textId="044CDCFF"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DAE6B6" w:themeFill="accent6" w:themeFillTint="66"/>
            <w:vAlign w:val="bottom"/>
          </w:tcPr>
          <w:p w14:paraId="7FC9B8D7" w14:textId="27C7D5AD" w:rsidR="008E760D" w:rsidRPr="00251F32" w:rsidRDefault="008E760D" w:rsidP="00251F32">
            <w:pPr>
              <w:pStyle w:val="TableParagraph"/>
              <w:spacing w:line="276" w:lineRule="auto"/>
              <w:ind w:left="517"/>
              <w:rPr>
                <w:color w:val="112F51" w:themeColor="text2" w:themeShade="BF"/>
              </w:rPr>
            </w:pPr>
            <w:r w:rsidRPr="00251F32">
              <w:t>0,50</w:t>
            </w:r>
          </w:p>
        </w:tc>
        <w:tc>
          <w:tcPr>
            <w:tcW w:w="3582" w:type="pct"/>
            <w:vMerge/>
          </w:tcPr>
          <w:p w14:paraId="78C51A0C" w14:textId="77777777" w:rsidR="008E760D" w:rsidRPr="00251F32" w:rsidRDefault="008E760D" w:rsidP="00251F32">
            <w:pPr>
              <w:spacing w:line="276" w:lineRule="auto"/>
              <w:rPr>
                <w:rFonts w:ascii="Arial" w:hAnsi="Arial" w:cs="Arial"/>
                <w:sz w:val="14"/>
                <w:szCs w:val="14"/>
              </w:rPr>
            </w:pPr>
          </w:p>
        </w:tc>
      </w:tr>
      <w:tr w:rsidR="008E760D" w:rsidRPr="00251F32" w14:paraId="5653338D" w14:textId="77777777" w:rsidTr="00247C90">
        <w:trPr>
          <w:trHeight w:val="396"/>
        </w:trPr>
        <w:tc>
          <w:tcPr>
            <w:tcW w:w="896" w:type="pct"/>
            <w:shd w:val="clear" w:color="auto" w:fill="auto"/>
            <w:vAlign w:val="center"/>
          </w:tcPr>
          <w:p w14:paraId="5B4E53A2" w14:textId="13C6C2B6"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DAE6B6" w:themeFill="accent6" w:themeFillTint="66"/>
            <w:vAlign w:val="bottom"/>
          </w:tcPr>
          <w:p w14:paraId="66EB4943" w14:textId="385D10FC" w:rsidR="008E760D" w:rsidRPr="00251F32" w:rsidRDefault="008E760D" w:rsidP="00251F32">
            <w:pPr>
              <w:pStyle w:val="TableParagraph"/>
              <w:spacing w:line="276" w:lineRule="auto"/>
              <w:ind w:left="517"/>
              <w:rPr>
                <w:color w:val="112F51" w:themeColor="text2" w:themeShade="BF"/>
              </w:rPr>
            </w:pPr>
            <w:r w:rsidRPr="00251F32">
              <w:t>0,80</w:t>
            </w:r>
          </w:p>
        </w:tc>
        <w:tc>
          <w:tcPr>
            <w:tcW w:w="3582" w:type="pct"/>
            <w:vMerge/>
          </w:tcPr>
          <w:p w14:paraId="6B668041" w14:textId="77777777" w:rsidR="008E760D" w:rsidRPr="00251F32" w:rsidRDefault="008E760D" w:rsidP="00251F32">
            <w:pPr>
              <w:spacing w:line="276" w:lineRule="auto"/>
              <w:rPr>
                <w:rFonts w:ascii="Arial" w:hAnsi="Arial" w:cs="Arial"/>
                <w:sz w:val="14"/>
                <w:szCs w:val="14"/>
              </w:rPr>
            </w:pPr>
          </w:p>
        </w:tc>
      </w:tr>
      <w:tr w:rsidR="008E760D" w:rsidRPr="00251F32" w14:paraId="4D4E3C2E" w14:textId="77777777" w:rsidTr="00E553EC">
        <w:trPr>
          <w:trHeight w:val="417"/>
        </w:trPr>
        <w:tc>
          <w:tcPr>
            <w:tcW w:w="896" w:type="pct"/>
            <w:shd w:val="clear" w:color="auto" w:fill="auto"/>
            <w:vAlign w:val="center"/>
          </w:tcPr>
          <w:p w14:paraId="50ED7E77" w14:textId="4B2869B4"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vAlign w:val="bottom"/>
          </w:tcPr>
          <w:p w14:paraId="421977B1" w14:textId="656163CB" w:rsidR="008E760D" w:rsidRPr="00251F32" w:rsidRDefault="008E760D" w:rsidP="00251F32">
            <w:pPr>
              <w:pStyle w:val="TableParagraph"/>
              <w:spacing w:line="276" w:lineRule="auto"/>
              <w:ind w:left="517"/>
              <w:rPr>
                <w:color w:val="112F51" w:themeColor="text2" w:themeShade="BF"/>
              </w:rPr>
            </w:pPr>
            <w:r w:rsidRPr="00251F32">
              <w:t>0</w:t>
            </w:r>
          </w:p>
        </w:tc>
        <w:tc>
          <w:tcPr>
            <w:tcW w:w="3582" w:type="pct"/>
            <w:vMerge/>
          </w:tcPr>
          <w:p w14:paraId="6611A0AF" w14:textId="77777777" w:rsidR="008E760D" w:rsidRPr="00251F32" w:rsidRDefault="008E760D" w:rsidP="00251F32">
            <w:pPr>
              <w:spacing w:line="276" w:lineRule="auto"/>
              <w:rPr>
                <w:rFonts w:ascii="Arial" w:hAnsi="Arial" w:cs="Arial"/>
                <w:sz w:val="14"/>
                <w:szCs w:val="14"/>
              </w:rPr>
            </w:pPr>
          </w:p>
        </w:tc>
      </w:tr>
      <w:tr w:rsidR="008E760D" w:rsidRPr="00251F32" w14:paraId="4F4BFA31" w14:textId="77777777" w:rsidTr="00866A7E">
        <w:trPr>
          <w:trHeight w:val="113"/>
        </w:trPr>
        <w:tc>
          <w:tcPr>
            <w:tcW w:w="896" w:type="pct"/>
            <w:tcBorders>
              <w:top w:val="single" w:sz="4" w:space="0" w:color="auto"/>
              <w:bottom w:val="single" w:sz="4" w:space="0" w:color="auto"/>
            </w:tcBorders>
            <w:shd w:val="clear" w:color="auto" w:fill="59A9F2" w:themeFill="accent1" w:themeFillTint="99"/>
            <w:vAlign w:val="center"/>
          </w:tcPr>
          <w:p w14:paraId="18749250" w14:textId="77777777" w:rsidR="008E760D" w:rsidRPr="00251F32" w:rsidRDefault="008E760D"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shd w:val="clear" w:color="auto" w:fill="59A9F2" w:themeFill="accent1" w:themeFillTint="99"/>
            <w:vAlign w:val="center"/>
          </w:tcPr>
          <w:p w14:paraId="4B1DB465" w14:textId="643E5130" w:rsidR="008E760D" w:rsidRPr="00251F32" w:rsidRDefault="008E760D" w:rsidP="00866A7E">
            <w:pPr>
              <w:spacing w:line="276" w:lineRule="auto"/>
              <w:jc w:val="center"/>
              <w:rPr>
                <w:rFonts w:ascii="Arial" w:hAnsi="Arial" w:cs="Arial"/>
                <w:b/>
                <w:bCs/>
                <w:color w:val="000000"/>
              </w:rPr>
            </w:pPr>
            <w:r w:rsidRPr="00251F32">
              <w:rPr>
                <w:rFonts w:ascii="Arial" w:hAnsi="Arial" w:cs="Arial"/>
                <w:b/>
                <w:bCs/>
              </w:rPr>
              <w:t>0,34</w:t>
            </w:r>
          </w:p>
        </w:tc>
        <w:tc>
          <w:tcPr>
            <w:tcW w:w="3582" w:type="pct"/>
            <w:vMerge/>
          </w:tcPr>
          <w:p w14:paraId="4D9E5C69" w14:textId="77777777" w:rsidR="008E760D" w:rsidRPr="00251F32" w:rsidRDefault="008E760D" w:rsidP="00251F32">
            <w:pPr>
              <w:spacing w:line="276" w:lineRule="auto"/>
              <w:rPr>
                <w:rFonts w:ascii="Arial" w:hAnsi="Arial" w:cs="Arial"/>
                <w:sz w:val="14"/>
                <w:szCs w:val="14"/>
              </w:rPr>
            </w:pPr>
          </w:p>
        </w:tc>
      </w:tr>
    </w:tbl>
    <w:p w14:paraId="1B0CFFDC" w14:textId="53CEFB0F" w:rsidR="00082CDF" w:rsidRPr="00251F32" w:rsidRDefault="00082CDF" w:rsidP="00251F32">
      <w:pPr>
        <w:widowControl w:val="0"/>
        <w:tabs>
          <w:tab w:val="left" w:pos="5984"/>
        </w:tabs>
        <w:autoSpaceDE w:val="0"/>
        <w:autoSpaceDN w:val="0"/>
        <w:spacing w:line="276" w:lineRule="auto"/>
        <w:jc w:val="both"/>
        <w:rPr>
          <w:rFonts w:ascii="Arial" w:eastAsia="Arial" w:hAnsi="Arial" w:cs="Arial"/>
          <w:b/>
          <w:color w:val="002060"/>
          <w:lang w:eastAsia="en-US"/>
        </w:rPr>
      </w:pPr>
      <w:r w:rsidRPr="00251F32">
        <w:rPr>
          <w:rFonts w:ascii="Arial" w:eastAsia="Arial" w:hAnsi="Arial" w:cs="Arial"/>
          <w:i/>
          <w:iCs/>
          <w:color w:val="808080"/>
          <w:sz w:val="16"/>
          <w:szCs w:val="18"/>
          <w:lang w:eastAsia="en-US"/>
        </w:rPr>
        <w:t>Źródło:</w:t>
      </w:r>
      <w:r w:rsidRPr="00251F32">
        <w:rPr>
          <w:rFonts w:ascii="Arial" w:hAnsi="Arial" w:cs="Arial"/>
        </w:rPr>
        <w:t xml:space="preserve"> </w:t>
      </w:r>
      <w:r w:rsidR="00B818D9" w:rsidRPr="00251F32">
        <w:rPr>
          <w:rFonts w:ascii="Arial" w:eastAsia="Arial" w:hAnsi="Arial" w:cs="Arial"/>
          <w:i/>
          <w:iCs/>
          <w:color w:val="808080"/>
          <w:sz w:val="16"/>
          <w:szCs w:val="18"/>
          <w:lang w:eastAsia="en-US"/>
        </w:rPr>
        <w:t xml:space="preserve">UG </w:t>
      </w:r>
      <w:r w:rsidR="00664811" w:rsidRPr="00251F32">
        <w:rPr>
          <w:rFonts w:ascii="Arial" w:eastAsia="Arial" w:hAnsi="Arial" w:cs="Arial"/>
          <w:i/>
          <w:iCs/>
          <w:color w:val="808080"/>
          <w:sz w:val="16"/>
          <w:szCs w:val="18"/>
          <w:lang w:eastAsia="en-US"/>
        </w:rPr>
        <w:t>Wilkołaz</w:t>
      </w:r>
      <w:r w:rsidRPr="00251F32">
        <w:rPr>
          <w:rFonts w:ascii="Arial" w:eastAsia="Arial" w:hAnsi="Arial" w:cs="Arial"/>
          <w:i/>
          <w:iCs/>
          <w:color w:val="808080"/>
          <w:sz w:val="16"/>
          <w:szCs w:val="18"/>
          <w:lang w:eastAsia="en-US"/>
        </w:rPr>
        <w:t>, rejestr CEIDG.</w:t>
      </w:r>
    </w:p>
    <w:p w14:paraId="457B967C" w14:textId="77777777" w:rsidR="006A7527" w:rsidRDefault="006A7527">
      <w:pPr>
        <w:rPr>
          <w:rFonts w:ascii="Arial" w:eastAsia="Arial" w:hAnsi="Arial" w:cs="Arial"/>
          <w:b/>
          <w:color w:val="002060"/>
          <w:lang w:eastAsia="en-US"/>
        </w:rPr>
      </w:pPr>
      <w:r>
        <w:rPr>
          <w:rFonts w:ascii="Arial" w:eastAsia="Arial" w:hAnsi="Arial" w:cs="Arial"/>
          <w:b/>
          <w:color w:val="002060"/>
          <w:lang w:eastAsia="en-US"/>
        </w:rPr>
        <w:br w:type="page"/>
      </w:r>
    </w:p>
    <w:p w14:paraId="60E2D9CF" w14:textId="4C82802A" w:rsidR="00F25AB1" w:rsidRDefault="00F25AB1" w:rsidP="00251F32">
      <w:pPr>
        <w:widowControl w:val="0"/>
        <w:tabs>
          <w:tab w:val="left" w:pos="5984"/>
        </w:tabs>
        <w:autoSpaceDE w:val="0"/>
        <w:autoSpaceDN w:val="0"/>
        <w:spacing w:line="276" w:lineRule="auto"/>
        <w:jc w:val="both"/>
        <w:rPr>
          <w:rFonts w:ascii="Arial" w:eastAsia="Arial" w:hAnsi="Arial" w:cs="Arial"/>
          <w:b/>
          <w:color w:val="002060"/>
          <w:lang w:eastAsia="en-US"/>
        </w:rPr>
      </w:pPr>
      <w:r w:rsidRPr="00251F32">
        <w:rPr>
          <w:rFonts w:ascii="Arial" w:eastAsia="Arial" w:hAnsi="Arial" w:cs="Arial"/>
          <w:b/>
          <w:color w:val="002060"/>
          <w:lang w:eastAsia="en-US"/>
        </w:rPr>
        <w:lastRenderedPageBreak/>
        <w:t>Sfera środowiskowa:</w:t>
      </w:r>
    </w:p>
    <w:p w14:paraId="0D60E38C" w14:textId="77777777" w:rsidR="003D44DE" w:rsidRPr="00251F32" w:rsidRDefault="003D44DE" w:rsidP="00251F32">
      <w:pPr>
        <w:widowControl w:val="0"/>
        <w:tabs>
          <w:tab w:val="left" w:pos="5984"/>
        </w:tabs>
        <w:autoSpaceDE w:val="0"/>
        <w:autoSpaceDN w:val="0"/>
        <w:spacing w:line="276" w:lineRule="auto"/>
        <w:jc w:val="both"/>
        <w:rPr>
          <w:rFonts w:ascii="Arial" w:eastAsia="Arial" w:hAnsi="Arial" w:cs="Arial"/>
          <w:i/>
          <w:iCs/>
          <w:color w:val="808080"/>
          <w:sz w:val="16"/>
          <w:szCs w:val="18"/>
          <w:lang w:eastAsia="en-US"/>
        </w:rPr>
      </w:pPr>
    </w:p>
    <w:p w14:paraId="0C39BCE2" w14:textId="70E3BBE6" w:rsidR="00F25AB1" w:rsidRPr="00251F32" w:rsidRDefault="00F25AB1" w:rsidP="00251F32">
      <w:pPr>
        <w:pStyle w:val="Legenda"/>
        <w:spacing w:line="276" w:lineRule="auto"/>
        <w:rPr>
          <w:rFonts w:ascii="Arial" w:hAnsi="Arial" w:cs="Arial"/>
        </w:rPr>
      </w:pPr>
      <w:bookmarkStart w:id="135" w:name="_Toc197282682"/>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35</w:t>
      </w:r>
      <w:r w:rsidR="00055D2F" w:rsidRPr="00251F32">
        <w:rPr>
          <w:rFonts w:ascii="Arial" w:hAnsi="Arial" w:cs="Arial"/>
          <w:noProof/>
        </w:rPr>
        <w:fldChar w:fldCharType="end"/>
      </w:r>
      <w:r w:rsidRPr="00251F32">
        <w:rPr>
          <w:rFonts w:ascii="Arial" w:hAnsi="Arial" w:cs="Arial"/>
        </w:rPr>
        <w:t xml:space="preserve"> Liczba gospodarstw, w których zamontowano OZE na 100 mieszkańców</w:t>
      </w:r>
      <w:bookmarkEnd w:id="135"/>
    </w:p>
    <w:tbl>
      <w:tblPr>
        <w:tblStyle w:val="TableNormal"/>
        <w:tblpPr w:leftFromText="141" w:rightFromText="141" w:vertAnchor="text" w:horzAnchor="margin" w:tblpY="7"/>
        <w:tblW w:w="5000"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574"/>
        <w:gridCol w:w="1500"/>
        <w:gridCol w:w="10290"/>
      </w:tblGrid>
      <w:tr w:rsidR="00285E13" w:rsidRPr="00251F32" w14:paraId="0EA15144" w14:textId="77777777" w:rsidTr="00285E13">
        <w:trPr>
          <w:trHeight w:val="20"/>
        </w:trPr>
        <w:tc>
          <w:tcPr>
            <w:tcW w:w="896" w:type="pct"/>
            <w:shd w:val="clear" w:color="auto" w:fill="C9FBED" w:themeFill="accent4" w:themeFillTint="33"/>
          </w:tcPr>
          <w:p w14:paraId="2C341354" w14:textId="77777777" w:rsidR="00285E13" w:rsidRPr="00251F32" w:rsidRDefault="00285E13" w:rsidP="00251F32">
            <w:pPr>
              <w:spacing w:line="276" w:lineRule="auto"/>
              <w:jc w:val="center"/>
              <w:rPr>
                <w:rFonts w:ascii="Arial" w:hAnsi="Arial" w:cs="Arial"/>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C9FBED" w:themeFill="accent4" w:themeFillTint="33"/>
          </w:tcPr>
          <w:p w14:paraId="64D64ED0" w14:textId="77777777" w:rsidR="00285E13" w:rsidRPr="00251F32" w:rsidRDefault="00285E13" w:rsidP="00251F32">
            <w:pPr>
              <w:pStyle w:val="TableParagraph"/>
              <w:spacing w:line="276" w:lineRule="auto"/>
              <w:ind w:left="33"/>
              <w:jc w:val="cente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0C9A5E7A" w14:textId="021F7FA3" w:rsidR="00285E13" w:rsidRPr="00251F32" w:rsidRDefault="00285E13" w:rsidP="00251F32">
            <w:pPr>
              <w:spacing w:line="276" w:lineRule="auto"/>
              <w:ind w:left="456"/>
              <w:jc w:val="center"/>
              <w:rPr>
                <w:rFonts w:ascii="Arial" w:hAnsi="Arial" w:cs="Arial"/>
                <w:noProof/>
                <w:lang w:val="pl-PL"/>
              </w:rPr>
            </w:pPr>
          </w:p>
          <w:p w14:paraId="19272ACA" w14:textId="4A809A06" w:rsidR="00285E13" w:rsidRPr="00251F32" w:rsidRDefault="00473DD2" w:rsidP="00251F32">
            <w:pPr>
              <w:spacing w:line="276" w:lineRule="auto"/>
              <w:jc w:val="center"/>
              <w:rPr>
                <w:rFonts w:ascii="Arial" w:hAnsi="Arial" w:cs="Arial"/>
                <w:lang w:val="pl-PL"/>
              </w:rPr>
            </w:pPr>
            <w:r w:rsidRPr="00251F32">
              <w:rPr>
                <w:rFonts w:ascii="Arial" w:hAnsi="Arial" w:cs="Arial"/>
                <w:noProof/>
              </w:rPr>
              <w:drawing>
                <wp:inline distT="0" distB="0" distL="0" distR="0" wp14:anchorId="42A1B384" wp14:editId="798ADDFE">
                  <wp:extent cx="3650129" cy="4265096"/>
                  <wp:effectExtent l="0" t="0" r="0" b="2540"/>
                  <wp:docPr id="2516061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06155" name=""/>
                          <pic:cNvPicPr/>
                        </pic:nvPicPr>
                        <pic:blipFill>
                          <a:blip r:embed="rId58"/>
                          <a:stretch>
                            <a:fillRect/>
                          </a:stretch>
                        </pic:blipFill>
                        <pic:spPr>
                          <a:xfrm>
                            <a:off x="0" y="0"/>
                            <a:ext cx="3689002" cy="4310519"/>
                          </a:xfrm>
                          <a:prstGeom prst="rect">
                            <a:avLst/>
                          </a:prstGeom>
                        </pic:spPr>
                      </pic:pic>
                    </a:graphicData>
                  </a:graphic>
                </wp:inline>
              </w:drawing>
            </w:r>
          </w:p>
        </w:tc>
      </w:tr>
      <w:tr w:rsidR="008E760D" w:rsidRPr="00251F32" w14:paraId="17FF6BA4" w14:textId="77777777" w:rsidTr="00C6391F">
        <w:trPr>
          <w:trHeight w:val="389"/>
        </w:trPr>
        <w:tc>
          <w:tcPr>
            <w:tcW w:w="896" w:type="pct"/>
            <w:shd w:val="clear" w:color="auto" w:fill="auto"/>
            <w:vAlign w:val="center"/>
          </w:tcPr>
          <w:p w14:paraId="5DB754EC" w14:textId="3A852BC3"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vAlign w:val="bottom"/>
          </w:tcPr>
          <w:p w14:paraId="5D41DCEA" w14:textId="1E826A96" w:rsidR="008E760D" w:rsidRPr="00251F32" w:rsidRDefault="008E760D" w:rsidP="00251F32">
            <w:pPr>
              <w:pStyle w:val="TableParagraph"/>
              <w:spacing w:line="276" w:lineRule="auto"/>
              <w:ind w:left="517"/>
              <w:rPr>
                <w:color w:val="112F51" w:themeColor="text2" w:themeShade="BF"/>
              </w:rPr>
            </w:pPr>
            <w:r w:rsidRPr="00251F32">
              <w:rPr>
                <w:w w:val="105"/>
                <w:sz w:val="20"/>
                <w:szCs w:val="20"/>
              </w:rPr>
              <w:t>21,00</w:t>
            </w:r>
          </w:p>
        </w:tc>
        <w:tc>
          <w:tcPr>
            <w:tcW w:w="3582" w:type="pct"/>
            <w:vMerge/>
          </w:tcPr>
          <w:p w14:paraId="42C4EE86" w14:textId="77777777" w:rsidR="008E760D" w:rsidRPr="00251F32" w:rsidRDefault="008E760D" w:rsidP="00251F32">
            <w:pPr>
              <w:spacing w:line="276" w:lineRule="auto"/>
              <w:jc w:val="center"/>
              <w:rPr>
                <w:rFonts w:ascii="Arial" w:hAnsi="Arial" w:cs="Arial"/>
                <w:sz w:val="14"/>
                <w:szCs w:val="14"/>
              </w:rPr>
            </w:pPr>
          </w:p>
        </w:tc>
      </w:tr>
      <w:tr w:rsidR="008E760D" w:rsidRPr="00251F32" w14:paraId="3A16CE56" w14:textId="77777777" w:rsidTr="00473DD2">
        <w:trPr>
          <w:trHeight w:val="397"/>
        </w:trPr>
        <w:tc>
          <w:tcPr>
            <w:tcW w:w="896" w:type="pct"/>
            <w:shd w:val="clear" w:color="auto" w:fill="auto"/>
            <w:vAlign w:val="center"/>
          </w:tcPr>
          <w:p w14:paraId="3CD127B4" w14:textId="21EC9CDA"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C9FBED" w:themeFill="accent4" w:themeFillTint="33"/>
            <w:vAlign w:val="bottom"/>
          </w:tcPr>
          <w:p w14:paraId="3EECF5EA" w14:textId="0C3FAC3A" w:rsidR="008E760D" w:rsidRPr="00251F32" w:rsidRDefault="008E760D" w:rsidP="00251F32">
            <w:pPr>
              <w:pStyle w:val="TableParagraph"/>
              <w:spacing w:line="276" w:lineRule="auto"/>
              <w:ind w:left="517"/>
              <w:rPr>
                <w:color w:val="112F51" w:themeColor="text2" w:themeShade="BF"/>
              </w:rPr>
            </w:pPr>
            <w:r w:rsidRPr="00251F32">
              <w:rPr>
                <w:w w:val="105"/>
                <w:sz w:val="20"/>
                <w:szCs w:val="20"/>
              </w:rPr>
              <w:t>11,49</w:t>
            </w:r>
          </w:p>
        </w:tc>
        <w:tc>
          <w:tcPr>
            <w:tcW w:w="3582" w:type="pct"/>
            <w:vMerge/>
          </w:tcPr>
          <w:p w14:paraId="23A2DD76" w14:textId="77777777" w:rsidR="008E760D" w:rsidRPr="00251F32" w:rsidRDefault="008E760D" w:rsidP="00251F32">
            <w:pPr>
              <w:spacing w:line="276" w:lineRule="auto"/>
              <w:rPr>
                <w:rFonts w:ascii="Arial" w:hAnsi="Arial" w:cs="Arial"/>
                <w:sz w:val="14"/>
                <w:szCs w:val="14"/>
              </w:rPr>
            </w:pPr>
          </w:p>
        </w:tc>
      </w:tr>
      <w:tr w:rsidR="008E760D" w:rsidRPr="00251F32" w14:paraId="1A2F7ADD" w14:textId="77777777" w:rsidTr="00C6391F">
        <w:trPr>
          <w:trHeight w:val="404"/>
        </w:trPr>
        <w:tc>
          <w:tcPr>
            <w:tcW w:w="896" w:type="pct"/>
            <w:shd w:val="clear" w:color="auto" w:fill="auto"/>
            <w:vAlign w:val="center"/>
          </w:tcPr>
          <w:p w14:paraId="17F68440" w14:textId="0D4A15D7" w:rsidR="008E760D" w:rsidRPr="00251F32" w:rsidRDefault="008E760D"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vAlign w:val="bottom"/>
          </w:tcPr>
          <w:p w14:paraId="673C37E8" w14:textId="01BED53C" w:rsidR="008E760D" w:rsidRPr="00251F32" w:rsidRDefault="008E760D" w:rsidP="00251F32">
            <w:pPr>
              <w:pStyle w:val="TableParagraph"/>
              <w:spacing w:line="276" w:lineRule="auto"/>
              <w:ind w:left="517"/>
              <w:rPr>
                <w:color w:val="112F51" w:themeColor="text2" w:themeShade="BF"/>
              </w:rPr>
            </w:pPr>
            <w:r w:rsidRPr="00251F32">
              <w:rPr>
                <w:w w:val="105"/>
                <w:sz w:val="20"/>
                <w:szCs w:val="20"/>
              </w:rPr>
              <w:t>13,57</w:t>
            </w:r>
          </w:p>
        </w:tc>
        <w:tc>
          <w:tcPr>
            <w:tcW w:w="3582" w:type="pct"/>
            <w:vMerge/>
          </w:tcPr>
          <w:p w14:paraId="0C39A304" w14:textId="77777777" w:rsidR="008E760D" w:rsidRPr="00251F32" w:rsidRDefault="008E760D" w:rsidP="00251F32">
            <w:pPr>
              <w:spacing w:line="276" w:lineRule="auto"/>
              <w:rPr>
                <w:rFonts w:ascii="Arial" w:hAnsi="Arial" w:cs="Arial"/>
                <w:sz w:val="14"/>
                <w:szCs w:val="14"/>
              </w:rPr>
            </w:pPr>
          </w:p>
        </w:tc>
      </w:tr>
      <w:tr w:rsidR="008E760D" w:rsidRPr="00251F32" w14:paraId="41EDFA6E" w14:textId="77777777" w:rsidTr="00C6391F">
        <w:trPr>
          <w:trHeight w:val="412"/>
        </w:trPr>
        <w:tc>
          <w:tcPr>
            <w:tcW w:w="896" w:type="pct"/>
            <w:shd w:val="clear" w:color="auto" w:fill="auto"/>
            <w:vAlign w:val="center"/>
          </w:tcPr>
          <w:p w14:paraId="2A8942C8" w14:textId="6E3486E2" w:rsidR="008E760D" w:rsidRPr="00251F32" w:rsidRDefault="008E760D"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vAlign w:val="bottom"/>
          </w:tcPr>
          <w:p w14:paraId="6ED3CBF8" w14:textId="11072010" w:rsidR="008E760D" w:rsidRPr="00251F32" w:rsidRDefault="008E760D" w:rsidP="00251F32">
            <w:pPr>
              <w:pStyle w:val="TableParagraph"/>
              <w:spacing w:line="276" w:lineRule="auto"/>
              <w:ind w:left="517"/>
              <w:rPr>
                <w:color w:val="112F51" w:themeColor="text2" w:themeShade="BF"/>
              </w:rPr>
            </w:pPr>
            <w:r w:rsidRPr="00251F32">
              <w:rPr>
                <w:w w:val="105"/>
                <w:sz w:val="20"/>
                <w:szCs w:val="20"/>
              </w:rPr>
              <w:t>12,11</w:t>
            </w:r>
          </w:p>
        </w:tc>
        <w:tc>
          <w:tcPr>
            <w:tcW w:w="3582" w:type="pct"/>
            <w:vMerge/>
          </w:tcPr>
          <w:p w14:paraId="4E44D6B7" w14:textId="77777777" w:rsidR="008E760D" w:rsidRPr="00251F32" w:rsidRDefault="008E760D" w:rsidP="00251F32">
            <w:pPr>
              <w:spacing w:line="276" w:lineRule="auto"/>
              <w:rPr>
                <w:rFonts w:ascii="Arial" w:hAnsi="Arial" w:cs="Arial"/>
                <w:sz w:val="14"/>
                <w:szCs w:val="14"/>
              </w:rPr>
            </w:pPr>
          </w:p>
        </w:tc>
      </w:tr>
      <w:tr w:rsidR="008E760D" w:rsidRPr="00251F32" w14:paraId="13A8029E" w14:textId="77777777" w:rsidTr="00473DD2">
        <w:trPr>
          <w:trHeight w:val="406"/>
        </w:trPr>
        <w:tc>
          <w:tcPr>
            <w:tcW w:w="896" w:type="pct"/>
            <w:shd w:val="clear" w:color="auto" w:fill="auto"/>
            <w:vAlign w:val="center"/>
          </w:tcPr>
          <w:p w14:paraId="7DE8FBD9" w14:textId="70278BA0"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C9FBED" w:themeFill="accent4" w:themeFillTint="33"/>
            <w:vAlign w:val="bottom"/>
          </w:tcPr>
          <w:p w14:paraId="6E129E61" w14:textId="5965C14F" w:rsidR="008E760D" w:rsidRPr="00251F32" w:rsidRDefault="008E760D" w:rsidP="00251F32">
            <w:pPr>
              <w:pStyle w:val="TableParagraph"/>
              <w:spacing w:line="276" w:lineRule="auto"/>
              <w:ind w:left="517"/>
              <w:rPr>
                <w:color w:val="112F51" w:themeColor="text2" w:themeShade="BF"/>
              </w:rPr>
            </w:pPr>
            <w:r w:rsidRPr="00251F32">
              <w:rPr>
                <w:w w:val="105"/>
                <w:sz w:val="20"/>
                <w:szCs w:val="20"/>
              </w:rPr>
              <w:t>10,26</w:t>
            </w:r>
          </w:p>
        </w:tc>
        <w:tc>
          <w:tcPr>
            <w:tcW w:w="3582" w:type="pct"/>
            <w:vMerge/>
          </w:tcPr>
          <w:p w14:paraId="5B52D451" w14:textId="77777777" w:rsidR="008E760D" w:rsidRPr="00251F32" w:rsidRDefault="008E760D" w:rsidP="00251F32">
            <w:pPr>
              <w:spacing w:line="276" w:lineRule="auto"/>
              <w:rPr>
                <w:rFonts w:ascii="Arial" w:hAnsi="Arial" w:cs="Arial"/>
                <w:sz w:val="14"/>
                <w:szCs w:val="14"/>
              </w:rPr>
            </w:pPr>
          </w:p>
        </w:tc>
      </w:tr>
      <w:tr w:rsidR="008E760D" w:rsidRPr="00251F32" w14:paraId="0A7CD67E" w14:textId="77777777" w:rsidTr="00473DD2">
        <w:trPr>
          <w:trHeight w:val="406"/>
        </w:trPr>
        <w:tc>
          <w:tcPr>
            <w:tcW w:w="896" w:type="pct"/>
            <w:shd w:val="clear" w:color="auto" w:fill="auto"/>
            <w:vAlign w:val="center"/>
          </w:tcPr>
          <w:p w14:paraId="66CED7DA" w14:textId="38247F2C" w:rsidR="008E760D" w:rsidRPr="00251F32" w:rsidRDefault="008E760D"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C9FBED" w:themeFill="accent4" w:themeFillTint="33"/>
            <w:vAlign w:val="bottom"/>
          </w:tcPr>
          <w:p w14:paraId="283BC55A" w14:textId="2FB5C6B9" w:rsidR="008E760D" w:rsidRPr="00251F32" w:rsidRDefault="008E760D" w:rsidP="00251F32">
            <w:pPr>
              <w:pStyle w:val="TableParagraph"/>
              <w:spacing w:line="276" w:lineRule="auto"/>
              <w:ind w:left="517"/>
              <w:rPr>
                <w:color w:val="112F51" w:themeColor="text2" w:themeShade="BF"/>
              </w:rPr>
            </w:pPr>
            <w:r w:rsidRPr="00251F32">
              <w:rPr>
                <w:w w:val="105"/>
                <w:sz w:val="20"/>
                <w:szCs w:val="20"/>
              </w:rPr>
              <w:t>10,45</w:t>
            </w:r>
          </w:p>
        </w:tc>
        <w:tc>
          <w:tcPr>
            <w:tcW w:w="3582" w:type="pct"/>
            <w:vMerge/>
          </w:tcPr>
          <w:p w14:paraId="180ECA8A" w14:textId="77777777" w:rsidR="008E760D" w:rsidRPr="00251F32" w:rsidRDefault="008E760D" w:rsidP="00251F32">
            <w:pPr>
              <w:spacing w:line="276" w:lineRule="auto"/>
              <w:rPr>
                <w:rFonts w:ascii="Arial" w:hAnsi="Arial" w:cs="Arial"/>
                <w:sz w:val="14"/>
                <w:szCs w:val="14"/>
              </w:rPr>
            </w:pPr>
          </w:p>
        </w:tc>
      </w:tr>
      <w:tr w:rsidR="008E760D" w:rsidRPr="00251F32" w14:paraId="6FD86719" w14:textId="77777777" w:rsidTr="00473DD2">
        <w:trPr>
          <w:trHeight w:val="406"/>
        </w:trPr>
        <w:tc>
          <w:tcPr>
            <w:tcW w:w="896" w:type="pct"/>
            <w:shd w:val="clear" w:color="auto" w:fill="auto"/>
            <w:vAlign w:val="center"/>
          </w:tcPr>
          <w:p w14:paraId="56EDC915" w14:textId="6B2F932C"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C9FBED" w:themeFill="accent4" w:themeFillTint="33"/>
            <w:vAlign w:val="bottom"/>
          </w:tcPr>
          <w:p w14:paraId="7B481912" w14:textId="6B956492" w:rsidR="008E760D" w:rsidRPr="00251F32" w:rsidRDefault="008E760D" w:rsidP="00251F32">
            <w:pPr>
              <w:pStyle w:val="TableParagraph"/>
              <w:spacing w:line="276" w:lineRule="auto"/>
              <w:ind w:left="517"/>
              <w:rPr>
                <w:color w:val="112F51" w:themeColor="text2" w:themeShade="BF"/>
              </w:rPr>
            </w:pPr>
            <w:r w:rsidRPr="00251F32">
              <w:rPr>
                <w:w w:val="105"/>
                <w:sz w:val="20"/>
                <w:szCs w:val="20"/>
              </w:rPr>
              <w:t xml:space="preserve">10,54 </w:t>
            </w:r>
          </w:p>
        </w:tc>
        <w:tc>
          <w:tcPr>
            <w:tcW w:w="3582" w:type="pct"/>
            <w:vMerge/>
          </w:tcPr>
          <w:p w14:paraId="17F6BDB4" w14:textId="77777777" w:rsidR="008E760D" w:rsidRPr="00251F32" w:rsidRDefault="008E760D" w:rsidP="00251F32">
            <w:pPr>
              <w:spacing w:line="276" w:lineRule="auto"/>
              <w:rPr>
                <w:rFonts w:ascii="Arial" w:hAnsi="Arial" w:cs="Arial"/>
                <w:sz w:val="14"/>
                <w:szCs w:val="14"/>
              </w:rPr>
            </w:pPr>
          </w:p>
        </w:tc>
      </w:tr>
      <w:tr w:rsidR="008E760D" w:rsidRPr="00251F32" w14:paraId="2FB3C6F0" w14:textId="77777777" w:rsidTr="00C6391F">
        <w:trPr>
          <w:trHeight w:val="406"/>
        </w:trPr>
        <w:tc>
          <w:tcPr>
            <w:tcW w:w="896" w:type="pct"/>
            <w:shd w:val="clear" w:color="auto" w:fill="auto"/>
            <w:vAlign w:val="center"/>
          </w:tcPr>
          <w:p w14:paraId="61AD2088" w14:textId="1B2DF72C"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vAlign w:val="bottom"/>
          </w:tcPr>
          <w:p w14:paraId="49C5E1B0" w14:textId="5D402C2C" w:rsidR="008E760D" w:rsidRPr="00251F32" w:rsidRDefault="008E760D" w:rsidP="00251F32">
            <w:pPr>
              <w:pStyle w:val="TableParagraph"/>
              <w:spacing w:line="276" w:lineRule="auto"/>
              <w:ind w:left="517"/>
              <w:rPr>
                <w:color w:val="112F51" w:themeColor="text2" w:themeShade="BF"/>
              </w:rPr>
            </w:pPr>
            <w:r w:rsidRPr="00251F32">
              <w:rPr>
                <w:w w:val="105"/>
                <w:sz w:val="20"/>
                <w:szCs w:val="20"/>
              </w:rPr>
              <w:t>14,08</w:t>
            </w:r>
          </w:p>
        </w:tc>
        <w:tc>
          <w:tcPr>
            <w:tcW w:w="3582" w:type="pct"/>
            <w:vMerge/>
          </w:tcPr>
          <w:p w14:paraId="47700670" w14:textId="77777777" w:rsidR="008E760D" w:rsidRPr="00251F32" w:rsidRDefault="008E760D" w:rsidP="00251F32">
            <w:pPr>
              <w:spacing w:line="276" w:lineRule="auto"/>
              <w:rPr>
                <w:rFonts w:ascii="Arial" w:hAnsi="Arial" w:cs="Arial"/>
                <w:sz w:val="14"/>
                <w:szCs w:val="14"/>
              </w:rPr>
            </w:pPr>
          </w:p>
        </w:tc>
      </w:tr>
      <w:tr w:rsidR="008E760D" w:rsidRPr="00251F32" w14:paraId="364416EE" w14:textId="77777777" w:rsidTr="00473DD2">
        <w:trPr>
          <w:trHeight w:val="414"/>
        </w:trPr>
        <w:tc>
          <w:tcPr>
            <w:tcW w:w="896" w:type="pct"/>
            <w:shd w:val="clear" w:color="auto" w:fill="auto"/>
            <w:vAlign w:val="center"/>
          </w:tcPr>
          <w:p w14:paraId="69C039CF" w14:textId="4D7013F2"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C9FBED" w:themeFill="accent4" w:themeFillTint="33"/>
            <w:vAlign w:val="bottom"/>
          </w:tcPr>
          <w:p w14:paraId="0E769803" w14:textId="01EB8CD9" w:rsidR="008E760D" w:rsidRPr="00251F32" w:rsidRDefault="008E760D" w:rsidP="00251F32">
            <w:pPr>
              <w:pStyle w:val="TableParagraph"/>
              <w:spacing w:line="276" w:lineRule="auto"/>
              <w:ind w:left="517"/>
              <w:rPr>
                <w:color w:val="112F51" w:themeColor="text2" w:themeShade="BF"/>
              </w:rPr>
            </w:pPr>
            <w:r w:rsidRPr="00251F32">
              <w:rPr>
                <w:w w:val="105"/>
                <w:sz w:val="20"/>
                <w:szCs w:val="20"/>
              </w:rPr>
              <w:t>11,19</w:t>
            </w:r>
          </w:p>
        </w:tc>
        <w:tc>
          <w:tcPr>
            <w:tcW w:w="3582" w:type="pct"/>
            <w:vMerge/>
          </w:tcPr>
          <w:p w14:paraId="76B26E73" w14:textId="77777777" w:rsidR="008E760D" w:rsidRPr="00251F32" w:rsidRDefault="008E760D" w:rsidP="00251F32">
            <w:pPr>
              <w:spacing w:line="276" w:lineRule="auto"/>
              <w:rPr>
                <w:rFonts w:ascii="Arial" w:hAnsi="Arial" w:cs="Arial"/>
                <w:sz w:val="14"/>
                <w:szCs w:val="14"/>
              </w:rPr>
            </w:pPr>
          </w:p>
        </w:tc>
      </w:tr>
      <w:tr w:rsidR="008E760D" w:rsidRPr="00251F32" w14:paraId="16FC2EAF" w14:textId="77777777" w:rsidTr="00C6391F">
        <w:trPr>
          <w:trHeight w:val="414"/>
        </w:trPr>
        <w:tc>
          <w:tcPr>
            <w:tcW w:w="896" w:type="pct"/>
            <w:shd w:val="clear" w:color="auto" w:fill="auto"/>
            <w:vAlign w:val="center"/>
          </w:tcPr>
          <w:p w14:paraId="1EE3AD45" w14:textId="5FBA1742"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vAlign w:val="bottom"/>
          </w:tcPr>
          <w:p w14:paraId="1F7AFFDE" w14:textId="448713C9" w:rsidR="008E760D" w:rsidRPr="00251F32" w:rsidRDefault="008E760D" w:rsidP="00251F32">
            <w:pPr>
              <w:pStyle w:val="TableParagraph"/>
              <w:spacing w:line="276" w:lineRule="auto"/>
              <w:ind w:left="517"/>
              <w:rPr>
                <w:color w:val="112F51" w:themeColor="text2" w:themeShade="BF"/>
              </w:rPr>
            </w:pPr>
            <w:r w:rsidRPr="00251F32">
              <w:t>13,25</w:t>
            </w:r>
          </w:p>
        </w:tc>
        <w:tc>
          <w:tcPr>
            <w:tcW w:w="3582" w:type="pct"/>
            <w:vMerge/>
          </w:tcPr>
          <w:p w14:paraId="4CB6AC48" w14:textId="77777777" w:rsidR="008E760D" w:rsidRPr="00251F32" w:rsidRDefault="008E760D" w:rsidP="00251F32">
            <w:pPr>
              <w:spacing w:line="276" w:lineRule="auto"/>
              <w:rPr>
                <w:rFonts w:ascii="Arial" w:hAnsi="Arial" w:cs="Arial"/>
                <w:sz w:val="14"/>
                <w:szCs w:val="14"/>
              </w:rPr>
            </w:pPr>
          </w:p>
        </w:tc>
      </w:tr>
      <w:tr w:rsidR="008E760D" w:rsidRPr="00251F32" w14:paraId="4F8EEB34" w14:textId="77777777" w:rsidTr="00473DD2">
        <w:trPr>
          <w:trHeight w:val="408"/>
        </w:trPr>
        <w:tc>
          <w:tcPr>
            <w:tcW w:w="896" w:type="pct"/>
            <w:shd w:val="clear" w:color="auto" w:fill="auto"/>
            <w:vAlign w:val="center"/>
          </w:tcPr>
          <w:p w14:paraId="6397B1F5" w14:textId="011B31D9"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C9FBED" w:themeFill="accent4" w:themeFillTint="33"/>
            <w:vAlign w:val="bottom"/>
          </w:tcPr>
          <w:p w14:paraId="4D9301A8" w14:textId="0D0ECD48" w:rsidR="008E760D" w:rsidRPr="00251F32" w:rsidRDefault="008E760D" w:rsidP="00251F32">
            <w:pPr>
              <w:pStyle w:val="TableParagraph"/>
              <w:spacing w:line="276" w:lineRule="auto"/>
              <w:ind w:left="517"/>
              <w:rPr>
                <w:color w:val="112F51" w:themeColor="text2" w:themeShade="BF"/>
              </w:rPr>
            </w:pPr>
            <w:r w:rsidRPr="00251F32">
              <w:t>6,50</w:t>
            </w:r>
          </w:p>
        </w:tc>
        <w:tc>
          <w:tcPr>
            <w:tcW w:w="3582" w:type="pct"/>
            <w:vMerge/>
          </w:tcPr>
          <w:p w14:paraId="1BB37B53" w14:textId="77777777" w:rsidR="008E760D" w:rsidRPr="00251F32" w:rsidRDefault="008E760D" w:rsidP="00251F32">
            <w:pPr>
              <w:spacing w:line="276" w:lineRule="auto"/>
              <w:rPr>
                <w:rFonts w:ascii="Arial" w:hAnsi="Arial" w:cs="Arial"/>
                <w:sz w:val="14"/>
                <w:szCs w:val="14"/>
              </w:rPr>
            </w:pPr>
          </w:p>
        </w:tc>
      </w:tr>
      <w:tr w:rsidR="008E760D" w:rsidRPr="00251F32" w14:paraId="4560FC2B" w14:textId="77777777" w:rsidTr="00473DD2">
        <w:trPr>
          <w:trHeight w:val="402"/>
        </w:trPr>
        <w:tc>
          <w:tcPr>
            <w:tcW w:w="896" w:type="pct"/>
            <w:shd w:val="clear" w:color="auto" w:fill="auto"/>
            <w:vAlign w:val="center"/>
          </w:tcPr>
          <w:p w14:paraId="38E211BE" w14:textId="0B53F068"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C9FBED" w:themeFill="accent4" w:themeFillTint="33"/>
            <w:vAlign w:val="bottom"/>
          </w:tcPr>
          <w:p w14:paraId="53CF766C" w14:textId="0BE603AC" w:rsidR="008E760D" w:rsidRPr="00251F32" w:rsidRDefault="008E760D" w:rsidP="00251F32">
            <w:pPr>
              <w:pStyle w:val="TableParagraph"/>
              <w:spacing w:line="276" w:lineRule="auto"/>
              <w:jc w:val="center"/>
              <w:rPr>
                <w:color w:val="112F51" w:themeColor="text2" w:themeShade="BF"/>
              </w:rPr>
            </w:pPr>
            <w:r w:rsidRPr="00251F32">
              <w:rPr>
                <w:w w:val="105"/>
                <w:sz w:val="20"/>
                <w:szCs w:val="20"/>
              </w:rPr>
              <w:t>10,37</w:t>
            </w:r>
          </w:p>
        </w:tc>
        <w:tc>
          <w:tcPr>
            <w:tcW w:w="3582" w:type="pct"/>
            <w:vMerge/>
          </w:tcPr>
          <w:p w14:paraId="58FEE340" w14:textId="77777777" w:rsidR="008E760D" w:rsidRPr="00251F32" w:rsidRDefault="008E760D" w:rsidP="00251F32">
            <w:pPr>
              <w:spacing w:line="276" w:lineRule="auto"/>
              <w:rPr>
                <w:rFonts w:ascii="Arial" w:hAnsi="Arial" w:cs="Arial"/>
                <w:sz w:val="14"/>
                <w:szCs w:val="14"/>
              </w:rPr>
            </w:pPr>
          </w:p>
        </w:tc>
      </w:tr>
      <w:tr w:rsidR="008E760D" w:rsidRPr="00251F32" w14:paraId="6894815D" w14:textId="77777777" w:rsidTr="00473DD2">
        <w:trPr>
          <w:trHeight w:val="410"/>
        </w:trPr>
        <w:tc>
          <w:tcPr>
            <w:tcW w:w="896" w:type="pct"/>
            <w:shd w:val="clear" w:color="auto" w:fill="auto"/>
            <w:vAlign w:val="center"/>
          </w:tcPr>
          <w:p w14:paraId="34B6E95E" w14:textId="2E3A7D75" w:rsidR="008E760D" w:rsidRPr="00251F32" w:rsidRDefault="008E760D"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C9FBED" w:themeFill="accent4" w:themeFillTint="33"/>
            <w:vAlign w:val="bottom"/>
          </w:tcPr>
          <w:p w14:paraId="68239CA1" w14:textId="1227A006" w:rsidR="008E760D" w:rsidRPr="00251F32" w:rsidRDefault="008E760D" w:rsidP="00251F32">
            <w:pPr>
              <w:pStyle w:val="TableParagraph"/>
              <w:spacing w:line="276" w:lineRule="auto"/>
              <w:ind w:left="517"/>
              <w:rPr>
                <w:color w:val="112F51" w:themeColor="text2" w:themeShade="BF"/>
              </w:rPr>
            </w:pPr>
            <w:r w:rsidRPr="00251F32">
              <w:rPr>
                <w:w w:val="105"/>
                <w:sz w:val="20"/>
                <w:szCs w:val="20"/>
              </w:rPr>
              <w:t>9,70</w:t>
            </w:r>
          </w:p>
        </w:tc>
        <w:tc>
          <w:tcPr>
            <w:tcW w:w="3582" w:type="pct"/>
            <w:vMerge/>
          </w:tcPr>
          <w:p w14:paraId="393CB264" w14:textId="77777777" w:rsidR="008E760D" w:rsidRPr="00251F32" w:rsidRDefault="008E760D" w:rsidP="00251F32">
            <w:pPr>
              <w:spacing w:line="276" w:lineRule="auto"/>
              <w:rPr>
                <w:rFonts w:ascii="Arial" w:hAnsi="Arial" w:cs="Arial"/>
                <w:sz w:val="14"/>
                <w:szCs w:val="14"/>
              </w:rPr>
            </w:pPr>
          </w:p>
        </w:tc>
      </w:tr>
      <w:tr w:rsidR="008E760D" w:rsidRPr="00251F32" w14:paraId="4E236933" w14:textId="77777777" w:rsidTr="0064651C">
        <w:trPr>
          <w:trHeight w:val="113"/>
        </w:trPr>
        <w:tc>
          <w:tcPr>
            <w:tcW w:w="896" w:type="pct"/>
            <w:tcBorders>
              <w:top w:val="single" w:sz="4" w:space="0" w:color="auto"/>
              <w:bottom w:val="single" w:sz="4" w:space="0" w:color="auto"/>
            </w:tcBorders>
            <w:shd w:val="clear" w:color="auto" w:fill="59A9F2" w:themeFill="accent1" w:themeFillTint="99"/>
            <w:vAlign w:val="center"/>
          </w:tcPr>
          <w:p w14:paraId="5D90395A" w14:textId="77777777" w:rsidR="008E760D" w:rsidRPr="00251F32" w:rsidRDefault="008E760D" w:rsidP="00251F32">
            <w:pPr>
              <w:spacing w:line="276" w:lineRule="auto"/>
              <w:jc w:val="center"/>
              <w:rPr>
                <w:rFonts w:ascii="Arial" w:hAnsi="Arial" w:cs="Arial"/>
                <w:b/>
              </w:rPr>
            </w:pPr>
          </w:p>
          <w:p w14:paraId="00F51D72" w14:textId="77777777" w:rsidR="008E760D" w:rsidRPr="00251F32" w:rsidRDefault="008E760D"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56775988" w14:textId="38B6647E" w:rsidR="008E760D" w:rsidRPr="00251F32" w:rsidRDefault="008E760D" w:rsidP="00251F32">
            <w:pPr>
              <w:pStyle w:val="TableParagraph"/>
              <w:spacing w:line="276" w:lineRule="auto"/>
              <w:ind w:left="517"/>
              <w:rPr>
                <w:b/>
                <w:bCs/>
                <w:color w:val="000000"/>
              </w:rPr>
            </w:pPr>
            <w:r w:rsidRPr="00251F32">
              <w:rPr>
                <w:b/>
                <w:bCs/>
                <w:color w:val="000000"/>
              </w:rPr>
              <w:t>11,88</w:t>
            </w:r>
          </w:p>
        </w:tc>
        <w:tc>
          <w:tcPr>
            <w:tcW w:w="3582" w:type="pct"/>
            <w:vMerge/>
          </w:tcPr>
          <w:p w14:paraId="3BB29C4F" w14:textId="77777777" w:rsidR="008E760D" w:rsidRPr="00251F32" w:rsidRDefault="008E760D" w:rsidP="00251F32">
            <w:pPr>
              <w:spacing w:line="276" w:lineRule="auto"/>
              <w:rPr>
                <w:rFonts w:ascii="Arial" w:hAnsi="Arial" w:cs="Arial"/>
                <w:sz w:val="14"/>
                <w:szCs w:val="14"/>
              </w:rPr>
            </w:pPr>
          </w:p>
        </w:tc>
      </w:tr>
    </w:tbl>
    <w:p w14:paraId="5AAC60D2" w14:textId="32F2E234" w:rsidR="00F25AB1" w:rsidRPr="00251F32" w:rsidRDefault="00F25AB1" w:rsidP="00251F32">
      <w:pPr>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w:t>
      </w:r>
      <w:r w:rsidRPr="00251F32">
        <w:rPr>
          <w:rFonts w:ascii="Arial" w:hAnsi="Arial" w:cs="Arial"/>
        </w:rPr>
        <w:t xml:space="preserve"> </w:t>
      </w:r>
      <w:r w:rsidR="00B818D9" w:rsidRPr="00251F32">
        <w:rPr>
          <w:rFonts w:ascii="Arial" w:eastAsia="Arial" w:hAnsi="Arial" w:cs="Arial"/>
          <w:i/>
          <w:iCs/>
          <w:color w:val="808080"/>
          <w:sz w:val="16"/>
          <w:szCs w:val="18"/>
          <w:lang w:eastAsia="en-US"/>
        </w:rPr>
        <w:t xml:space="preserve">UG </w:t>
      </w:r>
      <w:r w:rsidR="00664811" w:rsidRPr="00251F32">
        <w:rPr>
          <w:rFonts w:ascii="Arial" w:eastAsia="Arial" w:hAnsi="Arial" w:cs="Arial"/>
          <w:i/>
          <w:iCs/>
          <w:color w:val="808080"/>
          <w:sz w:val="16"/>
          <w:szCs w:val="18"/>
          <w:lang w:eastAsia="en-US"/>
        </w:rPr>
        <w:t>Wilkołaz</w:t>
      </w:r>
    </w:p>
    <w:p w14:paraId="5778DD19" w14:textId="77777777" w:rsidR="00355FBD" w:rsidRDefault="00355FBD">
      <w:pPr>
        <w:rPr>
          <w:rFonts w:ascii="Arial" w:eastAsia="Arial" w:hAnsi="Arial" w:cs="Arial"/>
          <w:b/>
          <w:color w:val="002060"/>
          <w:lang w:eastAsia="en-US"/>
        </w:rPr>
      </w:pPr>
      <w:r>
        <w:rPr>
          <w:rFonts w:ascii="Arial" w:eastAsia="Arial" w:hAnsi="Arial" w:cs="Arial"/>
          <w:b/>
          <w:color w:val="002060"/>
          <w:lang w:eastAsia="en-US"/>
        </w:rPr>
        <w:br w:type="page"/>
      </w:r>
    </w:p>
    <w:p w14:paraId="677FAF79" w14:textId="42A88EBE" w:rsidR="00F25AB1" w:rsidRDefault="00F25AB1" w:rsidP="00251F32">
      <w:pPr>
        <w:widowControl w:val="0"/>
        <w:tabs>
          <w:tab w:val="left" w:pos="5984"/>
        </w:tabs>
        <w:autoSpaceDE w:val="0"/>
        <w:autoSpaceDN w:val="0"/>
        <w:spacing w:line="276" w:lineRule="auto"/>
        <w:jc w:val="both"/>
        <w:rPr>
          <w:rFonts w:ascii="Arial" w:eastAsia="Arial" w:hAnsi="Arial" w:cs="Arial"/>
          <w:b/>
          <w:color w:val="002060"/>
          <w:lang w:eastAsia="en-US"/>
        </w:rPr>
      </w:pPr>
      <w:r w:rsidRPr="00251F32">
        <w:rPr>
          <w:rFonts w:ascii="Arial" w:eastAsia="Arial" w:hAnsi="Arial" w:cs="Arial"/>
          <w:b/>
          <w:color w:val="002060"/>
          <w:lang w:eastAsia="en-US"/>
        </w:rPr>
        <w:lastRenderedPageBreak/>
        <w:t>Sfera funkcjonalno- przestrzenna:</w:t>
      </w:r>
    </w:p>
    <w:p w14:paraId="34629A8F" w14:textId="77777777" w:rsidR="00355FBD" w:rsidRPr="00251F32" w:rsidRDefault="00355FBD" w:rsidP="00251F32">
      <w:pPr>
        <w:widowControl w:val="0"/>
        <w:tabs>
          <w:tab w:val="left" w:pos="5984"/>
        </w:tabs>
        <w:autoSpaceDE w:val="0"/>
        <w:autoSpaceDN w:val="0"/>
        <w:spacing w:line="276" w:lineRule="auto"/>
        <w:jc w:val="both"/>
        <w:rPr>
          <w:rFonts w:ascii="Arial" w:eastAsia="Arial" w:hAnsi="Arial" w:cs="Arial"/>
          <w:lang w:eastAsia="en-US"/>
        </w:rPr>
      </w:pPr>
    </w:p>
    <w:p w14:paraId="1546C056" w14:textId="3E05DC7B" w:rsidR="00F25AB1" w:rsidRPr="00251F32" w:rsidRDefault="00F25AB1" w:rsidP="00251F32">
      <w:pPr>
        <w:pStyle w:val="Legenda"/>
        <w:spacing w:line="276" w:lineRule="auto"/>
        <w:rPr>
          <w:rFonts w:ascii="Arial" w:hAnsi="Arial" w:cs="Arial"/>
        </w:rPr>
      </w:pPr>
      <w:bookmarkStart w:id="136" w:name="_Toc197282683"/>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36</w:t>
      </w:r>
      <w:r w:rsidR="00055D2F" w:rsidRPr="00251F32">
        <w:rPr>
          <w:rFonts w:ascii="Arial" w:hAnsi="Arial" w:cs="Arial"/>
          <w:noProof/>
        </w:rPr>
        <w:fldChar w:fldCharType="end"/>
      </w:r>
      <w:r w:rsidRPr="00251F32">
        <w:rPr>
          <w:rFonts w:ascii="Arial" w:hAnsi="Arial" w:cs="Arial"/>
        </w:rPr>
        <w:t xml:space="preserve"> Dostępność do usług kultury i usług społecznych (instytucje kultury, banki, apteki, przychodnie, świetlice wiejskie, obiekty sportowe)</w:t>
      </w:r>
      <w:bookmarkEnd w:id="136"/>
    </w:p>
    <w:tbl>
      <w:tblPr>
        <w:tblStyle w:val="TableNormal"/>
        <w:tblpPr w:leftFromText="141" w:rightFromText="141" w:vertAnchor="text" w:horzAnchor="margin" w:tblpY="7"/>
        <w:tblW w:w="4851"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497"/>
        <w:gridCol w:w="1455"/>
        <w:gridCol w:w="9984"/>
      </w:tblGrid>
      <w:tr w:rsidR="00F25AB1" w:rsidRPr="00251F32" w14:paraId="5DB33A50" w14:textId="77777777" w:rsidTr="00281BD5">
        <w:trPr>
          <w:trHeight w:val="16"/>
        </w:trPr>
        <w:tc>
          <w:tcPr>
            <w:tcW w:w="896" w:type="pct"/>
            <w:shd w:val="clear" w:color="auto" w:fill="C4EEFF" w:themeFill="accent2" w:themeFillTint="33"/>
          </w:tcPr>
          <w:p w14:paraId="6EC1E1D6" w14:textId="77777777" w:rsidR="00F25AB1" w:rsidRPr="00251F32" w:rsidRDefault="00F25AB1" w:rsidP="00251F32">
            <w:pPr>
              <w:spacing w:line="276" w:lineRule="auto"/>
              <w:jc w:val="center"/>
              <w:rPr>
                <w:rFonts w:ascii="Arial" w:hAnsi="Arial" w:cs="Arial"/>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C4EEFF" w:themeFill="accent2" w:themeFillTint="33"/>
          </w:tcPr>
          <w:p w14:paraId="1F01CF3F" w14:textId="77777777" w:rsidR="00F25AB1" w:rsidRPr="00251F32" w:rsidRDefault="00F25AB1" w:rsidP="00251F32">
            <w:pPr>
              <w:pStyle w:val="TableParagraph"/>
              <w:spacing w:line="276" w:lineRule="auto"/>
              <w:ind w:left="33"/>
              <w:jc w:val="cente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4E9A02A2" w14:textId="77777777" w:rsidR="00F25AB1" w:rsidRPr="00251F32" w:rsidRDefault="00F25AB1" w:rsidP="00251F32">
            <w:pPr>
              <w:spacing w:line="276" w:lineRule="auto"/>
              <w:jc w:val="center"/>
              <w:rPr>
                <w:rFonts w:ascii="Arial" w:hAnsi="Arial" w:cs="Arial"/>
                <w:lang w:val="pl-PL"/>
              </w:rPr>
            </w:pPr>
          </w:p>
          <w:p w14:paraId="23786B25" w14:textId="5581ECAE" w:rsidR="00A77342" w:rsidRPr="00251F32" w:rsidRDefault="00A77342" w:rsidP="00251F32">
            <w:pPr>
              <w:spacing w:line="276" w:lineRule="auto"/>
              <w:jc w:val="center"/>
              <w:rPr>
                <w:rFonts w:ascii="Arial" w:hAnsi="Arial" w:cs="Arial"/>
                <w:lang w:val="pl-PL"/>
              </w:rPr>
            </w:pPr>
            <w:r w:rsidRPr="00251F32">
              <w:rPr>
                <w:rFonts w:ascii="Arial" w:hAnsi="Arial" w:cs="Arial"/>
                <w:noProof/>
              </w:rPr>
              <w:drawing>
                <wp:inline distT="0" distB="0" distL="0" distR="0" wp14:anchorId="7461B3D6" wp14:editId="25FE0480">
                  <wp:extent cx="3931593" cy="4311407"/>
                  <wp:effectExtent l="0" t="0" r="5715" b="0"/>
                  <wp:docPr id="82865356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653568" name=""/>
                          <pic:cNvPicPr/>
                        </pic:nvPicPr>
                        <pic:blipFill>
                          <a:blip r:embed="rId59"/>
                          <a:stretch>
                            <a:fillRect/>
                          </a:stretch>
                        </pic:blipFill>
                        <pic:spPr>
                          <a:xfrm>
                            <a:off x="0" y="0"/>
                            <a:ext cx="3959305" cy="4341796"/>
                          </a:xfrm>
                          <a:prstGeom prst="rect">
                            <a:avLst/>
                          </a:prstGeom>
                        </pic:spPr>
                      </pic:pic>
                    </a:graphicData>
                  </a:graphic>
                </wp:inline>
              </w:drawing>
            </w:r>
          </w:p>
        </w:tc>
      </w:tr>
      <w:tr w:rsidR="00AA7769" w:rsidRPr="00251F32" w14:paraId="3B982167" w14:textId="77777777" w:rsidTr="00843E42">
        <w:trPr>
          <w:trHeight w:val="473"/>
        </w:trPr>
        <w:tc>
          <w:tcPr>
            <w:tcW w:w="896" w:type="pct"/>
            <w:shd w:val="clear" w:color="auto" w:fill="auto"/>
            <w:vAlign w:val="center"/>
          </w:tcPr>
          <w:p w14:paraId="3FD10107" w14:textId="70E818AA"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FFFFFF" w:themeFill="background1"/>
            <w:vAlign w:val="center"/>
          </w:tcPr>
          <w:p w14:paraId="50214DF2" w14:textId="1A4D6BBF" w:rsidR="00AA7769" w:rsidRPr="00251F32" w:rsidRDefault="002E6805" w:rsidP="00251F32">
            <w:pPr>
              <w:pStyle w:val="LO-normal"/>
              <w:spacing w:line="276" w:lineRule="auto"/>
              <w:jc w:val="center"/>
              <w:rPr>
                <w:rFonts w:ascii="Arial" w:hAnsi="Arial" w:cs="Arial"/>
              </w:rPr>
            </w:pPr>
            <w:r w:rsidRPr="00251F32">
              <w:rPr>
                <w:rFonts w:ascii="Arial" w:hAnsi="Arial" w:cs="Arial"/>
              </w:rPr>
              <w:t>3</w:t>
            </w:r>
          </w:p>
        </w:tc>
        <w:tc>
          <w:tcPr>
            <w:tcW w:w="3582" w:type="pct"/>
            <w:vMerge/>
          </w:tcPr>
          <w:p w14:paraId="28B8260A" w14:textId="77777777" w:rsidR="00AA7769" w:rsidRPr="00251F32" w:rsidRDefault="00AA7769" w:rsidP="00251F32">
            <w:pPr>
              <w:spacing w:line="276" w:lineRule="auto"/>
              <w:jc w:val="center"/>
              <w:rPr>
                <w:rFonts w:ascii="Arial" w:hAnsi="Arial" w:cs="Arial"/>
                <w:sz w:val="14"/>
                <w:szCs w:val="14"/>
              </w:rPr>
            </w:pPr>
          </w:p>
        </w:tc>
      </w:tr>
      <w:tr w:rsidR="00AA7769" w:rsidRPr="00251F32" w14:paraId="6A2A1298" w14:textId="77777777" w:rsidTr="00843E42">
        <w:trPr>
          <w:trHeight w:val="481"/>
        </w:trPr>
        <w:tc>
          <w:tcPr>
            <w:tcW w:w="896" w:type="pct"/>
            <w:shd w:val="clear" w:color="auto" w:fill="auto"/>
            <w:vAlign w:val="center"/>
          </w:tcPr>
          <w:p w14:paraId="5646491A" w14:textId="13071AA9"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FFFFFF" w:themeFill="background1"/>
            <w:vAlign w:val="center"/>
          </w:tcPr>
          <w:p w14:paraId="616F5EBB" w14:textId="272B4C3D" w:rsidR="00AA7769" w:rsidRPr="00251F32" w:rsidRDefault="002E6805" w:rsidP="00251F32">
            <w:pPr>
              <w:pStyle w:val="LO-normal"/>
              <w:spacing w:line="276" w:lineRule="auto"/>
              <w:jc w:val="center"/>
              <w:rPr>
                <w:rFonts w:ascii="Arial" w:hAnsi="Arial" w:cs="Arial"/>
              </w:rPr>
            </w:pPr>
            <w:r w:rsidRPr="00251F32">
              <w:rPr>
                <w:rFonts w:ascii="Arial" w:hAnsi="Arial" w:cs="Arial"/>
              </w:rPr>
              <w:t>2</w:t>
            </w:r>
          </w:p>
        </w:tc>
        <w:tc>
          <w:tcPr>
            <w:tcW w:w="3582" w:type="pct"/>
            <w:vMerge/>
          </w:tcPr>
          <w:p w14:paraId="0892288B" w14:textId="77777777" w:rsidR="00AA7769" w:rsidRPr="00251F32" w:rsidRDefault="00AA7769" w:rsidP="00251F32">
            <w:pPr>
              <w:spacing w:line="276" w:lineRule="auto"/>
              <w:rPr>
                <w:rFonts w:ascii="Arial" w:hAnsi="Arial" w:cs="Arial"/>
                <w:sz w:val="14"/>
                <w:szCs w:val="14"/>
              </w:rPr>
            </w:pPr>
          </w:p>
        </w:tc>
      </w:tr>
      <w:tr w:rsidR="00AA7769" w:rsidRPr="00251F32" w14:paraId="74B5F9E5" w14:textId="77777777" w:rsidTr="00843E42">
        <w:trPr>
          <w:trHeight w:val="499"/>
        </w:trPr>
        <w:tc>
          <w:tcPr>
            <w:tcW w:w="896" w:type="pct"/>
            <w:shd w:val="clear" w:color="auto" w:fill="auto"/>
            <w:vAlign w:val="center"/>
          </w:tcPr>
          <w:p w14:paraId="6B18309A" w14:textId="12968443" w:rsidR="00AA7769" w:rsidRPr="00251F32" w:rsidRDefault="00AA7769"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FFFFFF" w:themeFill="background1"/>
            <w:vAlign w:val="center"/>
          </w:tcPr>
          <w:p w14:paraId="1A0D668E" w14:textId="43188F6F" w:rsidR="00AA7769" w:rsidRPr="00251F32" w:rsidRDefault="002E6805" w:rsidP="00251F32">
            <w:pPr>
              <w:pStyle w:val="LO-normal"/>
              <w:spacing w:line="276" w:lineRule="auto"/>
              <w:jc w:val="center"/>
              <w:rPr>
                <w:rFonts w:ascii="Arial" w:hAnsi="Arial" w:cs="Arial"/>
              </w:rPr>
            </w:pPr>
            <w:r w:rsidRPr="00251F32">
              <w:rPr>
                <w:rFonts w:ascii="Arial" w:hAnsi="Arial" w:cs="Arial"/>
              </w:rPr>
              <w:t>2</w:t>
            </w:r>
          </w:p>
        </w:tc>
        <w:tc>
          <w:tcPr>
            <w:tcW w:w="3582" w:type="pct"/>
            <w:vMerge/>
          </w:tcPr>
          <w:p w14:paraId="0F240A90" w14:textId="77777777" w:rsidR="00AA7769" w:rsidRPr="00251F32" w:rsidRDefault="00AA7769" w:rsidP="00251F32">
            <w:pPr>
              <w:spacing w:line="276" w:lineRule="auto"/>
              <w:rPr>
                <w:rFonts w:ascii="Arial" w:hAnsi="Arial" w:cs="Arial"/>
                <w:sz w:val="14"/>
                <w:szCs w:val="14"/>
              </w:rPr>
            </w:pPr>
          </w:p>
        </w:tc>
      </w:tr>
      <w:tr w:rsidR="00AA7769" w:rsidRPr="00251F32" w14:paraId="2783BCD7" w14:textId="77777777" w:rsidTr="00B95CFB">
        <w:trPr>
          <w:trHeight w:val="494"/>
        </w:trPr>
        <w:tc>
          <w:tcPr>
            <w:tcW w:w="896" w:type="pct"/>
            <w:shd w:val="clear" w:color="auto" w:fill="auto"/>
            <w:vAlign w:val="center"/>
          </w:tcPr>
          <w:p w14:paraId="0440C041" w14:textId="335CC107" w:rsidR="00AA7769" w:rsidRPr="00251F32" w:rsidRDefault="00AA7769"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B3DDF2" w:themeFill="background2" w:themeFillShade="E6"/>
            <w:vAlign w:val="center"/>
          </w:tcPr>
          <w:p w14:paraId="431C2D0B" w14:textId="204375E9" w:rsidR="00AA7769" w:rsidRPr="00251F32" w:rsidRDefault="002E6805" w:rsidP="00251F32">
            <w:pPr>
              <w:pStyle w:val="LO-normal"/>
              <w:spacing w:line="276" w:lineRule="auto"/>
              <w:jc w:val="center"/>
              <w:rPr>
                <w:rFonts w:ascii="Arial" w:hAnsi="Arial" w:cs="Arial"/>
              </w:rPr>
            </w:pPr>
            <w:r w:rsidRPr="00251F32">
              <w:rPr>
                <w:rFonts w:ascii="Arial" w:hAnsi="Arial" w:cs="Arial"/>
              </w:rPr>
              <w:t>0</w:t>
            </w:r>
          </w:p>
        </w:tc>
        <w:tc>
          <w:tcPr>
            <w:tcW w:w="3582" w:type="pct"/>
            <w:vMerge/>
          </w:tcPr>
          <w:p w14:paraId="2AF8D803" w14:textId="77777777" w:rsidR="00AA7769" w:rsidRPr="00251F32" w:rsidRDefault="00AA7769" w:rsidP="00251F32">
            <w:pPr>
              <w:spacing w:line="276" w:lineRule="auto"/>
              <w:rPr>
                <w:rFonts w:ascii="Arial" w:hAnsi="Arial" w:cs="Arial"/>
                <w:sz w:val="14"/>
                <w:szCs w:val="14"/>
              </w:rPr>
            </w:pPr>
          </w:p>
        </w:tc>
      </w:tr>
      <w:tr w:rsidR="00AA7769" w:rsidRPr="00251F32" w14:paraId="0008FB28" w14:textId="77777777" w:rsidTr="000F254B">
        <w:trPr>
          <w:trHeight w:val="475"/>
        </w:trPr>
        <w:tc>
          <w:tcPr>
            <w:tcW w:w="896" w:type="pct"/>
            <w:shd w:val="clear" w:color="auto" w:fill="auto"/>
            <w:vAlign w:val="center"/>
          </w:tcPr>
          <w:p w14:paraId="03F03E1B" w14:textId="0865F659"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FFFFFF" w:themeFill="background1"/>
            <w:vAlign w:val="center"/>
          </w:tcPr>
          <w:p w14:paraId="328B358D" w14:textId="570F244A" w:rsidR="00AA7769" w:rsidRPr="00251F32" w:rsidRDefault="002E6805" w:rsidP="00251F32">
            <w:pPr>
              <w:pStyle w:val="LO-normal"/>
              <w:spacing w:line="276" w:lineRule="auto"/>
              <w:jc w:val="center"/>
              <w:rPr>
                <w:rFonts w:ascii="Arial" w:hAnsi="Arial" w:cs="Arial"/>
              </w:rPr>
            </w:pPr>
            <w:r w:rsidRPr="00251F32">
              <w:rPr>
                <w:rFonts w:ascii="Arial" w:hAnsi="Arial" w:cs="Arial"/>
              </w:rPr>
              <w:t>2</w:t>
            </w:r>
          </w:p>
        </w:tc>
        <w:tc>
          <w:tcPr>
            <w:tcW w:w="3582" w:type="pct"/>
            <w:vMerge/>
          </w:tcPr>
          <w:p w14:paraId="21922E5A" w14:textId="77777777" w:rsidR="00AA7769" w:rsidRPr="00251F32" w:rsidRDefault="00AA7769" w:rsidP="00251F32">
            <w:pPr>
              <w:spacing w:line="276" w:lineRule="auto"/>
              <w:rPr>
                <w:rFonts w:ascii="Arial" w:hAnsi="Arial" w:cs="Arial"/>
                <w:sz w:val="14"/>
                <w:szCs w:val="14"/>
              </w:rPr>
            </w:pPr>
          </w:p>
        </w:tc>
      </w:tr>
      <w:tr w:rsidR="00AA7769" w:rsidRPr="00251F32" w14:paraId="79AD8445" w14:textId="77777777" w:rsidTr="00B95CFB">
        <w:trPr>
          <w:trHeight w:val="495"/>
        </w:trPr>
        <w:tc>
          <w:tcPr>
            <w:tcW w:w="896" w:type="pct"/>
            <w:shd w:val="clear" w:color="auto" w:fill="auto"/>
            <w:vAlign w:val="center"/>
          </w:tcPr>
          <w:p w14:paraId="7397D371" w14:textId="4AA86EC7" w:rsidR="00AA7769" w:rsidRPr="00251F32" w:rsidRDefault="00AA7769"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B3DDF2" w:themeFill="background2" w:themeFillShade="E6"/>
            <w:vAlign w:val="center"/>
          </w:tcPr>
          <w:p w14:paraId="229792CF" w14:textId="7AF01102" w:rsidR="00AA7769" w:rsidRPr="00251F32" w:rsidRDefault="002E6805" w:rsidP="00251F32">
            <w:pPr>
              <w:pStyle w:val="LO-normal"/>
              <w:spacing w:line="276" w:lineRule="auto"/>
              <w:jc w:val="center"/>
              <w:rPr>
                <w:rFonts w:ascii="Arial" w:hAnsi="Arial" w:cs="Arial"/>
              </w:rPr>
            </w:pPr>
            <w:r w:rsidRPr="00251F32">
              <w:rPr>
                <w:rFonts w:ascii="Arial" w:hAnsi="Arial" w:cs="Arial"/>
              </w:rPr>
              <w:t>1</w:t>
            </w:r>
          </w:p>
        </w:tc>
        <w:tc>
          <w:tcPr>
            <w:tcW w:w="3582" w:type="pct"/>
            <w:vMerge/>
          </w:tcPr>
          <w:p w14:paraId="2BE7E0F3" w14:textId="77777777" w:rsidR="00AA7769" w:rsidRPr="00251F32" w:rsidRDefault="00AA7769" w:rsidP="00251F32">
            <w:pPr>
              <w:spacing w:line="276" w:lineRule="auto"/>
              <w:rPr>
                <w:rFonts w:ascii="Arial" w:hAnsi="Arial" w:cs="Arial"/>
                <w:sz w:val="14"/>
                <w:szCs w:val="14"/>
              </w:rPr>
            </w:pPr>
          </w:p>
        </w:tc>
      </w:tr>
      <w:tr w:rsidR="00AA7769" w:rsidRPr="00251F32" w14:paraId="44E56EB6" w14:textId="77777777" w:rsidTr="00843E42">
        <w:trPr>
          <w:trHeight w:val="490"/>
        </w:trPr>
        <w:tc>
          <w:tcPr>
            <w:tcW w:w="896" w:type="pct"/>
            <w:shd w:val="clear" w:color="auto" w:fill="auto"/>
            <w:vAlign w:val="center"/>
          </w:tcPr>
          <w:p w14:paraId="7B7B9215" w14:textId="3AAE95D8"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FFFFFF" w:themeFill="background1"/>
            <w:vAlign w:val="center"/>
          </w:tcPr>
          <w:p w14:paraId="4EA03275" w14:textId="6DEC3C77" w:rsidR="00AA7769" w:rsidRPr="00251F32" w:rsidRDefault="002E6805" w:rsidP="00251F32">
            <w:pPr>
              <w:pStyle w:val="LO-normal"/>
              <w:spacing w:line="276" w:lineRule="auto"/>
              <w:jc w:val="center"/>
              <w:rPr>
                <w:rFonts w:ascii="Arial" w:hAnsi="Arial" w:cs="Arial"/>
              </w:rPr>
            </w:pPr>
            <w:r w:rsidRPr="00251F32">
              <w:rPr>
                <w:rFonts w:ascii="Arial" w:hAnsi="Arial" w:cs="Arial"/>
              </w:rPr>
              <w:t>3</w:t>
            </w:r>
          </w:p>
        </w:tc>
        <w:tc>
          <w:tcPr>
            <w:tcW w:w="3582" w:type="pct"/>
            <w:vMerge/>
          </w:tcPr>
          <w:p w14:paraId="72BC8273" w14:textId="77777777" w:rsidR="00AA7769" w:rsidRPr="00251F32" w:rsidRDefault="00AA7769" w:rsidP="00251F32">
            <w:pPr>
              <w:spacing w:line="276" w:lineRule="auto"/>
              <w:rPr>
                <w:rFonts w:ascii="Arial" w:hAnsi="Arial" w:cs="Arial"/>
                <w:sz w:val="14"/>
                <w:szCs w:val="14"/>
              </w:rPr>
            </w:pPr>
          </w:p>
        </w:tc>
      </w:tr>
      <w:tr w:rsidR="00AA7769" w:rsidRPr="00251F32" w14:paraId="24203B42" w14:textId="77777777" w:rsidTr="00843E42">
        <w:trPr>
          <w:trHeight w:val="490"/>
        </w:trPr>
        <w:tc>
          <w:tcPr>
            <w:tcW w:w="896" w:type="pct"/>
            <w:shd w:val="clear" w:color="auto" w:fill="auto"/>
            <w:vAlign w:val="center"/>
          </w:tcPr>
          <w:p w14:paraId="10B83B89" w14:textId="56B7593B"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FFFFFF" w:themeFill="background1"/>
            <w:vAlign w:val="center"/>
          </w:tcPr>
          <w:p w14:paraId="06D0C2FA" w14:textId="1AD89140" w:rsidR="00AA7769" w:rsidRPr="00251F32" w:rsidRDefault="002E6805" w:rsidP="00251F32">
            <w:pPr>
              <w:pStyle w:val="LO-normal"/>
              <w:spacing w:line="276" w:lineRule="auto"/>
              <w:jc w:val="center"/>
              <w:rPr>
                <w:rFonts w:ascii="Arial" w:hAnsi="Arial" w:cs="Arial"/>
              </w:rPr>
            </w:pPr>
            <w:r w:rsidRPr="00251F32">
              <w:rPr>
                <w:rFonts w:ascii="Arial" w:hAnsi="Arial" w:cs="Arial"/>
              </w:rPr>
              <w:t>2</w:t>
            </w:r>
          </w:p>
        </w:tc>
        <w:tc>
          <w:tcPr>
            <w:tcW w:w="3582" w:type="pct"/>
            <w:vMerge/>
          </w:tcPr>
          <w:p w14:paraId="11D499E2" w14:textId="77777777" w:rsidR="00AA7769" w:rsidRPr="00251F32" w:rsidRDefault="00AA7769" w:rsidP="00251F32">
            <w:pPr>
              <w:spacing w:line="276" w:lineRule="auto"/>
              <w:rPr>
                <w:rFonts w:ascii="Arial" w:hAnsi="Arial" w:cs="Arial"/>
                <w:sz w:val="14"/>
                <w:szCs w:val="14"/>
              </w:rPr>
            </w:pPr>
          </w:p>
        </w:tc>
      </w:tr>
      <w:tr w:rsidR="00AA7769" w:rsidRPr="00251F32" w14:paraId="30018B5F" w14:textId="77777777" w:rsidTr="00843E42">
        <w:trPr>
          <w:trHeight w:val="497"/>
        </w:trPr>
        <w:tc>
          <w:tcPr>
            <w:tcW w:w="896" w:type="pct"/>
            <w:shd w:val="clear" w:color="auto" w:fill="auto"/>
            <w:vAlign w:val="center"/>
          </w:tcPr>
          <w:p w14:paraId="038E29BF" w14:textId="52E71D80"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FFFFFF" w:themeFill="background1"/>
            <w:vAlign w:val="center"/>
          </w:tcPr>
          <w:p w14:paraId="7FE444E5" w14:textId="01490D02" w:rsidR="00AA7769" w:rsidRPr="00251F32" w:rsidRDefault="002E6805" w:rsidP="00251F32">
            <w:pPr>
              <w:pStyle w:val="LO-normal"/>
              <w:spacing w:line="276" w:lineRule="auto"/>
              <w:jc w:val="center"/>
              <w:rPr>
                <w:rFonts w:ascii="Arial" w:hAnsi="Arial" w:cs="Arial"/>
              </w:rPr>
            </w:pPr>
            <w:r w:rsidRPr="00251F32">
              <w:rPr>
                <w:rFonts w:ascii="Arial" w:hAnsi="Arial" w:cs="Arial"/>
              </w:rPr>
              <w:t>2</w:t>
            </w:r>
          </w:p>
        </w:tc>
        <w:tc>
          <w:tcPr>
            <w:tcW w:w="3582" w:type="pct"/>
            <w:vMerge/>
          </w:tcPr>
          <w:p w14:paraId="73341474" w14:textId="77777777" w:rsidR="00AA7769" w:rsidRPr="00251F32" w:rsidRDefault="00AA7769" w:rsidP="00251F32">
            <w:pPr>
              <w:spacing w:line="276" w:lineRule="auto"/>
              <w:rPr>
                <w:rFonts w:ascii="Arial" w:hAnsi="Arial" w:cs="Arial"/>
                <w:sz w:val="14"/>
                <w:szCs w:val="14"/>
              </w:rPr>
            </w:pPr>
          </w:p>
        </w:tc>
      </w:tr>
      <w:tr w:rsidR="00AA7769" w:rsidRPr="00251F32" w14:paraId="4A6EA5D6" w14:textId="77777777" w:rsidTr="00843E42">
        <w:trPr>
          <w:trHeight w:val="480"/>
        </w:trPr>
        <w:tc>
          <w:tcPr>
            <w:tcW w:w="896" w:type="pct"/>
            <w:shd w:val="clear" w:color="auto" w:fill="auto"/>
            <w:vAlign w:val="center"/>
          </w:tcPr>
          <w:p w14:paraId="597BC0AC" w14:textId="07639504"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FFFFFF" w:themeFill="background1"/>
            <w:vAlign w:val="center"/>
          </w:tcPr>
          <w:p w14:paraId="7B9B7872" w14:textId="6A84C783" w:rsidR="00AA7769" w:rsidRPr="00251F32" w:rsidRDefault="002E6805" w:rsidP="00251F32">
            <w:pPr>
              <w:pStyle w:val="LO-normal"/>
              <w:spacing w:line="276" w:lineRule="auto"/>
              <w:jc w:val="center"/>
              <w:rPr>
                <w:rFonts w:ascii="Arial" w:hAnsi="Arial" w:cs="Arial"/>
              </w:rPr>
            </w:pPr>
            <w:r w:rsidRPr="00251F32">
              <w:rPr>
                <w:rFonts w:ascii="Arial" w:hAnsi="Arial" w:cs="Arial"/>
              </w:rPr>
              <w:t>2</w:t>
            </w:r>
          </w:p>
        </w:tc>
        <w:tc>
          <w:tcPr>
            <w:tcW w:w="3582" w:type="pct"/>
            <w:vMerge/>
          </w:tcPr>
          <w:p w14:paraId="1668B82F" w14:textId="77777777" w:rsidR="00AA7769" w:rsidRPr="00251F32" w:rsidRDefault="00AA7769" w:rsidP="00251F32">
            <w:pPr>
              <w:spacing w:line="276" w:lineRule="auto"/>
              <w:rPr>
                <w:rFonts w:ascii="Arial" w:hAnsi="Arial" w:cs="Arial"/>
                <w:sz w:val="14"/>
                <w:szCs w:val="14"/>
              </w:rPr>
            </w:pPr>
          </w:p>
        </w:tc>
      </w:tr>
      <w:tr w:rsidR="00AA7769" w:rsidRPr="00251F32" w14:paraId="63B7F7FB" w14:textId="77777777" w:rsidTr="00843E42">
        <w:trPr>
          <w:trHeight w:val="480"/>
        </w:trPr>
        <w:tc>
          <w:tcPr>
            <w:tcW w:w="896" w:type="pct"/>
            <w:shd w:val="clear" w:color="auto" w:fill="auto"/>
            <w:vAlign w:val="center"/>
          </w:tcPr>
          <w:p w14:paraId="464C7E46" w14:textId="125861F2"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FFFFFF" w:themeFill="background1"/>
            <w:vAlign w:val="center"/>
          </w:tcPr>
          <w:p w14:paraId="7F951732" w14:textId="02E6D8DE" w:rsidR="00AA7769" w:rsidRPr="00251F32" w:rsidRDefault="002E6805" w:rsidP="00251F32">
            <w:pPr>
              <w:pStyle w:val="LO-normal"/>
              <w:spacing w:line="276" w:lineRule="auto"/>
              <w:jc w:val="center"/>
              <w:rPr>
                <w:rFonts w:ascii="Arial" w:hAnsi="Arial" w:cs="Arial"/>
              </w:rPr>
            </w:pPr>
            <w:r w:rsidRPr="00251F32">
              <w:rPr>
                <w:rFonts w:ascii="Arial" w:hAnsi="Arial" w:cs="Arial"/>
              </w:rPr>
              <w:t>2</w:t>
            </w:r>
          </w:p>
        </w:tc>
        <w:tc>
          <w:tcPr>
            <w:tcW w:w="3582" w:type="pct"/>
            <w:vMerge/>
          </w:tcPr>
          <w:p w14:paraId="15A7DC37" w14:textId="77777777" w:rsidR="00AA7769" w:rsidRPr="00251F32" w:rsidRDefault="00AA7769" w:rsidP="00251F32">
            <w:pPr>
              <w:spacing w:line="276" w:lineRule="auto"/>
              <w:rPr>
                <w:rFonts w:ascii="Arial" w:hAnsi="Arial" w:cs="Arial"/>
                <w:sz w:val="14"/>
                <w:szCs w:val="14"/>
              </w:rPr>
            </w:pPr>
          </w:p>
        </w:tc>
      </w:tr>
      <w:tr w:rsidR="00AA7769" w:rsidRPr="00251F32" w14:paraId="0F13FED8" w14:textId="77777777" w:rsidTr="00B95CFB">
        <w:trPr>
          <w:trHeight w:val="487"/>
        </w:trPr>
        <w:tc>
          <w:tcPr>
            <w:tcW w:w="896" w:type="pct"/>
            <w:shd w:val="clear" w:color="auto" w:fill="auto"/>
            <w:vAlign w:val="center"/>
          </w:tcPr>
          <w:p w14:paraId="23B13565" w14:textId="63B229D3"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B3DDF2" w:themeFill="background2" w:themeFillShade="E6"/>
            <w:vAlign w:val="center"/>
          </w:tcPr>
          <w:p w14:paraId="605A3C08" w14:textId="6D1A6748" w:rsidR="00AA7769" w:rsidRPr="00251F32" w:rsidRDefault="002E6805" w:rsidP="00251F32">
            <w:pPr>
              <w:pStyle w:val="LO-normal"/>
              <w:spacing w:line="276" w:lineRule="auto"/>
              <w:jc w:val="center"/>
              <w:rPr>
                <w:rFonts w:ascii="Arial" w:hAnsi="Arial" w:cs="Arial"/>
              </w:rPr>
            </w:pPr>
            <w:r w:rsidRPr="00251F32">
              <w:rPr>
                <w:rFonts w:ascii="Arial" w:hAnsi="Arial" w:cs="Arial"/>
              </w:rPr>
              <w:t>1</w:t>
            </w:r>
          </w:p>
        </w:tc>
        <w:tc>
          <w:tcPr>
            <w:tcW w:w="3582" w:type="pct"/>
            <w:vMerge/>
          </w:tcPr>
          <w:p w14:paraId="00BDDEAB" w14:textId="77777777" w:rsidR="00AA7769" w:rsidRPr="00251F32" w:rsidRDefault="00AA7769" w:rsidP="00251F32">
            <w:pPr>
              <w:spacing w:line="276" w:lineRule="auto"/>
              <w:rPr>
                <w:rFonts w:ascii="Arial" w:hAnsi="Arial" w:cs="Arial"/>
                <w:sz w:val="14"/>
                <w:szCs w:val="14"/>
              </w:rPr>
            </w:pPr>
          </w:p>
        </w:tc>
      </w:tr>
      <w:tr w:rsidR="00AA7769" w:rsidRPr="00251F32" w14:paraId="3FE3059E" w14:textId="77777777" w:rsidTr="00B95CFB">
        <w:trPr>
          <w:trHeight w:val="506"/>
        </w:trPr>
        <w:tc>
          <w:tcPr>
            <w:tcW w:w="896" w:type="pct"/>
            <w:shd w:val="clear" w:color="auto" w:fill="auto"/>
            <w:vAlign w:val="center"/>
          </w:tcPr>
          <w:p w14:paraId="0D246B35" w14:textId="44FB643C"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B3DDF2" w:themeFill="background2" w:themeFillShade="E6"/>
            <w:vAlign w:val="center"/>
          </w:tcPr>
          <w:p w14:paraId="49317ADA" w14:textId="28F91C90" w:rsidR="00AA7769" w:rsidRPr="00251F32" w:rsidRDefault="002E6805" w:rsidP="00251F32">
            <w:pPr>
              <w:pStyle w:val="LO-normal"/>
              <w:spacing w:line="276" w:lineRule="auto"/>
              <w:jc w:val="center"/>
              <w:rPr>
                <w:rFonts w:ascii="Arial" w:hAnsi="Arial" w:cs="Arial"/>
              </w:rPr>
            </w:pPr>
            <w:r w:rsidRPr="00251F32">
              <w:rPr>
                <w:rFonts w:ascii="Arial" w:hAnsi="Arial" w:cs="Arial"/>
              </w:rPr>
              <w:t>0</w:t>
            </w:r>
          </w:p>
        </w:tc>
        <w:tc>
          <w:tcPr>
            <w:tcW w:w="3582" w:type="pct"/>
            <w:vMerge/>
          </w:tcPr>
          <w:p w14:paraId="0A42CDEF" w14:textId="77777777" w:rsidR="00AA7769" w:rsidRPr="00251F32" w:rsidRDefault="00AA7769" w:rsidP="00251F32">
            <w:pPr>
              <w:spacing w:line="276" w:lineRule="auto"/>
              <w:rPr>
                <w:rFonts w:ascii="Arial" w:hAnsi="Arial" w:cs="Arial"/>
                <w:sz w:val="14"/>
                <w:szCs w:val="14"/>
              </w:rPr>
            </w:pPr>
          </w:p>
        </w:tc>
      </w:tr>
      <w:tr w:rsidR="00AA7769" w:rsidRPr="00251F32" w14:paraId="503203E7" w14:textId="77777777" w:rsidTr="00281BD5">
        <w:trPr>
          <w:trHeight w:val="100"/>
        </w:trPr>
        <w:tc>
          <w:tcPr>
            <w:tcW w:w="896" w:type="pct"/>
            <w:tcBorders>
              <w:top w:val="single" w:sz="4" w:space="0" w:color="auto"/>
              <w:bottom w:val="single" w:sz="4" w:space="0" w:color="auto"/>
            </w:tcBorders>
            <w:shd w:val="clear" w:color="auto" w:fill="59A9F2" w:themeFill="accent1" w:themeFillTint="99"/>
            <w:vAlign w:val="center"/>
          </w:tcPr>
          <w:p w14:paraId="035B564B" w14:textId="77777777" w:rsidR="00AA7769" w:rsidRPr="00251F32" w:rsidRDefault="00AA7769" w:rsidP="00251F32">
            <w:pPr>
              <w:spacing w:line="276" w:lineRule="auto"/>
              <w:jc w:val="center"/>
              <w:rPr>
                <w:rFonts w:ascii="Arial" w:hAnsi="Arial" w:cs="Arial"/>
                <w:b/>
              </w:rPr>
            </w:pPr>
          </w:p>
          <w:p w14:paraId="620A3131" w14:textId="77777777" w:rsidR="00AA7769" w:rsidRPr="00251F32" w:rsidRDefault="00AA7769"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3C0E1C9D" w14:textId="359D15A2" w:rsidR="00AA7769" w:rsidRPr="00251F32" w:rsidRDefault="002E6805" w:rsidP="00251F32">
            <w:pPr>
              <w:pStyle w:val="TableParagraph"/>
              <w:spacing w:line="276" w:lineRule="auto"/>
              <w:jc w:val="center"/>
              <w:rPr>
                <w:b/>
                <w:bCs/>
                <w:color w:val="000000"/>
              </w:rPr>
            </w:pPr>
            <w:r w:rsidRPr="00251F32">
              <w:rPr>
                <w:b/>
                <w:bCs/>
                <w:color w:val="000000"/>
              </w:rPr>
              <w:t>1,69</w:t>
            </w:r>
          </w:p>
        </w:tc>
        <w:tc>
          <w:tcPr>
            <w:tcW w:w="3582" w:type="pct"/>
            <w:vMerge/>
          </w:tcPr>
          <w:p w14:paraId="046C7786" w14:textId="77777777" w:rsidR="00AA7769" w:rsidRPr="00251F32" w:rsidRDefault="00AA7769" w:rsidP="00251F32">
            <w:pPr>
              <w:spacing w:line="276" w:lineRule="auto"/>
              <w:rPr>
                <w:rFonts w:ascii="Arial" w:hAnsi="Arial" w:cs="Arial"/>
                <w:sz w:val="14"/>
                <w:szCs w:val="14"/>
              </w:rPr>
            </w:pPr>
          </w:p>
        </w:tc>
      </w:tr>
    </w:tbl>
    <w:p w14:paraId="1B2299E6" w14:textId="79008060" w:rsidR="00F25AB1" w:rsidRPr="00251F32" w:rsidRDefault="00F25AB1" w:rsidP="00251F32">
      <w:pPr>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w:t>
      </w:r>
      <w:r w:rsidRPr="00251F32">
        <w:rPr>
          <w:rFonts w:ascii="Arial" w:hAnsi="Arial" w:cs="Arial"/>
        </w:rPr>
        <w:t xml:space="preserve"> </w:t>
      </w:r>
      <w:r w:rsidR="00281BD5" w:rsidRPr="00251F32">
        <w:rPr>
          <w:rFonts w:ascii="Arial" w:eastAsia="Arial" w:hAnsi="Arial" w:cs="Arial"/>
          <w:i/>
          <w:iCs/>
          <w:color w:val="808080"/>
          <w:sz w:val="16"/>
          <w:szCs w:val="18"/>
          <w:lang w:eastAsia="en-US"/>
        </w:rPr>
        <w:t xml:space="preserve">UG </w:t>
      </w:r>
      <w:r w:rsidR="00664811" w:rsidRPr="00251F32">
        <w:rPr>
          <w:rFonts w:ascii="Arial" w:eastAsia="Arial" w:hAnsi="Arial" w:cs="Arial"/>
          <w:i/>
          <w:iCs/>
          <w:color w:val="808080"/>
          <w:sz w:val="16"/>
          <w:szCs w:val="18"/>
          <w:lang w:eastAsia="en-US"/>
        </w:rPr>
        <w:t>Wilkołaz</w:t>
      </w:r>
    </w:p>
    <w:p w14:paraId="0F805B6A" w14:textId="6C98F9B9" w:rsidR="00614B0D" w:rsidRPr="00251F32" w:rsidRDefault="00614B0D" w:rsidP="00251F32">
      <w:pPr>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 xml:space="preserve">3- zadowalająca, 2- dostateczna, 1- niska, 0- niedostateczna </w:t>
      </w:r>
    </w:p>
    <w:p w14:paraId="07BD6D75" w14:textId="6A807C21" w:rsidR="003A57B8" w:rsidRPr="00251F32" w:rsidRDefault="003A57B8" w:rsidP="00251F32">
      <w:pPr>
        <w:spacing w:line="276" w:lineRule="auto"/>
        <w:jc w:val="both"/>
        <w:rPr>
          <w:rFonts w:ascii="Arial" w:eastAsia="Arial" w:hAnsi="Arial" w:cs="Arial"/>
          <w:b/>
          <w:color w:val="002060"/>
          <w:lang w:eastAsia="en-US"/>
        </w:rPr>
      </w:pPr>
      <w:r w:rsidRPr="00251F32">
        <w:rPr>
          <w:rFonts w:ascii="Arial" w:eastAsia="Arial" w:hAnsi="Arial" w:cs="Arial"/>
          <w:b/>
          <w:color w:val="002060"/>
          <w:lang w:eastAsia="en-US"/>
        </w:rPr>
        <w:lastRenderedPageBreak/>
        <w:t>Sfera techniczna:</w:t>
      </w:r>
    </w:p>
    <w:p w14:paraId="08D01E8A" w14:textId="77777777" w:rsidR="00AA7769" w:rsidRPr="00251F32" w:rsidRDefault="00AA7769" w:rsidP="00251F32">
      <w:pPr>
        <w:spacing w:line="276" w:lineRule="auto"/>
        <w:jc w:val="both"/>
        <w:rPr>
          <w:rFonts w:ascii="Arial" w:eastAsia="Arial" w:hAnsi="Arial" w:cs="Arial"/>
          <w:b/>
          <w:color w:val="002060"/>
          <w:lang w:eastAsia="en-US"/>
        </w:rPr>
      </w:pPr>
    </w:p>
    <w:p w14:paraId="220E5DAC" w14:textId="68400EE5" w:rsidR="00AA7769" w:rsidRPr="00251F32" w:rsidRDefault="00AA7769" w:rsidP="00251F32">
      <w:pPr>
        <w:pStyle w:val="Legenda"/>
        <w:spacing w:line="276" w:lineRule="auto"/>
        <w:rPr>
          <w:rFonts w:ascii="Arial" w:hAnsi="Arial" w:cs="Arial"/>
        </w:rPr>
      </w:pPr>
      <w:bookmarkStart w:id="137" w:name="_Toc197282684"/>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37</w:t>
      </w:r>
      <w:r w:rsidR="00055D2F" w:rsidRPr="00251F32">
        <w:rPr>
          <w:rFonts w:ascii="Arial" w:hAnsi="Arial" w:cs="Arial"/>
          <w:noProof/>
        </w:rPr>
        <w:fldChar w:fldCharType="end"/>
      </w:r>
      <w:r w:rsidRPr="00251F32">
        <w:rPr>
          <w:rFonts w:ascii="Arial" w:hAnsi="Arial" w:cs="Arial"/>
        </w:rPr>
        <w:t xml:space="preserve"> Udział powierzchni terenów zdegradowanych w powierzchni ogółem obszaru</w:t>
      </w:r>
      <w:bookmarkEnd w:id="137"/>
    </w:p>
    <w:p w14:paraId="71AC017C" w14:textId="60F27DEA" w:rsidR="00F25AB1" w:rsidRPr="00251F32" w:rsidRDefault="00F25AB1" w:rsidP="00251F32">
      <w:pPr>
        <w:pStyle w:val="Legenda"/>
        <w:spacing w:line="276" w:lineRule="auto"/>
        <w:rPr>
          <w:rFonts w:ascii="Arial" w:hAnsi="Arial" w:cs="Arial"/>
        </w:rPr>
      </w:pPr>
    </w:p>
    <w:tbl>
      <w:tblPr>
        <w:tblStyle w:val="TableNormal"/>
        <w:tblpPr w:leftFromText="141" w:rightFromText="141" w:vertAnchor="text" w:horzAnchor="margin" w:tblpY="-71"/>
        <w:tblW w:w="5000" w:type="pct"/>
        <w:tblBorders>
          <w:top w:val="single" w:sz="8" w:space="0" w:color="A66361"/>
          <w:left w:val="single" w:sz="8" w:space="0" w:color="A66361"/>
          <w:bottom w:val="single" w:sz="8" w:space="0" w:color="A66361"/>
          <w:right w:val="single" w:sz="8" w:space="0" w:color="A66361"/>
          <w:insideH w:val="single" w:sz="8" w:space="0" w:color="A66361"/>
          <w:insideV w:val="single" w:sz="8" w:space="0" w:color="A66361"/>
        </w:tblBorders>
        <w:tblLook w:val="01E0" w:firstRow="1" w:lastRow="1" w:firstColumn="1" w:lastColumn="1" w:noHBand="0" w:noVBand="0"/>
      </w:tblPr>
      <w:tblGrid>
        <w:gridCol w:w="2574"/>
        <w:gridCol w:w="1500"/>
        <w:gridCol w:w="10290"/>
      </w:tblGrid>
      <w:tr w:rsidR="003A57B8" w:rsidRPr="00251F32" w14:paraId="6C94FFCC" w14:textId="77777777" w:rsidTr="003A57B8">
        <w:trPr>
          <w:trHeight w:val="20"/>
        </w:trPr>
        <w:tc>
          <w:tcPr>
            <w:tcW w:w="896" w:type="pct"/>
            <w:shd w:val="clear" w:color="auto" w:fill="B3DDF2" w:themeFill="background2" w:themeFillShade="E6"/>
          </w:tcPr>
          <w:p w14:paraId="74570C27" w14:textId="77777777" w:rsidR="003A57B8" w:rsidRPr="00251F32" w:rsidRDefault="003A57B8" w:rsidP="00251F32">
            <w:pPr>
              <w:spacing w:line="276" w:lineRule="auto"/>
              <w:jc w:val="center"/>
              <w:rPr>
                <w:rFonts w:ascii="Arial" w:hAnsi="Arial" w:cs="Arial"/>
              </w:rPr>
            </w:pPr>
            <w:r w:rsidRPr="00251F32">
              <w:rPr>
                <w:rFonts w:ascii="Arial" w:hAnsi="Arial" w:cs="Arial"/>
                <w:b/>
                <w:bCs/>
              </w:rPr>
              <w:t xml:space="preserve">Nazwa </w:t>
            </w:r>
            <w:proofErr w:type="spellStart"/>
            <w:r w:rsidRPr="00251F32">
              <w:rPr>
                <w:rFonts w:ascii="Arial" w:hAnsi="Arial" w:cs="Arial"/>
                <w:b/>
                <w:bCs/>
              </w:rPr>
              <w:t>obszaru</w:t>
            </w:r>
            <w:proofErr w:type="spellEnd"/>
          </w:p>
        </w:tc>
        <w:tc>
          <w:tcPr>
            <w:tcW w:w="522" w:type="pct"/>
            <w:shd w:val="clear" w:color="auto" w:fill="B3DDF2" w:themeFill="background2" w:themeFillShade="E6"/>
          </w:tcPr>
          <w:p w14:paraId="4A7A30A0" w14:textId="77777777" w:rsidR="003A57B8" w:rsidRPr="00251F32" w:rsidRDefault="003A57B8" w:rsidP="00251F32">
            <w:pPr>
              <w:pStyle w:val="TableParagraph"/>
              <w:spacing w:line="276" w:lineRule="auto"/>
              <w:ind w:left="33"/>
              <w:jc w:val="center"/>
            </w:pPr>
            <w:proofErr w:type="spellStart"/>
            <w:r w:rsidRPr="00251F32">
              <w:rPr>
                <w:b/>
                <w:bCs/>
              </w:rPr>
              <w:t>Wartość</w:t>
            </w:r>
            <w:proofErr w:type="spellEnd"/>
            <w:r w:rsidRPr="00251F32">
              <w:rPr>
                <w:b/>
                <w:bCs/>
              </w:rPr>
              <w:t xml:space="preserve"> </w:t>
            </w:r>
            <w:proofErr w:type="spellStart"/>
            <w:r w:rsidRPr="00251F32">
              <w:rPr>
                <w:b/>
                <w:bCs/>
              </w:rPr>
              <w:t>wskaźnika</w:t>
            </w:r>
            <w:proofErr w:type="spellEnd"/>
          </w:p>
        </w:tc>
        <w:tc>
          <w:tcPr>
            <w:tcW w:w="3582" w:type="pct"/>
            <w:vMerge w:val="restart"/>
          </w:tcPr>
          <w:p w14:paraId="100CEA62" w14:textId="77777777" w:rsidR="003A57B8" w:rsidRPr="00251F32" w:rsidRDefault="003A57B8" w:rsidP="00251F32">
            <w:pPr>
              <w:spacing w:line="276" w:lineRule="auto"/>
              <w:jc w:val="center"/>
              <w:rPr>
                <w:rFonts w:ascii="Arial" w:hAnsi="Arial" w:cs="Arial"/>
                <w:lang w:val="pl-PL"/>
              </w:rPr>
            </w:pPr>
          </w:p>
          <w:p w14:paraId="4CA838B9" w14:textId="362AD3FE" w:rsidR="00A77342" w:rsidRPr="00251F32" w:rsidRDefault="00A77342" w:rsidP="00251F32">
            <w:pPr>
              <w:spacing w:line="276" w:lineRule="auto"/>
              <w:jc w:val="center"/>
              <w:rPr>
                <w:rFonts w:ascii="Arial" w:hAnsi="Arial" w:cs="Arial"/>
                <w:lang w:val="pl-PL"/>
              </w:rPr>
            </w:pPr>
            <w:r w:rsidRPr="00251F32">
              <w:rPr>
                <w:rFonts w:ascii="Arial" w:hAnsi="Arial" w:cs="Arial"/>
                <w:noProof/>
              </w:rPr>
              <w:drawing>
                <wp:inline distT="0" distB="0" distL="0" distR="0" wp14:anchorId="241387C0" wp14:editId="3E3054CE">
                  <wp:extent cx="3987423" cy="4438829"/>
                  <wp:effectExtent l="0" t="0" r="635" b="0"/>
                  <wp:docPr id="15257202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20272" name=""/>
                          <pic:cNvPicPr/>
                        </pic:nvPicPr>
                        <pic:blipFill>
                          <a:blip r:embed="rId60"/>
                          <a:stretch>
                            <a:fillRect/>
                          </a:stretch>
                        </pic:blipFill>
                        <pic:spPr>
                          <a:xfrm>
                            <a:off x="0" y="0"/>
                            <a:ext cx="4068652" cy="4529254"/>
                          </a:xfrm>
                          <a:prstGeom prst="rect">
                            <a:avLst/>
                          </a:prstGeom>
                        </pic:spPr>
                      </pic:pic>
                    </a:graphicData>
                  </a:graphic>
                </wp:inline>
              </w:drawing>
            </w:r>
          </w:p>
        </w:tc>
      </w:tr>
      <w:tr w:rsidR="00AA7769" w:rsidRPr="00251F32" w14:paraId="52497ABF" w14:textId="77777777" w:rsidTr="00AA7769">
        <w:trPr>
          <w:trHeight w:val="386"/>
        </w:trPr>
        <w:tc>
          <w:tcPr>
            <w:tcW w:w="896" w:type="pct"/>
            <w:shd w:val="clear" w:color="auto" w:fill="auto"/>
            <w:vAlign w:val="center"/>
          </w:tcPr>
          <w:p w14:paraId="2B263936" w14:textId="204715EE"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Ewunin</w:t>
            </w:r>
            <w:proofErr w:type="spellEnd"/>
          </w:p>
        </w:tc>
        <w:tc>
          <w:tcPr>
            <w:tcW w:w="522" w:type="pct"/>
            <w:shd w:val="clear" w:color="auto" w:fill="FFFFFF" w:themeFill="background1"/>
            <w:vAlign w:val="bottom"/>
          </w:tcPr>
          <w:p w14:paraId="746D8915" w14:textId="07BD03FC" w:rsidR="00AA7769" w:rsidRPr="00251F32" w:rsidRDefault="00AA7769" w:rsidP="00251F32">
            <w:pPr>
              <w:pStyle w:val="TableParagraph"/>
              <w:spacing w:line="276" w:lineRule="auto"/>
              <w:ind w:left="517"/>
              <w:rPr>
                <w:color w:val="112F51" w:themeColor="text2" w:themeShade="BF"/>
                <w:sz w:val="20"/>
                <w:szCs w:val="20"/>
              </w:rPr>
            </w:pPr>
            <w:r w:rsidRPr="00251F32">
              <w:rPr>
                <w:sz w:val="20"/>
                <w:szCs w:val="20"/>
              </w:rPr>
              <w:t>0,00</w:t>
            </w:r>
          </w:p>
        </w:tc>
        <w:tc>
          <w:tcPr>
            <w:tcW w:w="3582" w:type="pct"/>
            <w:vMerge/>
          </w:tcPr>
          <w:p w14:paraId="2930DAE0" w14:textId="77777777" w:rsidR="00AA7769" w:rsidRPr="00251F32" w:rsidRDefault="00AA7769" w:rsidP="00251F32">
            <w:pPr>
              <w:spacing w:line="276" w:lineRule="auto"/>
              <w:jc w:val="center"/>
              <w:rPr>
                <w:rFonts w:ascii="Arial" w:hAnsi="Arial" w:cs="Arial"/>
                <w:sz w:val="14"/>
                <w:szCs w:val="14"/>
              </w:rPr>
            </w:pPr>
          </w:p>
        </w:tc>
      </w:tr>
      <w:tr w:rsidR="00AA7769" w:rsidRPr="00251F32" w14:paraId="076923F5" w14:textId="77777777" w:rsidTr="00AA7769">
        <w:trPr>
          <w:trHeight w:val="406"/>
        </w:trPr>
        <w:tc>
          <w:tcPr>
            <w:tcW w:w="896" w:type="pct"/>
            <w:shd w:val="clear" w:color="auto" w:fill="auto"/>
            <w:vAlign w:val="center"/>
          </w:tcPr>
          <w:p w14:paraId="38422D47" w14:textId="62211A0F"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Marianówka</w:t>
            </w:r>
            <w:proofErr w:type="spellEnd"/>
          </w:p>
        </w:tc>
        <w:tc>
          <w:tcPr>
            <w:tcW w:w="522" w:type="pct"/>
            <w:shd w:val="clear" w:color="auto" w:fill="FFFFFF" w:themeFill="background1"/>
            <w:vAlign w:val="bottom"/>
          </w:tcPr>
          <w:p w14:paraId="5DCFCD1D" w14:textId="3173CA0B" w:rsidR="00AA7769" w:rsidRPr="00251F32" w:rsidRDefault="002E6805" w:rsidP="00251F32">
            <w:pPr>
              <w:pStyle w:val="TableParagraph"/>
              <w:spacing w:line="276" w:lineRule="auto"/>
              <w:ind w:left="517"/>
              <w:rPr>
                <w:sz w:val="20"/>
                <w:szCs w:val="20"/>
              </w:rPr>
            </w:pPr>
            <w:r w:rsidRPr="00251F32">
              <w:rPr>
                <w:sz w:val="20"/>
                <w:szCs w:val="20"/>
              </w:rPr>
              <w:t>0,00</w:t>
            </w:r>
          </w:p>
        </w:tc>
        <w:tc>
          <w:tcPr>
            <w:tcW w:w="3582" w:type="pct"/>
            <w:vMerge/>
          </w:tcPr>
          <w:p w14:paraId="07FCC6F4" w14:textId="77777777" w:rsidR="00AA7769" w:rsidRPr="00251F32" w:rsidRDefault="00AA7769" w:rsidP="00251F32">
            <w:pPr>
              <w:spacing w:line="276" w:lineRule="auto"/>
              <w:rPr>
                <w:rFonts w:ascii="Arial" w:hAnsi="Arial" w:cs="Arial"/>
                <w:sz w:val="14"/>
                <w:szCs w:val="14"/>
              </w:rPr>
            </w:pPr>
          </w:p>
        </w:tc>
      </w:tr>
      <w:tr w:rsidR="00AA7769" w:rsidRPr="00251F32" w14:paraId="6E0BCBDD" w14:textId="77777777" w:rsidTr="00AA7769">
        <w:trPr>
          <w:trHeight w:val="397"/>
        </w:trPr>
        <w:tc>
          <w:tcPr>
            <w:tcW w:w="896" w:type="pct"/>
            <w:shd w:val="clear" w:color="auto" w:fill="auto"/>
            <w:vAlign w:val="center"/>
          </w:tcPr>
          <w:p w14:paraId="67F6D424" w14:textId="2AF1A00C" w:rsidR="00AA7769" w:rsidRPr="00251F32" w:rsidRDefault="00AA7769" w:rsidP="00251F32">
            <w:pPr>
              <w:spacing w:line="276" w:lineRule="auto"/>
              <w:jc w:val="center"/>
              <w:rPr>
                <w:rFonts w:ascii="Arial" w:hAnsi="Arial" w:cs="Arial"/>
              </w:rPr>
            </w:pPr>
            <w:r w:rsidRPr="00251F32">
              <w:rPr>
                <w:rFonts w:ascii="Arial" w:eastAsia="Times New Roman" w:hAnsi="Arial" w:cs="Arial"/>
                <w:sz w:val="20"/>
                <w:szCs w:val="20"/>
              </w:rPr>
              <w:t>Ostrów-</w:t>
            </w:r>
            <w:proofErr w:type="spellStart"/>
            <w:r w:rsidRPr="00251F32">
              <w:rPr>
                <w:rFonts w:ascii="Arial" w:eastAsia="Times New Roman" w:hAnsi="Arial" w:cs="Arial"/>
                <w:sz w:val="20"/>
                <w:szCs w:val="20"/>
              </w:rPr>
              <w:t>Kolonia</w:t>
            </w:r>
            <w:proofErr w:type="spellEnd"/>
          </w:p>
        </w:tc>
        <w:tc>
          <w:tcPr>
            <w:tcW w:w="522" w:type="pct"/>
            <w:shd w:val="clear" w:color="auto" w:fill="FFFFFF" w:themeFill="background1"/>
            <w:vAlign w:val="bottom"/>
          </w:tcPr>
          <w:p w14:paraId="0335525B" w14:textId="794E9CEE" w:rsidR="00AA7769" w:rsidRPr="00251F32" w:rsidRDefault="00AA7769" w:rsidP="00251F32">
            <w:pPr>
              <w:pStyle w:val="TableParagraph"/>
              <w:spacing w:line="276" w:lineRule="auto"/>
              <w:ind w:left="517"/>
              <w:rPr>
                <w:color w:val="112F51" w:themeColor="text2" w:themeShade="BF"/>
                <w:sz w:val="20"/>
                <w:szCs w:val="20"/>
              </w:rPr>
            </w:pPr>
            <w:r w:rsidRPr="00251F32">
              <w:rPr>
                <w:sz w:val="20"/>
                <w:szCs w:val="20"/>
              </w:rPr>
              <w:t>0,00</w:t>
            </w:r>
          </w:p>
        </w:tc>
        <w:tc>
          <w:tcPr>
            <w:tcW w:w="3582" w:type="pct"/>
            <w:vMerge/>
          </w:tcPr>
          <w:p w14:paraId="2FA52867" w14:textId="77777777" w:rsidR="00AA7769" w:rsidRPr="00251F32" w:rsidRDefault="00AA7769" w:rsidP="00251F32">
            <w:pPr>
              <w:spacing w:line="276" w:lineRule="auto"/>
              <w:rPr>
                <w:rFonts w:ascii="Arial" w:hAnsi="Arial" w:cs="Arial"/>
                <w:sz w:val="14"/>
                <w:szCs w:val="14"/>
              </w:rPr>
            </w:pPr>
          </w:p>
        </w:tc>
      </w:tr>
      <w:tr w:rsidR="00AA7769" w:rsidRPr="00251F32" w14:paraId="37F9B927" w14:textId="77777777" w:rsidTr="002E6805">
        <w:trPr>
          <w:trHeight w:val="402"/>
        </w:trPr>
        <w:tc>
          <w:tcPr>
            <w:tcW w:w="896" w:type="pct"/>
            <w:shd w:val="clear" w:color="auto" w:fill="auto"/>
            <w:vAlign w:val="center"/>
          </w:tcPr>
          <w:p w14:paraId="5598C2F6" w14:textId="1295A3BC" w:rsidR="00AA7769" w:rsidRPr="00251F32" w:rsidRDefault="00AA7769" w:rsidP="00251F32">
            <w:pPr>
              <w:spacing w:line="276" w:lineRule="auto"/>
              <w:jc w:val="center"/>
              <w:rPr>
                <w:rFonts w:ascii="Arial" w:hAnsi="Arial" w:cs="Arial"/>
              </w:rPr>
            </w:pPr>
            <w:r w:rsidRPr="00251F32">
              <w:rPr>
                <w:rFonts w:ascii="Arial" w:eastAsia="Times New Roman" w:hAnsi="Arial" w:cs="Arial"/>
                <w:sz w:val="20"/>
                <w:szCs w:val="20"/>
              </w:rPr>
              <w:t>Ostrów</w:t>
            </w:r>
          </w:p>
        </w:tc>
        <w:tc>
          <w:tcPr>
            <w:tcW w:w="522" w:type="pct"/>
            <w:shd w:val="clear" w:color="auto" w:fill="auto"/>
            <w:vAlign w:val="bottom"/>
          </w:tcPr>
          <w:p w14:paraId="607C43F0" w14:textId="5709E3C4" w:rsidR="00AA7769" w:rsidRPr="00251F32" w:rsidRDefault="002E680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0,00</w:t>
            </w:r>
          </w:p>
        </w:tc>
        <w:tc>
          <w:tcPr>
            <w:tcW w:w="3582" w:type="pct"/>
            <w:vMerge/>
          </w:tcPr>
          <w:p w14:paraId="1A472F99" w14:textId="77777777" w:rsidR="00AA7769" w:rsidRPr="00251F32" w:rsidRDefault="00AA7769" w:rsidP="00251F32">
            <w:pPr>
              <w:spacing w:line="276" w:lineRule="auto"/>
              <w:rPr>
                <w:rFonts w:ascii="Arial" w:hAnsi="Arial" w:cs="Arial"/>
                <w:sz w:val="14"/>
                <w:szCs w:val="14"/>
              </w:rPr>
            </w:pPr>
          </w:p>
        </w:tc>
      </w:tr>
      <w:tr w:rsidR="00AA7769" w:rsidRPr="00251F32" w14:paraId="7EBBA409" w14:textId="77777777" w:rsidTr="00AA7769">
        <w:trPr>
          <w:trHeight w:val="423"/>
        </w:trPr>
        <w:tc>
          <w:tcPr>
            <w:tcW w:w="896" w:type="pct"/>
            <w:shd w:val="clear" w:color="auto" w:fill="auto"/>
            <w:vAlign w:val="center"/>
          </w:tcPr>
          <w:p w14:paraId="0240EC55" w14:textId="11B71FB1"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Pułankowice</w:t>
            </w:r>
            <w:proofErr w:type="spellEnd"/>
          </w:p>
        </w:tc>
        <w:tc>
          <w:tcPr>
            <w:tcW w:w="522" w:type="pct"/>
            <w:shd w:val="clear" w:color="auto" w:fill="FFFFFF" w:themeFill="background1"/>
            <w:vAlign w:val="bottom"/>
          </w:tcPr>
          <w:p w14:paraId="0FB72038" w14:textId="6092CDE6" w:rsidR="00AA7769" w:rsidRPr="00251F32" w:rsidRDefault="00AA7769" w:rsidP="00251F32">
            <w:pPr>
              <w:pStyle w:val="TableParagraph"/>
              <w:spacing w:line="276" w:lineRule="auto"/>
              <w:ind w:left="517"/>
              <w:rPr>
                <w:color w:val="112F51" w:themeColor="text2" w:themeShade="BF"/>
                <w:sz w:val="20"/>
                <w:szCs w:val="20"/>
              </w:rPr>
            </w:pPr>
            <w:r w:rsidRPr="00251F32">
              <w:rPr>
                <w:sz w:val="20"/>
                <w:szCs w:val="20"/>
              </w:rPr>
              <w:t>0,00</w:t>
            </w:r>
          </w:p>
        </w:tc>
        <w:tc>
          <w:tcPr>
            <w:tcW w:w="3582" w:type="pct"/>
            <w:vMerge/>
          </w:tcPr>
          <w:p w14:paraId="7F5BC5AE" w14:textId="77777777" w:rsidR="00AA7769" w:rsidRPr="00251F32" w:rsidRDefault="00AA7769" w:rsidP="00251F32">
            <w:pPr>
              <w:spacing w:line="276" w:lineRule="auto"/>
              <w:rPr>
                <w:rFonts w:ascii="Arial" w:hAnsi="Arial" w:cs="Arial"/>
                <w:sz w:val="14"/>
                <w:szCs w:val="14"/>
              </w:rPr>
            </w:pPr>
          </w:p>
        </w:tc>
      </w:tr>
      <w:tr w:rsidR="00AA7769" w:rsidRPr="00251F32" w14:paraId="1CA9E4A3" w14:textId="77777777" w:rsidTr="00AA7769">
        <w:trPr>
          <w:trHeight w:val="401"/>
        </w:trPr>
        <w:tc>
          <w:tcPr>
            <w:tcW w:w="896" w:type="pct"/>
            <w:shd w:val="clear" w:color="auto" w:fill="auto"/>
            <w:vAlign w:val="center"/>
          </w:tcPr>
          <w:p w14:paraId="7F90E8F9" w14:textId="39478C36" w:rsidR="00AA7769" w:rsidRPr="00251F32" w:rsidRDefault="00AA7769" w:rsidP="00251F32">
            <w:pPr>
              <w:spacing w:line="276" w:lineRule="auto"/>
              <w:jc w:val="center"/>
              <w:rPr>
                <w:rFonts w:ascii="Arial" w:hAnsi="Arial" w:cs="Arial"/>
              </w:rPr>
            </w:pPr>
            <w:r w:rsidRPr="00251F32">
              <w:rPr>
                <w:rFonts w:ascii="Arial" w:eastAsia="Times New Roman" w:hAnsi="Arial" w:cs="Arial"/>
                <w:sz w:val="20"/>
                <w:szCs w:val="20"/>
              </w:rPr>
              <w:t xml:space="preserve">Rudnik </w:t>
            </w:r>
            <w:proofErr w:type="spellStart"/>
            <w:r w:rsidRPr="00251F32">
              <w:rPr>
                <w:rFonts w:ascii="Arial" w:eastAsia="Times New Roman" w:hAnsi="Arial" w:cs="Arial"/>
                <w:sz w:val="20"/>
                <w:szCs w:val="20"/>
              </w:rPr>
              <w:t>Szlachecki</w:t>
            </w:r>
            <w:proofErr w:type="spellEnd"/>
          </w:p>
        </w:tc>
        <w:tc>
          <w:tcPr>
            <w:tcW w:w="522" w:type="pct"/>
            <w:shd w:val="clear" w:color="auto" w:fill="FFFFFF" w:themeFill="background1"/>
            <w:vAlign w:val="bottom"/>
          </w:tcPr>
          <w:p w14:paraId="75469476" w14:textId="7AF1E9EF" w:rsidR="00AA7769" w:rsidRPr="00251F32" w:rsidRDefault="00AA7769" w:rsidP="00251F32">
            <w:pPr>
              <w:pStyle w:val="TableParagraph"/>
              <w:spacing w:line="276" w:lineRule="auto"/>
              <w:ind w:left="517"/>
              <w:rPr>
                <w:color w:val="112F51" w:themeColor="text2" w:themeShade="BF"/>
                <w:sz w:val="20"/>
                <w:szCs w:val="20"/>
              </w:rPr>
            </w:pPr>
            <w:r w:rsidRPr="00251F32">
              <w:rPr>
                <w:sz w:val="20"/>
                <w:szCs w:val="20"/>
              </w:rPr>
              <w:t>0,00</w:t>
            </w:r>
          </w:p>
        </w:tc>
        <w:tc>
          <w:tcPr>
            <w:tcW w:w="3582" w:type="pct"/>
            <w:vMerge/>
          </w:tcPr>
          <w:p w14:paraId="2FBA6463" w14:textId="77777777" w:rsidR="00AA7769" w:rsidRPr="00251F32" w:rsidRDefault="00AA7769" w:rsidP="00251F32">
            <w:pPr>
              <w:spacing w:line="276" w:lineRule="auto"/>
              <w:rPr>
                <w:rFonts w:ascii="Arial" w:hAnsi="Arial" w:cs="Arial"/>
                <w:sz w:val="14"/>
                <w:szCs w:val="14"/>
              </w:rPr>
            </w:pPr>
          </w:p>
        </w:tc>
      </w:tr>
      <w:tr w:rsidR="00AA7769" w:rsidRPr="00251F32" w14:paraId="5E75E166" w14:textId="77777777" w:rsidTr="00B95CFB">
        <w:trPr>
          <w:trHeight w:val="365"/>
        </w:trPr>
        <w:tc>
          <w:tcPr>
            <w:tcW w:w="896" w:type="pct"/>
            <w:shd w:val="clear" w:color="auto" w:fill="auto"/>
            <w:vAlign w:val="center"/>
          </w:tcPr>
          <w:p w14:paraId="3E614A73" w14:textId="08DAD554"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Pierwszy</w:t>
            </w:r>
            <w:proofErr w:type="spellEnd"/>
          </w:p>
        </w:tc>
        <w:tc>
          <w:tcPr>
            <w:tcW w:w="522" w:type="pct"/>
            <w:shd w:val="clear" w:color="auto" w:fill="B3DDF2" w:themeFill="background2" w:themeFillShade="E6"/>
            <w:vAlign w:val="bottom"/>
          </w:tcPr>
          <w:p w14:paraId="3571FD76" w14:textId="58D88295" w:rsidR="00AA7769" w:rsidRPr="00251F32" w:rsidRDefault="00533AAA" w:rsidP="00251F32">
            <w:pPr>
              <w:pStyle w:val="TableParagraph"/>
              <w:spacing w:line="276" w:lineRule="auto"/>
              <w:ind w:left="517"/>
              <w:rPr>
                <w:sz w:val="20"/>
                <w:szCs w:val="20"/>
              </w:rPr>
            </w:pPr>
            <w:r w:rsidRPr="00251F32">
              <w:rPr>
                <w:sz w:val="20"/>
                <w:szCs w:val="20"/>
              </w:rPr>
              <w:t>2,46</w:t>
            </w:r>
          </w:p>
        </w:tc>
        <w:tc>
          <w:tcPr>
            <w:tcW w:w="3582" w:type="pct"/>
            <w:vMerge/>
          </w:tcPr>
          <w:p w14:paraId="71156FFB" w14:textId="77777777" w:rsidR="00AA7769" w:rsidRPr="00251F32" w:rsidRDefault="00AA7769" w:rsidP="00251F32">
            <w:pPr>
              <w:spacing w:line="276" w:lineRule="auto"/>
              <w:rPr>
                <w:rFonts w:ascii="Arial" w:hAnsi="Arial" w:cs="Arial"/>
                <w:sz w:val="14"/>
                <w:szCs w:val="14"/>
              </w:rPr>
            </w:pPr>
          </w:p>
        </w:tc>
      </w:tr>
      <w:tr w:rsidR="00AA7769" w:rsidRPr="00251F32" w14:paraId="5A0B5260" w14:textId="77777777" w:rsidTr="00B95CFB">
        <w:trPr>
          <w:trHeight w:val="470"/>
        </w:trPr>
        <w:tc>
          <w:tcPr>
            <w:tcW w:w="896" w:type="pct"/>
            <w:shd w:val="clear" w:color="auto" w:fill="auto"/>
            <w:vAlign w:val="center"/>
          </w:tcPr>
          <w:p w14:paraId="3CB4FD4F" w14:textId="4E36A599"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Drugi</w:t>
            </w:r>
          </w:p>
        </w:tc>
        <w:tc>
          <w:tcPr>
            <w:tcW w:w="522" w:type="pct"/>
            <w:shd w:val="clear" w:color="auto" w:fill="B3DDF2" w:themeFill="background2" w:themeFillShade="E6"/>
            <w:vAlign w:val="bottom"/>
          </w:tcPr>
          <w:p w14:paraId="06668D1B" w14:textId="054A7EA8" w:rsidR="00AA7769" w:rsidRPr="00251F32" w:rsidRDefault="00533AAA"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0,57</w:t>
            </w:r>
          </w:p>
        </w:tc>
        <w:tc>
          <w:tcPr>
            <w:tcW w:w="3582" w:type="pct"/>
            <w:vMerge/>
          </w:tcPr>
          <w:p w14:paraId="273FEA46" w14:textId="77777777" w:rsidR="00AA7769" w:rsidRPr="00251F32" w:rsidRDefault="00AA7769" w:rsidP="00251F32">
            <w:pPr>
              <w:spacing w:line="276" w:lineRule="auto"/>
              <w:rPr>
                <w:rFonts w:ascii="Arial" w:hAnsi="Arial" w:cs="Arial"/>
                <w:sz w:val="14"/>
                <w:szCs w:val="14"/>
              </w:rPr>
            </w:pPr>
          </w:p>
        </w:tc>
      </w:tr>
      <w:tr w:rsidR="00AA7769" w:rsidRPr="00251F32" w14:paraId="15D86CF5" w14:textId="77777777" w:rsidTr="00B95CFB">
        <w:trPr>
          <w:trHeight w:val="392"/>
        </w:trPr>
        <w:tc>
          <w:tcPr>
            <w:tcW w:w="896" w:type="pct"/>
            <w:shd w:val="clear" w:color="auto" w:fill="auto"/>
            <w:vAlign w:val="center"/>
          </w:tcPr>
          <w:p w14:paraId="7F6409A2" w14:textId="217BAD42"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w:t>
            </w:r>
            <w:proofErr w:type="spellStart"/>
            <w:r w:rsidRPr="00251F32">
              <w:rPr>
                <w:rFonts w:ascii="Arial" w:eastAsia="Times New Roman" w:hAnsi="Arial" w:cs="Arial"/>
                <w:sz w:val="20"/>
                <w:szCs w:val="20"/>
              </w:rPr>
              <w:t>Trzeci</w:t>
            </w:r>
            <w:proofErr w:type="spellEnd"/>
          </w:p>
        </w:tc>
        <w:tc>
          <w:tcPr>
            <w:tcW w:w="522" w:type="pct"/>
            <w:shd w:val="clear" w:color="auto" w:fill="B3DDF2" w:themeFill="background2" w:themeFillShade="E6"/>
            <w:vAlign w:val="bottom"/>
          </w:tcPr>
          <w:p w14:paraId="3BD2871C" w14:textId="08279398" w:rsidR="00AA7769" w:rsidRPr="00251F32" w:rsidRDefault="00533AAA"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1,28</w:t>
            </w:r>
          </w:p>
        </w:tc>
        <w:tc>
          <w:tcPr>
            <w:tcW w:w="3582" w:type="pct"/>
            <w:vMerge/>
          </w:tcPr>
          <w:p w14:paraId="16960F5F" w14:textId="77777777" w:rsidR="00AA7769" w:rsidRPr="00251F32" w:rsidRDefault="00AA7769" w:rsidP="00251F32">
            <w:pPr>
              <w:spacing w:line="276" w:lineRule="auto"/>
              <w:rPr>
                <w:rFonts w:ascii="Arial" w:hAnsi="Arial" w:cs="Arial"/>
                <w:sz w:val="14"/>
                <w:szCs w:val="14"/>
              </w:rPr>
            </w:pPr>
          </w:p>
        </w:tc>
      </w:tr>
      <w:tr w:rsidR="00AA7769" w:rsidRPr="00251F32" w14:paraId="0D80CE54" w14:textId="77777777" w:rsidTr="00AA7769">
        <w:trPr>
          <w:trHeight w:val="371"/>
        </w:trPr>
        <w:tc>
          <w:tcPr>
            <w:tcW w:w="896" w:type="pct"/>
            <w:shd w:val="clear" w:color="auto" w:fill="auto"/>
            <w:vAlign w:val="center"/>
          </w:tcPr>
          <w:p w14:paraId="2AD8A462" w14:textId="20B28C2E"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Wilkołaz</w:t>
            </w:r>
            <w:proofErr w:type="spellEnd"/>
            <w:r w:rsidRPr="00251F32">
              <w:rPr>
                <w:rFonts w:ascii="Arial" w:eastAsia="Times New Roman" w:hAnsi="Arial" w:cs="Arial"/>
                <w:sz w:val="20"/>
                <w:szCs w:val="20"/>
              </w:rPr>
              <w:t xml:space="preserve"> Dolny</w:t>
            </w:r>
          </w:p>
        </w:tc>
        <w:tc>
          <w:tcPr>
            <w:tcW w:w="522" w:type="pct"/>
            <w:shd w:val="clear" w:color="auto" w:fill="FFFFFF" w:themeFill="background1"/>
            <w:vAlign w:val="bottom"/>
          </w:tcPr>
          <w:p w14:paraId="542711FA" w14:textId="1CC6DCD0" w:rsidR="00AA7769" w:rsidRPr="00251F32" w:rsidRDefault="00AA7769" w:rsidP="00251F32">
            <w:pPr>
              <w:pStyle w:val="TableParagraph"/>
              <w:spacing w:line="276" w:lineRule="auto"/>
              <w:ind w:left="517"/>
              <w:rPr>
                <w:color w:val="112F51" w:themeColor="text2" w:themeShade="BF"/>
                <w:sz w:val="20"/>
                <w:szCs w:val="20"/>
              </w:rPr>
            </w:pPr>
            <w:r w:rsidRPr="00251F32">
              <w:rPr>
                <w:sz w:val="20"/>
                <w:szCs w:val="20"/>
              </w:rPr>
              <w:t>0,00</w:t>
            </w:r>
          </w:p>
        </w:tc>
        <w:tc>
          <w:tcPr>
            <w:tcW w:w="3582" w:type="pct"/>
            <w:vMerge/>
          </w:tcPr>
          <w:p w14:paraId="79E97D82" w14:textId="77777777" w:rsidR="00AA7769" w:rsidRPr="00251F32" w:rsidRDefault="00AA7769" w:rsidP="00251F32">
            <w:pPr>
              <w:spacing w:line="276" w:lineRule="auto"/>
              <w:rPr>
                <w:rFonts w:ascii="Arial" w:hAnsi="Arial" w:cs="Arial"/>
                <w:sz w:val="14"/>
                <w:szCs w:val="14"/>
              </w:rPr>
            </w:pPr>
          </w:p>
        </w:tc>
      </w:tr>
      <w:tr w:rsidR="00AA7769" w:rsidRPr="00251F32" w14:paraId="73DEE0A5" w14:textId="77777777" w:rsidTr="00AA7769">
        <w:trPr>
          <w:trHeight w:val="393"/>
        </w:trPr>
        <w:tc>
          <w:tcPr>
            <w:tcW w:w="896" w:type="pct"/>
            <w:shd w:val="clear" w:color="auto" w:fill="auto"/>
            <w:vAlign w:val="center"/>
          </w:tcPr>
          <w:p w14:paraId="217827C9" w14:textId="7CB873F5"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Wólka</w:t>
            </w:r>
            <w:proofErr w:type="spellEnd"/>
            <w:r w:rsidRPr="00251F32">
              <w:rPr>
                <w:rFonts w:ascii="Arial" w:eastAsia="Times New Roman" w:hAnsi="Arial" w:cs="Arial"/>
                <w:sz w:val="20"/>
                <w:szCs w:val="20"/>
              </w:rPr>
              <w:t xml:space="preserve"> Rudnicka</w:t>
            </w:r>
          </w:p>
        </w:tc>
        <w:tc>
          <w:tcPr>
            <w:tcW w:w="522" w:type="pct"/>
            <w:shd w:val="clear" w:color="auto" w:fill="FFFFFF" w:themeFill="background1"/>
            <w:vAlign w:val="bottom"/>
          </w:tcPr>
          <w:p w14:paraId="199B1780" w14:textId="1411C665" w:rsidR="00AA7769" w:rsidRPr="00251F32" w:rsidRDefault="00AA7769" w:rsidP="00251F32">
            <w:pPr>
              <w:pStyle w:val="TableParagraph"/>
              <w:spacing w:line="276" w:lineRule="auto"/>
              <w:ind w:left="517"/>
              <w:rPr>
                <w:color w:val="112F51" w:themeColor="text2" w:themeShade="BF"/>
                <w:sz w:val="20"/>
                <w:szCs w:val="20"/>
              </w:rPr>
            </w:pPr>
            <w:r w:rsidRPr="00251F32">
              <w:rPr>
                <w:sz w:val="20"/>
                <w:szCs w:val="20"/>
              </w:rPr>
              <w:t>0,00</w:t>
            </w:r>
          </w:p>
        </w:tc>
        <w:tc>
          <w:tcPr>
            <w:tcW w:w="3582" w:type="pct"/>
            <w:vMerge/>
          </w:tcPr>
          <w:p w14:paraId="6DE135EE" w14:textId="77777777" w:rsidR="00AA7769" w:rsidRPr="00251F32" w:rsidRDefault="00AA7769" w:rsidP="00251F32">
            <w:pPr>
              <w:spacing w:line="276" w:lineRule="auto"/>
              <w:rPr>
                <w:rFonts w:ascii="Arial" w:hAnsi="Arial" w:cs="Arial"/>
                <w:sz w:val="14"/>
                <w:szCs w:val="14"/>
              </w:rPr>
            </w:pPr>
          </w:p>
        </w:tc>
      </w:tr>
      <w:tr w:rsidR="00AA7769" w:rsidRPr="00251F32" w14:paraId="444ED923" w14:textId="77777777" w:rsidTr="00AA7769">
        <w:trPr>
          <w:trHeight w:val="431"/>
        </w:trPr>
        <w:tc>
          <w:tcPr>
            <w:tcW w:w="896" w:type="pct"/>
            <w:shd w:val="clear" w:color="auto" w:fill="auto"/>
            <w:vAlign w:val="center"/>
          </w:tcPr>
          <w:p w14:paraId="485D1D71" w14:textId="4B45877F"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Zalesie</w:t>
            </w:r>
            <w:proofErr w:type="spellEnd"/>
          </w:p>
        </w:tc>
        <w:tc>
          <w:tcPr>
            <w:tcW w:w="522" w:type="pct"/>
            <w:shd w:val="clear" w:color="auto" w:fill="FFFFFF" w:themeFill="background1"/>
            <w:vAlign w:val="bottom"/>
          </w:tcPr>
          <w:p w14:paraId="373F4980" w14:textId="0F739D89" w:rsidR="00AA7769" w:rsidRPr="00251F32" w:rsidRDefault="002E6805" w:rsidP="00251F32">
            <w:pPr>
              <w:pStyle w:val="TableParagraph"/>
              <w:spacing w:line="276" w:lineRule="auto"/>
              <w:ind w:left="517"/>
              <w:rPr>
                <w:color w:val="112F51" w:themeColor="text2" w:themeShade="BF"/>
                <w:sz w:val="20"/>
                <w:szCs w:val="20"/>
              </w:rPr>
            </w:pPr>
            <w:r w:rsidRPr="00251F32">
              <w:rPr>
                <w:color w:val="112F51" w:themeColor="text2" w:themeShade="BF"/>
                <w:sz w:val="20"/>
                <w:szCs w:val="20"/>
              </w:rPr>
              <w:t>0,00</w:t>
            </w:r>
          </w:p>
        </w:tc>
        <w:tc>
          <w:tcPr>
            <w:tcW w:w="3582" w:type="pct"/>
            <w:vMerge/>
          </w:tcPr>
          <w:p w14:paraId="11F377FD" w14:textId="77777777" w:rsidR="00AA7769" w:rsidRPr="00251F32" w:rsidRDefault="00AA7769" w:rsidP="00251F32">
            <w:pPr>
              <w:spacing w:line="276" w:lineRule="auto"/>
              <w:rPr>
                <w:rFonts w:ascii="Arial" w:hAnsi="Arial" w:cs="Arial"/>
                <w:sz w:val="14"/>
                <w:szCs w:val="14"/>
              </w:rPr>
            </w:pPr>
          </w:p>
        </w:tc>
      </w:tr>
      <w:tr w:rsidR="00AA7769" w:rsidRPr="00251F32" w14:paraId="65EB3636" w14:textId="77777777" w:rsidTr="00B95CFB">
        <w:trPr>
          <w:trHeight w:val="438"/>
        </w:trPr>
        <w:tc>
          <w:tcPr>
            <w:tcW w:w="896" w:type="pct"/>
            <w:shd w:val="clear" w:color="auto" w:fill="auto"/>
            <w:vAlign w:val="center"/>
          </w:tcPr>
          <w:p w14:paraId="1FECDE59" w14:textId="456BF8F7" w:rsidR="00AA7769" w:rsidRPr="00251F32" w:rsidRDefault="00AA7769" w:rsidP="00251F32">
            <w:pPr>
              <w:spacing w:line="276" w:lineRule="auto"/>
              <w:jc w:val="center"/>
              <w:rPr>
                <w:rFonts w:ascii="Arial" w:hAnsi="Arial" w:cs="Arial"/>
              </w:rPr>
            </w:pPr>
            <w:proofErr w:type="spellStart"/>
            <w:r w:rsidRPr="00251F32">
              <w:rPr>
                <w:rFonts w:ascii="Arial" w:eastAsia="Times New Roman" w:hAnsi="Arial" w:cs="Arial"/>
                <w:sz w:val="20"/>
                <w:szCs w:val="20"/>
              </w:rPr>
              <w:t>Zdrapy</w:t>
            </w:r>
            <w:proofErr w:type="spellEnd"/>
          </w:p>
        </w:tc>
        <w:tc>
          <w:tcPr>
            <w:tcW w:w="522" w:type="pct"/>
            <w:shd w:val="clear" w:color="auto" w:fill="B3DDF2" w:themeFill="background2" w:themeFillShade="E6"/>
            <w:vAlign w:val="bottom"/>
          </w:tcPr>
          <w:p w14:paraId="5D1AAC82" w14:textId="2F9C3096" w:rsidR="00AA7769" w:rsidRPr="00251F32" w:rsidRDefault="00533AAA" w:rsidP="00251F32">
            <w:pPr>
              <w:pStyle w:val="TableParagraph"/>
              <w:spacing w:line="276" w:lineRule="auto"/>
              <w:ind w:left="517"/>
              <w:rPr>
                <w:color w:val="112F51" w:themeColor="text2" w:themeShade="BF"/>
              </w:rPr>
            </w:pPr>
            <w:r w:rsidRPr="00251F32">
              <w:rPr>
                <w:color w:val="112F51" w:themeColor="text2" w:themeShade="BF"/>
              </w:rPr>
              <w:t>1,29</w:t>
            </w:r>
          </w:p>
        </w:tc>
        <w:tc>
          <w:tcPr>
            <w:tcW w:w="3582" w:type="pct"/>
            <w:vMerge/>
          </w:tcPr>
          <w:p w14:paraId="6358EF8F" w14:textId="77777777" w:rsidR="00AA7769" w:rsidRPr="00251F32" w:rsidRDefault="00AA7769" w:rsidP="00251F32">
            <w:pPr>
              <w:spacing w:line="276" w:lineRule="auto"/>
              <w:rPr>
                <w:rFonts w:ascii="Arial" w:hAnsi="Arial" w:cs="Arial"/>
                <w:sz w:val="14"/>
                <w:szCs w:val="14"/>
              </w:rPr>
            </w:pPr>
          </w:p>
        </w:tc>
      </w:tr>
      <w:tr w:rsidR="00AA7769" w:rsidRPr="00251F32" w14:paraId="612FC1C5" w14:textId="77777777" w:rsidTr="00CC431B">
        <w:trPr>
          <w:trHeight w:val="113"/>
        </w:trPr>
        <w:tc>
          <w:tcPr>
            <w:tcW w:w="896" w:type="pct"/>
            <w:tcBorders>
              <w:top w:val="single" w:sz="4" w:space="0" w:color="auto"/>
              <w:bottom w:val="single" w:sz="4" w:space="0" w:color="auto"/>
            </w:tcBorders>
            <w:shd w:val="clear" w:color="auto" w:fill="59A9F2" w:themeFill="accent1" w:themeFillTint="99"/>
            <w:vAlign w:val="center"/>
          </w:tcPr>
          <w:p w14:paraId="05951B76" w14:textId="77777777" w:rsidR="00AA7769" w:rsidRPr="00251F32" w:rsidRDefault="00AA7769" w:rsidP="00251F32">
            <w:pPr>
              <w:spacing w:line="276" w:lineRule="auto"/>
              <w:jc w:val="center"/>
              <w:rPr>
                <w:rFonts w:ascii="Arial" w:hAnsi="Arial" w:cs="Arial"/>
                <w:b/>
              </w:rPr>
            </w:pPr>
            <w:proofErr w:type="spellStart"/>
            <w:r w:rsidRPr="00251F32">
              <w:rPr>
                <w:rFonts w:ascii="Arial" w:hAnsi="Arial" w:cs="Arial"/>
                <w:b/>
              </w:rPr>
              <w:t>Średnia</w:t>
            </w:r>
            <w:proofErr w:type="spellEnd"/>
          </w:p>
        </w:tc>
        <w:tc>
          <w:tcPr>
            <w:tcW w:w="522" w:type="pct"/>
            <w:tcBorders>
              <w:top w:val="single" w:sz="4" w:space="0" w:color="auto"/>
              <w:bottom w:val="single" w:sz="4" w:space="0" w:color="auto"/>
            </w:tcBorders>
            <w:shd w:val="clear" w:color="auto" w:fill="59A9F2" w:themeFill="accent1" w:themeFillTint="99"/>
            <w:vAlign w:val="center"/>
          </w:tcPr>
          <w:p w14:paraId="444B3BC2" w14:textId="1824176C" w:rsidR="00AA7769" w:rsidRPr="00251F32" w:rsidRDefault="00533AAA" w:rsidP="00251F32">
            <w:pPr>
              <w:pStyle w:val="TableParagraph"/>
              <w:spacing w:line="276" w:lineRule="auto"/>
              <w:ind w:left="517"/>
              <w:rPr>
                <w:b/>
                <w:bCs/>
                <w:color w:val="000000"/>
              </w:rPr>
            </w:pPr>
            <w:r w:rsidRPr="00251F32">
              <w:rPr>
                <w:b/>
                <w:bCs/>
                <w:color w:val="000000"/>
              </w:rPr>
              <w:t>0,43</w:t>
            </w:r>
          </w:p>
        </w:tc>
        <w:tc>
          <w:tcPr>
            <w:tcW w:w="3582" w:type="pct"/>
            <w:vMerge/>
          </w:tcPr>
          <w:p w14:paraId="15405CAB" w14:textId="77777777" w:rsidR="00AA7769" w:rsidRPr="00251F32" w:rsidRDefault="00AA7769" w:rsidP="00251F32">
            <w:pPr>
              <w:spacing w:line="276" w:lineRule="auto"/>
              <w:rPr>
                <w:rFonts w:ascii="Arial" w:hAnsi="Arial" w:cs="Arial"/>
                <w:sz w:val="14"/>
                <w:szCs w:val="14"/>
              </w:rPr>
            </w:pPr>
          </w:p>
        </w:tc>
      </w:tr>
    </w:tbl>
    <w:p w14:paraId="52E6EFD5" w14:textId="62689056" w:rsidR="003A57B8" w:rsidRPr="00251F32" w:rsidRDefault="003A57B8" w:rsidP="00251F32">
      <w:pPr>
        <w:spacing w:line="276" w:lineRule="auto"/>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w:t>
      </w:r>
      <w:r w:rsidRPr="00251F32">
        <w:rPr>
          <w:rFonts w:ascii="Arial" w:hAnsi="Arial" w:cs="Arial"/>
        </w:rPr>
        <w:t xml:space="preserve"> </w:t>
      </w:r>
      <w:r w:rsidR="00D32DAC" w:rsidRPr="00251F32">
        <w:rPr>
          <w:rFonts w:ascii="Arial" w:eastAsia="Arial" w:hAnsi="Arial" w:cs="Arial"/>
          <w:i/>
          <w:iCs/>
          <w:color w:val="808080"/>
          <w:sz w:val="16"/>
          <w:szCs w:val="18"/>
          <w:lang w:eastAsia="en-US"/>
        </w:rPr>
        <w:t xml:space="preserve">UG </w:t>
      </w:r>
      <w:r w:rsidR="00664811" w:rsidRPr="00251F32">
        <w:rPr>
          <w:rFonts w:ascii="Arial" w:eastAsia="Arial" w:hAnsi="Arial" w:cs="Arial"/>
          <w:i/>
          <w:iCs/>
          <w:color w:val="808080"/>
          <w:sz w:val="16"/>
          <w:szCs w:val="18"/>
          <w:lang w:eastAsia="en-US"/>
        </w:rPr>
        <w:t>Wilkołaz</w:t>
      </w:r>
    </w:p>
    <w:p w14:paraId="4D505C8E" w14:textId="77777777" w:rsidR="00AA7769" w:rsidRPr="00251F32" w:rsidRDefault="00AA7769" w:rsidP="00251F32">
      <w:pPr>
        <w:pStyle w:val="Legenda"/>
        <w:spacing w:line="276" w:lineRule="auto"/>
        <w:rPr>
          <w:rFonts w:ascii="Arial" w:hAnsi="Arial" w:cs="Arial"/>
        </w:rPr>
      </w:pPr>
    </w:p>
    <w:p w14:paraId="2EDE45C9" w14:textId="6786751C" w:rsidR="002D6446" w:rsidRPr="00251F32" w:rsidRDefault="002D6446" w:rsidP="00251F32">
      <w:pPr>
        <w:pStyle w:val="Legenda"/>
        <w:spacing w:line="276" w:lineRule="auto"/>
        <w:rPr>
          <w:rFonts w:ascii="Arial" w:hAnsi="Arial" w:cs="Arial"/>
        </w:rPr>
      </w:pPr>
      <w:bookmarkStart w:id="138" w:name="_Toc197282685"/>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38</w:t>
      </w:r>
      <w:r w:rsidR="00055D2F" w:rsidRPr="00251F32">
        <w:rPr>
          <w:rFonts w:ascii="Arial" w:hAnsi="Arial" w:cs="Arial"/>
          <w:noProof/>
        </w:rPr>
        <w:fldChar w:fldCharType="end"/>
      </w:r>
      <w:r w:rsidRPr="00251F32">
        <w:rPr>
          <w:rFonts w:ascii="Arial" w:hAnsi="Arial" w:cs="Arial"/>
        </w:rPr>
        <w:t xml:space="preserve"> Wartości wskaźników dla sfery gospodarczej, środowiskowej, technicznej oraz funkcjonalno-przestrzennej</w:t>
      </w:r>
      <w:bookmarkEnd w:id="138"/>
    </w:p>
    <w:tbl>
      <w:tblPr>
        <w:tblStyle w:val="Tabela-Siatka"/>
        <w:tblW w:w="13786" w:type="dxa"/>
        <w:tblInd w:w="-5" w:type="dxa"/>
        <w:tblLook w:val="04A0" w:firstRow="1" w:lastRow="0" w:firstColumn="1" w:lastColumn="0" w:noHBand="0" w:noVBand="1"/>
      </w:tblPr>
      <w:tblGrid>
        <w:gridCol w:w="2127"/>
        <w:gridCol w:w="2268"/>
        <w:gridCol w:w="2268"/>
        <w:gridCol w:w="2268"/>
        <w:gridCol w:w="2409"/>
        <w:gridCol w:w="2446"/>
      </w:tblGrid>
      <w:tr w:rsidR="002D6446" w:rsidRPr="008F37B8" w14:paraId="76F10CFE" w14:textId="77777777" w:rsidTr="002D6446">
        <w:trPr>
          <w:trHeight w:val="1481"/>
        </w:trPr>
        <w:tc>
          <w:tcPr>
            <w:tcW w:w="2127" w:type="dxa"/>
            <w:shd w:val="clear" w:color="auto" w:fill="ECF2DA" w:themeFill="accent6" w:themeFillTint="33"/>
            <w:vAlign w:val="center"/>
          </w:tcPr>
          <w:p w14:paraId="2027F1BC" w14:textId="675364AC" w:rsidR="002D6446" w:rsidRPr="008F37B8" w:rsidRDefault="002D6446"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sz w:val="20"/>
                <w:szCs w:val="20"/>
              </w:rPr>
              <w:t>Nazwa obszaru</w:t>
            </w:r>
          </w:p>
        </w:tc>
        <w:tc>
          <w:tcPr>
            <w:tcW w:w="2268" w:type="dxa"/>
            <w:shd w:val="clear" w:color="auto" w:fill="E4F4DF" w:themeFill="accent5" w:themeFillTint="33"/>
            <w:vAlign w:val="center"/>
          </w:tcPr>
          <w:p w14:paraId="3771783D" w14:textId="4893B37A" w:rsidR="002D6446" w:rsidRPr="008F37B8" w:rsidRDefault="002D6446"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sz w:val="20"/>
                <w:szCs w:val="20"/>
              </w:rPr>
              <w:t>Liczba nowo zarejestrowanych podmiotów gospodarczych na 100 mieszkańców (2021 r.)</w:t>
            </w:r>
          </w:p>
        </w:tc>
        <w:tc>
          <w:tcPr>
            <w:tcW w:w="2268" w:type="dxa"/>
            <w:shd w:val="clear" w:color="auto" w:fill="E4F4DF" w:themeFill="accent5" w:themeFillTint="33"/>
            <w:vAlign w:val="center"/>
          </w:tcPr>
          <w:p w14:paraId="054A2CC5" w14:textId="0B0150A2" w:rsidR="002D6446" w:rsidRPr="008F37B8" w:rsidRDefault="002D6446"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Liczba wyrejestrowanych  podmiotów gospodarczych na 100 mieszkańców (2021 r.)</w:t>
            </w:r>
          </w:p>
        </w:tc>
        <w:tc>
          <w:tcPr>
            <w:tcW w:w="2268" w:type="dxa"/>
            <w:shd w:val="clear" w:color="auto" w:fill="C9FBED" w:themeFill="accent4" w:themeFillTint="33"/>
            <w:vAlign w:val="center"/>
          </w:tcPr>
          <w:p w14:paraId="09006B9C" w14:textId="77777777" w:rsidR="002D6446" w:rsidRPr="008F37B8" w:rsidRDefault="002D6446"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Liczba gospodarstw, w których zamontowano OZE na 100 mieszkańców</w:t>
            </w:r>
          </w:p>
        </w:tc>
        <w:tc>
          <w:tcPr>
            <w:tcW w:w="2409" w:type="dxa"/>
            <w:shd w:val="clear" w:color="auto" w:fill="C4EEFF" w:themeFill="accent2" w:themeFillTint="33"/>
            <w:vAlign w:val="center"/>
          </w:tcPr>
          <w:p w14:paraId="702CFA7D" w14:textId="7467357C" w:rsidR="002D6446" w:rsidRPr="008F37B8" w:rsidRDefault="002D6446"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 xml:space="preserve">Dostępność do usług kultury i usług społecznych </w:t>
            </w:r>
          </w:p>
        </w:tc>
        <w:tc>
          <w:tcPr>
            <w:tcW w:w="2446" w:type="dxa"/>
            <w:shd w:val="clear" w:color="auto" w:fill="C0D7F1" w:themeFill="text2" w:themeFillTint="33"/>
            <w:vAlign w:val="center"/>
          </w:tcPr>
          <w:p w14:paraId="08927DCE" w14:textId="49E1395C" w:rsidR="002D6446" w:rsidRPr="008F37B8" w:rsidRDefault="002D6446"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 xml:space="preserve">Udział powierzchni terenów zdegradowanych w powierzchni ogółem obszaru </w:t>
            </w:r>
          </w:p>
        </w:tc>
      </w:tr>
      <w:tr w:rsidR="00B95CFB" w:rsidRPr="008F37B8" w14:paraId="34826AA2" w14:textId="77777777" w:rsidTr="000427ED">
        <w:tc>
          <w:tcPr>
            <w:tcW w:w="2127" w:type="dxa"/>
            <w:shd w:val="clear" w:color="auto" w:fill="ECF2DA" w:themeFill="accent6" w:themeFillTint="33"/>
          </w:tcPr>
          <w:p w14:paraId="188C5F37" w14:textId="17EA7D2C"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Ewunin</w:t>
            </w:r>
          </w:p>
        </w:tc>
        <w:tc>
          <w:tcPr>
            <w:tcW w:w="2268" w:type="dxa"/>
            <w:shd w:val="clear" w:color="auto" w:fill="auto"/>
            <w:vAlign w:val="center"/>
          </w:tcPr>
          <w:p w14:paraId="5C2D8D08" w14:textId="3E497072"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w:t>
            </w:r>
          </w:p>
        </w:tc>
        <w:tc>
          <w:tcPr>
            <w:tcW w:w="2268" w:type="dxa"/>
            <w:shd w:val="clear" w:color="auto" w:fill="auto"/>
            <w:vAlign w:val="bottom"/>
          </w:tcPr>
          <w:p w14:paraId="7C265212" w14:textId="3AADB946"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w:t>
            </w:r>
          </w:p>
        </w:tc>
        <w:tc>
          <w:tcPr>
            <w:tcW w:w="2268" w:type="dxa"/>
            <w:shd w:val="clear" w:color="auto" w:fill="auto"/>
            <w:vAlign w:val="bottom"/>
          </w:tcPr>
          <w:p w14:paraId="3B0209E0" w14:textId="3B63A9C5"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21,00</w:t>
            </w:r>
          </w:p>
        </w:tc>
        <w:tc>
          <w:tcPr>
            <w:tcW w:w="2409" w:type="dxa"/>
            <w:shd w:val="clear" w:color="auto" w:fill="FFFFFF" w:themeFill="background1"/>
            <w:vAlign w:val="center"/>
          </w:tcPr>
          <w:p w14:paraId="5841AC64" w14:textId="676436F1"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3</w:t>
            </w:r>
          </w:p>
        </w:tc>
        <w:tc>
          <w:tcPr>
            <w:tcW w:w="2446" w:type="dxa"/>
            <w:shd w:val="clear" w:color="auto" w:fill="FFFFFF" w:themeFill="background1"/>
            <w:vAlign w:val="bottom"/>
          </w:tcPr>
          <w:p w14:paraId="6A7F663F" w14:textId="5C817A55"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0,00</w:t>
            </w:r>
          </w:p>
        </w:tc>
      </w:tr>
      <w:tr w:rsidR="00B95CFB" w:rsidRPr="008F37B8" w14:paraId="1CA54B4A" w14:textId="77777777" w:rsidTr="000427ED">
        <w:tc>
          <w:tcPr>
            <w:tcW w:w="2127" w:type="dxa"/>
            <w:shd w:val="clear" w:color="auto" w:fill="ECF2DA" w:themeFill="accent6" w:themeFillTint="33"/>
          </w:tcPr>
          <w:p w14:paraId="0A41AA56" w14:textId="7A9F3836"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Marianówka</w:t>
            </w:r>
          </w:p>
        </w:tc>
        <w:tc>
          <w:tcPr>
            <w:tcW w:w="2268" w:type="dxa"/>
            <w:shd w:val="clear" w:color="auto" w:fill="auto"/>
            <w:vAlign w:val="center"/>
          </w:tcPr>
          <w:p w14:paraId="143064C9" w14:textId="226B8A33"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w:t>
            </w:r>
          </w:p>
        </w:tc>
        <w:tc>
          <w:tcPr>
            <w:tcW w:w="2268" w:type="dxa"/>
            <w:shd w:val="clear" w:color="auto" w:fill="auto"/>
            <w:vAlign w:val="bottom"/>
          </w:tcPr>
          <w:p w14:paraId="3417D728" w14:textId="35A97DA9"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0,29</w:t>
            </w:r>
          </w:p>
        </w:tc>
        <w:tc>
          <w:tcPr>
            <w:tcW w:w="2268" w:type="dxa"/>
            <w:shd w:val="clear" w:color="auto" w:fill="auto"/>
            <w:vAlign w:val="bottom"/>
          </w:tcPr>
          <w:p w14:paraId="04DAA5BE" w14:textId="7974B0B2"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11,49</w:t>
            </w:r>
          </w:p>
        </w:tc>
        <w:tc>
          <w:tcPr>
            <w:tcW w:w="2409" w:type="dxa"/>
            <w:shd w:val="clear" w:color="auto" w:fill="FFFFFF" w:themeFill="background1"/>
            <w:vAlign w:val="center"/>
          </w:tcPr>
          <w:p w14:paraId="531527D7" w14:textId="0A9C9924"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2</w:t>
            </w:r>
          </w:p>
        </w:tc>
        <w:tc>
          <w:tcPr>
            <w:tcW w:w="2446" w:type="dxa"/>
            <w:shd w:val="clear" w:color="auto" w:fill="FFFFFF" w:themeFill="background1"/>
            <w:vAlign w:val="bottom"/>
          </w:tcPr>
          <w:p w14:paraId="6DA63753" w14:textId="6E3EF60D"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0,00</w:t>
            </w:r>
          </w:p>
        </w:tc>
      </w:tr>
      <w:tr w:rsidR="00B95CFB" w:rsidRPr="008F37B8" w14:paraId="004F0638" w14:textId="77777777" w:rsidTr="000427ED">
        <w:tc>
          <w:tcPr>
            <w:tcW w:w="2127" w:type="dxa"/>
            <w:shd w:val="clear" w:color="auto" w:fill="ECF2DA" w:themeFill="accent6" w:themeFillTint="33"/>
          </w:tcPr>
          <w:p w14:paraId="0C460B29" w14:textId="7FD087FD"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Ostrów-Kolonia</w:t>
            </w:r>
          </w:p>
        </w:tc>
        <w:tc>
          <w:tcPr>
            <w:tcW w:w="2268" w:type="dxa"/>
            <w:shd w:val="clear" w:color="auto" w:fill="auto"/>
            <w:vAlign w:val="center"/>
          </w:tcPr>
          <w:p w14:paraId="7626DCFD" w14:textId="12A196A1"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w:t>
            </w:r>
          </w:p>
        </w:tc>
        <w:tc>
          <w:tcPr>
            <w:tcW w:w="2268" w:type="dxa"/>
            <w:shd w:val="clear" w:color="auto" w:fill="auto"/>
            <w:vAlign w:val="bottom"/>
          </w:tcPr>
          <w:p w14:paraId="262E786B" w14:textId="42467DF5"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w:t>
            </w:r>
          </w:p>
        </w:tc>
        <w:tc>
          <w:tcPr>
            <w:tcW w:w="2268" w:type="dxa"/>
            <w:shd w:val="clear" w:color="auto" w:fill="auto"/>
            <w:vAlign w:val="bottom"/>
          </w:tcPr>
          <w:p w14:paraId="20D6CF57" w14:textId="0CAB9D78"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13,57</w:t>
            </w:r>
          </w:p>
        </w:tc>
        <w:tc>
          <w:tcPr>
            <w:tcW w:w="2409" w:type="dxa"/>
            <w:shd w:val="clear" w:color="auto" w:fill="FFFFFF" w:themeFill="background1"/>
            <w:vAlign w:val="center"/>
          </w:tcPr>
          <w:p w14:paraId="6BDD0788" w14:textId="34ABA889"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2</w:t>
            </w:r>
          </w:p>
        </w:tc>
        <w:tc>
          <w:tcPr>
            <w:tcW w:w="2446" w:type="dxa"/>
            <w:shd w:val="clear" w:color="auto" w:fill="FFFFFF" w:themeFill="background1"/>
            <w:vAlign w:val="bottom"/>
          </w:tcPr>
          <w:p w14:paraId="1976DED3" w14:textId="00725580"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0,00</w:t>
            </w:r>
          </w:p>
        </w:tc>
      </w:tr>
      <w:tr w:rsidR="00B95CFB" w:rsidRPr="008F37B8" w14:paraId="37421306" w14:textId="77777777" w:rsidTr="000427ED">
        <w:tc>
          <w:tcPr>
            <w:tcW w:w="2127" w:type="dxa"/>
            <w:shd w:val="clear" w:color="auto" w:fill="ECF2DA" w:themeFill="accent6" w:themeFillTint="33"/>
          </w:tcPr>
          <w:p w14:paraId="72AE4358" w14:textId="57DC8101"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Ostrów</w:t>
            </w:r>
          </w:p>
        </w:tc>
        <w:tc>
          <w:tcPr>
            <w:tcW w:w="2268" w:type="dxa"/>
            <w:shd w:val="clear" w:color="auto" w:fill="auto"/>
            <w:vAlign w:val="center"/>
          </w:tcPr>
          <w:p w14:paraId="225A7F3B" w14:textId="5C1C58A2"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w:t>
            </w:r>
          </w:p>
        </w:tc>
        <w:tc>
          <w:tcPr>
            <w:tcW w:w="2268" w:type="dxa"/>
            <w:shd w:val="clear" w:color="auto" w:fill="auto"/>
            <w:vAlign w:val="bottom"/>
          </w:tcPr>
          <w:p w14:paraId="0D665F64" w14:textId="255AF75F"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1,55</w:t>
            </w:r>
          </w:p>
        </w:tc>
        <w:tc>
          <w:tcPr>
            <w:tcW w:w="2268" w:type="dxa"/>
            <w:shd w:val="clear" w:color="auto" w:fill="auto"/>
            <w:vAlign w:val="bottom"/>
          </w:tcPr>
          <w:p w14:paraId="338B190D" w14:textId="2EC4C15D"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12,11</w:t>
            </w:r>
          </w:p>
        </w:tc>
        <w:tc>
          <w:tcPr>
            <w:tcW w:w="2409" w:type="dxa"/>
            <w:shd w:val="clear" w:color="auto" w:fill="FFFFFF" w:themeFill="background1"/>
            <w:vAlign w:val="center"/>
          </w:tcPr>
          <w:p w14:paraId="7A4CDEDC" w14:textId="386D5AEC"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0</w:t>
            </w:r>
          </w:p>
        </w:tc>
        <w:tc>
          <w:tcPr>
            <w:tcW w:w="2446" w:type="dxa"/>
            <w:shd w:val="clear" w:color="auto" w:fill="auto"/>
            <w:vAlign w:val="bottom"/>
          </w:tcPr>
          <w:p w14:paraId="720EA7A3" w14:textId="3D46BDE2"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color w:val="112F51" w:themeColor="text2" w:themeShade="BF"/>
                <w:sz w:val="20"/>
                <w:szCs w:val="20"/>
              </w:rPr>
              <w:t>0,00</w:t>
            </w:r>
          </w:p>
        </w:tc>
      </w:tr>
      <w:tr w:rsidR="00B95CFB" w:rsidRPr="008F37B8" w14:paraId="0C52FF9E" w14:textId="77777777" w:rsidTr="000427ED">
        <w:tc>
          <w:tcPr>
            <w:tcW w:w="2127" w:type="dxa"/>
            <w:shd w:val="clear" w:color="auto" w:fill="ECF2DA" w:themeFill="accent6" w:themeFillTint="33"/>
          </w:tcPr>
          <w:p w14:paraId="7CE09BED" w14:textId="69648687"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Pułankowice</w:t>
            </w:r>
          </w:p>
        </w:tc>
        <w:tc>
          <w:tcPr>
            <w:tcW w:w="2268" w:type="dxa"/>
            <w:shd w:val="clear" w:color="auto" w:fill="auto"/>
            <w:vAlign w:val="center"/>
          </w:tcPr>
          <w:p w14:paraId="4FCACFA1" w14:textId="468116E4"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0,87</w:t>
            </w:r>
          </w:p>
        </w:tc>
        <w:tc>
          <w:tcPr>
            <w:tcW w:w="2268" w:type="dxa"/>
            <w:shd w:val="clear" w:color="auto" w:fill="auto"/>
            <w:vAlign w:val="bottom"/>
          </w:tcPr>
          <w:p w14:paraId="0A4D7F4C" w14:textId="2DD0C969"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0,44</w:t>
            </w:r>
          </w:p>
        </w:tc>
        <w:tc>
          <w:tcPr>
            <w:tcW w:w="2268" w:type="dxa"/>
            <w:shd w:val="clear" w:color="auto" w:fill="auto"/>
            <w:vAlign w:val="bottom"/>
          </w:tcPr>
          <w:p w14:paraId="4612C86E" w14:textId="4D3ACC2D"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10,26</w:t>
            </w:r>
          </w:p>
        </w:tc>
        <w:tc>
          <w:tcPr>
            <w:tcW w:w="2409" w:type="dxa"/>
            <w:shd w:val="clear" w:color="auto" w:fill="FFFFFF" w:themeFill="background1"/>
            <w:vAlign w:val="center"/>
          </w:tcPr>
          <w:p w14:paraId="599FFDF3" w14:textId="5645F0B1"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2</w:t>
            </w:r>
          </w:p>
        </w:tc>
        <w:tc>
          <w:tcPr>
            <w:tcW w:w="2446" w:type="dxa"/>
            <w:shd w:val="clear" w:color="auto" w:fill="FFFFFF" w:themeFill="background1"/>
            <w:vAlign w:val="bottom"/>
          </w:tcPr>
          <w:p w14:paraId="69DE32E2" w14:textId="5DEF4B49"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0,00</w:t>
            </w:r>
          </w:p>
        </w:tc>
      </w:tr>
      <w:tr w:rsidR="00B95CFB" w:rsidRPr="008F37B8" w14:paraId="0C7BFC9E" w14:textId="77777777" w:rsidTr="000427ED">
        <w:tc>
          <w:tcPr>
            <w:tcW w:w="2127" w:type="dxa"/>
            <w:shd w:val="clear" w:color="auto" w:fill="ECF2DA" w:themeFill="accent6" w:themeFillTint="33"/>
          </w:tcPr>
          <w:p w14:paraId="6724F902" w14:textId="08F9796D"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Rudnik Szlachecki</w:t>
            </w:r>
          </w:p>
        </w:tc>
        <w:tc>
          <w:tcPr>
            <w:tcW w:w="2268" w:type="dxa"/>
            <w:shd w:val="clear" w:color="auto" w:fill="auto"/>
            <w:vAlign w:val="center"/>
          </w:tcPr>
          <w:p w14:paraId="1071ACCD" w14:textId="61581313"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w:t>
            </w:r>
          </w:p>
        </w:tc>
        <w:tc>
          <w:tcPr>
            <w:tcW w:w="2268" w:type="dxa"/>
            <w:shd w:val="clear" w:color="auto" w:fill="auto"/>
            <w:vAlign w:val="bottom"/>
          </w:tcPr>
          <w:p w14:paraId="149F9220" w14:textId="3DCB8913"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0,31</w:t>
            </w:r>
          </w:p>
        </w:tc>
        <w:tc>
          <w:tcPr>
            <w:tcW w:w="2268" w:type="dxa"/>
            <w:shd w:val="clear" w:color="auto" w:fill="auto"/>
            <w:vAlign w:val="bottom"/>
          </w:tcPr>
          <w:p w14:paraId="1853E194" w14:textId="63B7A772"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10,45</w:t>
            </w:r>
          </w:p>
        </w:tc>
        <w:tc>
          <w:tcPr>
            <w:tcW w:w="2409" w:type="dxa"/>
            <w:shd w:val="clear" w:color="auto" w:fill="FFFFFF" w:themeFill="background1"/>
            <w:vAlign w:val="center"/>
          </w:tcPr>
          <w:p w14:paraId="65019C24" w14:textId="542F91CA"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1</w:t>
            </w:r>
          </w:p>
        </w:tc>
        <w:tc>
          <w:tcPr>
            <w:tcW w:w="2446" w:type="dxa"/>
            <w:shd w:val="clear" w:color="auto" w:fill="FFFFFF" w:themeFill="background1"/>
            <w:vAlign w:val="bottom"/>
          </w:tcPr>
          <w:p w14:paraId="09D005D2" w14:textId="40282010"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0,00</w:t>
            </w:r>
          </w:p>
        </w:tc>
      </w:tr>
      <w:tr w:rsidR="00B95CFB" w:rsidRPr="008F37B8" w14:paraId="41438111" w14:textId="77777777" w:rsidTr="00B95CFB">
        <w:tc>
          <w:tcPr>
            <w:tcW w:w="2127" w:type="dxa"/>
            <w:shd w:val="clear" w:color="auto" w:fill="ECF2DA" w:themeFill="accent6" w:themeFillTint="33"/>
          </w:tcPr>
          <w:p w14:paraId="0B96FD23" w14:textId="15CB3322"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Wilkołaz Pierwszy</w:t>
            </w:r>
          </w:p>
        </w:tc>
        <w:tc>
          <w:tcPr>
            <w:tcW w:w="2268" w:type="dxa"/>
            <w:shd w:val="clear" w:color="auto" w:fill="auto"/>
            <w:vAlign w:val="center"/>
          </w:tcPr>
          <w:p w14:paraId="3A79E2FC" w14:textId="0AE0AF79"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w:t>
            </w:r>
          </w:p>
        </w:tc>
        <w:tc>
          <w:tcPr>
            <w:tcW w:w="2268" w:type="dxa"/>
            <w:shd w:val="clear" w:color="auto" w:fill="auto"/>
            <w:vAlign w:val="bottom"/>
          </w:tcPr>
          <w:p w14:paraId="77849A2D" w14:textId="44568621"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0,12</w:t>
            </w:r>
          </w:p>
        </w:tc>
        <w:tc>
          <w:tcPr>
            <w:tcW w:w="2268" w:type="dxa"/>
            <w:shd w:val="clear" w:color="auto" w:fill="auto"/>
            <w:vAlign w:val="bottom"/>
          </w:tcPr>
          <w:p w14:paraId="017ED7FB" w14:textId="179FBD19"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 xml:space="preserve">10,54 </w:t>
            </w:r>
          </w:p>
        </w:tc>
        <w:tc>
          <w:tcPr>
            <w:tcW w:w="2409" w:type="dxa"/>
            <w:shd w:val="clear" w:color="auto" w:fill="FFFFFF" w:themeFill="background1"/>
            <w:vAlign w:val="center"/>
          </w:tcPr>
          <w:p w14:paraId="7A3060B7" w14:textId="3FF8C3E8"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3</w:t>
            </w:r>
          </w:p>
        </w:tc>
        <w:tc>
          <w:tcPr>
            <w:tcW w:w="2446" w:type="dxa"/>
            <w:shd w:val="clear" w:color="auto" w:fill="auto"/>
            <w:vAlign w:val="bottom"/>
          </w:tcPr>
          <w:p w14:paraId="2CFB56F3" w14:textId="5E62D8E8"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2,46</w:t>
            </w:r>
          </w:p>
        </w:tc>
      </w:tr>
      <w:tr w:rsidR="00B95CFB" w:rsidRPr="008F37B8" w14:paraId="4BC5A705" w14:textId="77777777" w:rsidTr="00B95CFB">
        <w:tc>
          <w:tcPr>
            <w:tcW w:w="2127" w:type="dxa"/>
            <w:shd w:val="clear" w:color="auto" w:fill="ECF2DA" w:themeFill="accent6" w:themeFillTint="33"/>
          </w:tcPr>
          <w:p w14:paraId="55BB4C61" w14:textId="41B48D68"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Wilkołaz Drugi</w:t>
            </w:r>
          </w:p>
        </w:tc>
        <w:tc>
          <w:tcPr>
            <w:tcW w:w="2268" w:type="dxa"/>
            <w:shd w:val="clear" w:color="auto" w:fill="auto"/>
            <w:vAlign w:val="center"/>
          </w:tcPr>
          <w:p w14:paraId="0D6E11F6" w14:textId="68B87A30"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w:t>
            </w:r>
          </w:p>
        </w:tc>
        <w:tc>
          <w:tcPr>
            <w:tcW w:w="2268" w:type="dxa"/>
            <w:shd w:val="clear" w:color="auto" w:fill="auto"/>
            <w:vAlign w:val="bottom"/>
          </w:tcPr>
          <w:p w14:paraId="7EBBEC25" w14:textId="46646CDD"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0,47</w:t>
            </w:r>
          </w:p>
        </w:tc>
        <w:tc>
          <w:tcPr>
            <w:tcW w:w="2268" w:type="dxa"/>
            <w:shd w:val="clear" w:color="auto" w:fill="auto"/>
            <w:vAlign w:val="bottom"/>
          </w:tcPr>
          <w:p w14:paraId="57BFD406" w14:textId="66262526"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14,08</w:t>
            </w:r>
          </w:p>
        </w:tc>
        <w:tc>
          <w:tcPr>
            <w:tcW w:w="2409" w:type="dxa"/>
            <w:shd w:val="clear" w:color="auto" w:fill="FFFFFF" w:themeFill="background1"/>
            <w:vAlign w:val="center"/>
          </w:tcPr>
          <w:p w14:paraId="7535CA16" w14:textId="458066BC"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2</w:t>
            </w:r>
          </w:p>
        </w:tc>
        <w:tc>
          <w:tcPr>
            <w:tcW w:w="2446" w:type="dxa"/>
            <w:shd w:val="clear" w:color="auto" w:fill="auto"/>
            <w:vAlign w:val="bottom"/>
          </w:tcPr>
          <w:p w14:paraId="2B969B04" w14:textId="112826FB"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color w:val="112F51" w:themeColor="text2" w:themeShade="BF"/>
                <w:sz w:val="20"/>
                <w:szCs w:val="20"/>
              </w:rPr>
              <w:t>0,57</w:t>
            </w:r>
          </w:p>
        </w:tc>
      </w:tr>
      <w:tr w:rsidR="00B95CFB" w:rsidRPr="008F37B8" w14:paraId="10418A20" w14:textId="77777777" w:rsidTr="00B95CFB">
        <w:tc>
          <w:tcPr>
            <w:tcW w:w="2127" w:type="dxa"/>
            <w:shd w:val="clear" w:color="auto" w:fill="ECF2DA" w:themeFill="accent6" w:themeFillTint="33"/>
          </w:tcPr>
          <w:p w14:paraId="78A537FD" w14:textId="680AAF06"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Wilkołaz Trzeci</w:t>
            </w:r>
          </w:p>
        </w:tc>
        <w:tc>
          <w:tcPr>
            <w:tcW w:w="2268" w:type="dxa"/>
            <w:shd w:val="clear" w:color="auto" w:fill="auto"/>
            <w:vAlign w:val="center"/>
          </w:tcPr>
          <w:p w14:paraId="7561E88E" w14:textId="08347D59"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0,71</w:t>
            </w:r>
          </w:p>
        </w:tc>
        <w:tc>
          <w:tcPr>
            <w:tcW w:w="2268" w:type="dxa"/>
            <w:shd w:val="clear" w:color="auto" w:fill="auto"/>
            <w:vAlign w:val="bottom"/>
          </w:tcPr>
          <w:p w14:paraId="05C4E5D3" w14:textId="15B14210"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w:t>
            </w:r>
          </w:p>
        </w:tc>
        <w:tc>
          <w:tcPr>
            <w:tcW w:w="2268" w:type="dxa"/>
            <w:shd w:val="clear" w:color="auto" w:fill="auto"/>
            <w:vAlign w:val="bottom"/>
          </w:tcPr>
          <w:p w14:paraId="1824C090" w14:textId="606BFE11"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11,19</w:t>
            </w:r>
          </w:p>
        </w:tc>
        <w:tc>
          <w:tcPr>
            <w:tcW w:w="2409" w:type="dxa"/>
            <w:shd w:val="clear" w:color="auto" w:fill="FFFFFF" w:themeFill="background1"/>
            <w:vAlign w:val="center"/>
          </w:tcPr>
          <w:p w14:paraId="54FC1041" w14:textId="69F210C3"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2</w:t>
            </w:r>
          </w:p>
        </w:tc>
        <w:tc>
          <w:tcPr>
            <w:tcW w:w="2446" w:type="dxa"/>
            <w:shd w:val="clear" w:color="auto" w:fill="auto"/>
            <w:vAlign w:val="bottom"/>
          </w:tcPr>
          <w:p w14:paraId="65087370" w14:textId="4C6C37D6"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color w:val="112F51" w:themeColor="text2" w:themeShade="BF"/>
                <w:sz w:val="20"/>
                <w:szCs w:val="20"/>
              </w:rPr>
              <w:t>1,28</w:t>
            </w:r>
          </w:p>
        </w:tc>
      </w:tr>
      <w:tr w:rsidR="00B95CFB" w:rsidRPr="008F37B8" w14:paraId="007DA40C" w14:textId="77777777" w:rsidTr="00B95CFB">
        <w:tc>
          <w:tcPr>
            <w:tcW w:w="2127" w:type="dxa"/>
            <w:shd w:val="clear" w:color="auto" w:fill="ECF2DA" w:themeFill="accent6" w:themeFillTint="33"/>
          </w:tcPr>
          <w:p w14:paraId="49982C8D" w14:textId="2309FD89"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eastAsia="Times New Roman" w:hAnsi="Arial" w:cs="Arial"/>
                <w:sz w:val="20"/>
                <w:szCs w:val="20"/>
              </w:rPr>
              <w:t>Wilkołaz Dolny</w:t>
            </w:r>
          </w:p>
        </w:tc>
        <w:tc>
          <w:tcPr>
            <w:tcW w:w="2268" w:type="dxa"/>
            <w:shd w:val="clear" w:color="auto" w:fill="auto"/>
            <w:vAlign w:val="center"/>
          </w:tcPr>
          <w:p w14:paraId="6DF1FF9A" w14:textId="60B9871D"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w:t>
            </w:r>
          </w:p>
        </w:tc>
        <w:tc>
          <w:tcPr>
            <w:tcW w:w="2268" w:type="dxa"/>
            <w:shd w:val="clear" w:color="auto" w:fill="auto"/>
            <w:vAlign w:val="bottom"/>
          </w:tcPr>
          <w:p w14:paraId="77E7A3BD" w14:textId="4C40293E"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w:t>
            </w:r>
          </w:p>
        </w:tc>
        <w:tc>
          <w:tcPr>
            <w:tcW w:w="2268" w:type="dxa"/>
            <w:shd w:val="clear" w:color="auto" w:fill="auto"/>
            <w:vAlign w:val="bottom"/>
          </w:tcPr>
          <w:p w14:paraId="0C817FFA" w14:textId="29FEB528"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13,25</w:t>
            </w:r>
          </w:p>
        </w:tc>
        <w:tc>
          <w:tcPr>
            <w:tcW w:w="2409" w:type="dxa"/>
            <w:shd w:val="clear" w:color="auto" w:fill="FFFFFF" w:themeFill="background1"/>
            <w:vAlign w:val="center"/>
          </w:tcPr>
          <w:p w14:paraId="5F17461A" w14:textId="0679FA36" w:rsidR="00B95CFB" w:rsidRPr="008F37B8" w:rsidRDefault="00B95CFB" w:rsidP="00251F32">
            <w:pPr>
              <w:widowControl w:val="0"/>
              <w:tabs>
                <w:tab w:val="left" w:pos="5984"/>
              </w:tabs>
              <w:autoSpaceDE w:val="0"/>
              <w:autoSpaceDN w:val="0"/>
              <w:spacing w:line="276" w:lineRule="auto"/>
              <w:jc w:val="center"/>
              <w:rPr>
                <w:rFonts w:ascii="Arial" w:hAnsi="Arial" w:cs="Arial"/>
                <w:color w:val="000000"/>
                <w:sz w:val="20"/>
                <w:szCs w:val="20"/>
              </w:rPr>
            </w:pPr>
            <w:r w:rsidRPr="008F37B8">
              <w:rPr>
                <w:rFonts w:ascii="Arial" w:hAnsi="Arial" w:cs="Arial"/>
                <w:sz w:val="20"/>
                <w:szCs w:val="20"/>
              </w:rPr>
              <w:t>2</w:t>
            </w:r>
          </w:p>
        </w:tc>
        <w:tc>
          <w:tcPr>
            <w:tcW w:w="2446" w:type="dxa"/>
            <w:shd w:val="clear" w:color="auto" w:fill="auto"/>
            <w:vAlign w:val="bottom"/>
          </w:tcPr>
          <w:p w14:paraId="1AE93AB3" w14:textId="6EA6DF9C"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0,00</w:t>
            </w:r>
          </w:p>
        </w:tc>
      </w:tr>
      <w:tr w:rsidR="00B95CFB" w:rsidRPr="008F37B8" w14:paraId="6D1F8B85" w14:textId="77777777" w:rsidTr="00B95CFB">
        <w:tc>
          <w:tcPr>
            <w:tcW w:w="2127" w:type="dxa"/>
            <w:shd w:val="clear" w:color="auto" w:fill="ECF2DA" w:themeFill="accent6" w:themeFillTint="33"/>
          </w:tcPr>
          <w:p w14:paraId="2D5F1C8D" w14:textId="167A76AD"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eastAsia="Times New Roman" w:hAnsi="Arial" w:cs="Arial"/>
                <w:sz w:val="20"/>
                <w:szCs w:val="20"/>
              </w:rPr>
              <w:t>Wólka Rudnicka</w:t>
            </w:r>
          </w:p>
        </w:tc>
        <w:tc>
          <w:tcPr>
            <w:tcW w:w="2268" w:type="dxa"/>
            <w:shd w:val="clear" w:color="auto" w:fill="auto"/>
            <w:vAlign w:val="center"/>
          </w:tcPr>
          <w:p w14:paraId="34D708DE" w14:textId="48813DD3"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w:t>
            </w:r>
          </w:p>
        </w:tc>
        <w:tc>
          <w:tcPr>
            <w:tcW w:w="2268" w:type="dxa"/>
            <w:shd w:val="clear" w:color="auto" w:fill="auto"/>
            <w:vAlign w:val="bottom"/>
          </w:tcPr>
          <w:p w14:paraId="387BF69A" w14:textId="547B09A9"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0,50</w:t>
            </w:r>
          </w:p>
        </w:tc>
        <w:tc>
          <w:tcPr>
            <w:tcW w:w="2268" w:type="dxa"/>
            <w:shd w:val="clear" w:color="auto" w:fill="auto"/>
            <w:vAlign w:val="bottom"/>
          </w:tcPr>
          <w:p w14:paraId="06B05681" w14:textId="2B789759"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6,50</w:t>
            </w:r>
          </w:p>
        </w:tc>
        <w:tc>
          <w:tcPr>
            <w:tcW w:w="2409" w:type="dxa"/>
            <w:shd w:val="clear" w:color="auto" w:fill="FFFFFF" w:themeFill="background1"/>
            <w:vAlign w:val="center"/>
          </w:tcPr>
          <w:p w14:paraId="35F33D33" w14:textId="10809647" w:rsidR="00B95CFB" w:rsidRPr="008F37B8" w:rsidRDefault="00B95CFB" w:rsidP="00251F32">
            <w:pPr>
              <w:widowControl w:val="0"/>
              <w:tabs>
                <w:tab w:val="left" w:pos="5984"/>
              </w:tabs>
              <w:autoSpaceDE w:val="0"/>
              <w:autoSpaceDN w:val="0"/>
              <w:spacing w:line="276" w:lineRule="auto"/>
              <w:jc w:val="center"/>
              <w:rPr>
                <w:rFonts w:ascii="Arial" w:hAnsi="Arial" w:cs="Arial"/>
                <w:color w:val="000000"/>
                <w:sz w:val="20"/>
                <w:szCs w:val="20"/>
              </w:rPr>
            </w:pPr>
            <w:r w:rsidRPr="008F37B8">
              <w:rPr>
                <w:rFonts w:ascii="Arial" w:hAnsi="Arial" w:cs="Arial"/>
                <w:sz w:val="20"/>
                <w:szCs w:val="20"/>
              </w:rPr>
              <w:t>2</w:t>
            </w:r>
          </w:p>
        </w:tc>
        <w:tc>
          <w:tcPr>
            <w:tcW w:w="2446" w:type="dxa"/>
            <w:shd w:val="clear" w:color="auto" w:fill="auto"/>
            <w:vAlign w:val="bottom"/>
          </w:tcPr>
          <w:p w14:paraId="4F7F990E" w14:textId="12DD5FD5"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0,00</w:t>
            </w:r>
          </w:p>
        </w:tc>
      </w:tr>
      <w:tr w:rsidR="00B95CFB" w:rsidRPr="008F37B8" w14:paraId="4D015408" w14:textId="77777777" w:rsidTr="00B95CFB">
        <w:tc>
          <w:tcPr>
            <w:tcW w:w="2127" w:type="dxa"/>
            <w:shd w:val="clear" w:color="auto" w:fill="ECF2DA" w:themeFill="accent6" w:themeFillTint="33"/>
          </w:tcPr>
          <w:p w14:paraId="3D5C9975" w14:textId="2ACB5E18"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Zalesie</w:t>
            </w:r>
          </w:p>
        </w:tc>
        <w:tc>
          <w:tcPr>
            <w:tcW w:w="2268" w:type="dxa"/>
            <w:shd w:val="clear" w:color="auto" w:fill="auto"/>
            <w:vAlign w:val="center"/>
          </w:tcPr>
          <w:p w14:paraId="2478014F" w14:textId="212D9CC6"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w:t>
            </w:r>
          </w:p>
        </w:tc>
        <w:tc>
          <w:tcPr>
            <w:tcW w:w="2268" w:type="dxa"/>
            <w:shd w:val="clear" w:color="auto" w:fill="auto"/>
            <w:vAlign w:val="bottom"/>
          </w:tcPr>
          <w:p w14:paraId="4F9B682A" w14:textId="0F2E85F1"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0,80</w:t>
            </w:r>
          </w:p>
        </w:tc>
        <w:tc>
          <w:tcPr>
            <w:tcW w:w="2268" w:type="dxa"/>
            <w:shd w:val="clear" w:color="auto" w:fill="auto"/>
            <w:vAlign w:val="bottom"/>
          </w:tcPr>
          <w:p w14:paraId="16DEBC6E" w14:textId="4C5306AD"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10,37</w:t>
            </w:r>
          </w:p>
        </w:tc>
        <w:tc>
          <w:tcPr>
            <w:tcW w:w="2409" w:type="dxa"/>
            <w:shd w:val="clear" w:color="auto" w:fill="FFFFFF" w:themeFill="background1"/>
            <w:vAlign w:val="center"/>
          </w:tcPr>
          <w:p w14:paraId="79EF7B49" w14:textId="3011DF29"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1</w:t>
            </w:r>
          </w:p>
        </w:tc>
        <w:tc>
          <w:tcPr>
            <w:tcW w:w="2446" w:type="dxa"/>
            <w:shd w:val="clear" w:color="auto" w:fill="auto"/>
            <w:vAlign w:val="bottom"/>
          </w:tcPr>
          <w:p w14:paraId="7359899D" w14:textId="51B2211B"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color w:val="112F51" w:themeColor="text2" w:themeShade="BF"/>
                <w:sz w:val="20"/>
                <w:szCs w:val="20"/>
              </w:rPr>
              <w:t>0,00</w:t>
            </w:r>
          </w:p>
        </w:tc>
      </w:tr>
      <w:tr w:rsidR="00B95CFB" w:rsidRPr="008F37B8" w14:paraId="6E854190" w14:textId="77777777" w:rsidTr="00B95CFB">
        <w:tc>
          <w:tcPr>
            <w:tcW w:w="2127" w:type="dxa"/>
            <w:shd w:val="clear" w:color="auto" w:fill="ECF2DA" w:themeFill="accent6" w:themeFillTint="33"/>
          </w:tcPr>
          <w:p w14:paraId="47018475" w14:textId="2B4032A0"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eastAsia="Times New Roman" w:hAnsi="Arial" w:cs="Arial"/>
                <w:sz w:val="20"/>
                <w:szCs w:val="20"/>
              </w:rPr>
              <w:t>Zdrapy</w:t>
            </w:r>
          </w:p>
        </w:tc>
        <w:tc>
          <w:tcPr>
            <w:tcW w:w="2268" w:type="dxa"/>
            <w:shd w:val="clear" w:color="auto" w:fill="auto"/>
            <w:vAlign w:val="center"/>
          </w:tcPr>
          <w:p w14:paraId="20435645" w14:textId="6DE41897"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0</w:t>
            </w:r>
          </w:p>
        </w:tc>
        <w:tc>
          <w:tcPr>
            <w:tcW w:w="2268" w:type="dxa"/>
            <w:shd w:val="clear" w:color="auto" w:fill="auto"/>
            <w:vAlign w:val="bottom"/>
          </w:tcPr>
          <w:p w14:paraId="20ED401D" w14:textId="06D53776" w:rsidR="00B95CFB" w:rsidRPr="008F37B8" w:rsidRDefault="00B95CFB" w:rsidP="00251F32">
            <w:pPr>
              <w:widowControl w:val="0"/>
              <w:tabs>
                <w:tab w:val="left" w:pos="5984"/>
              </w:tabs>
              <w:autoSpaceDE w:val="0"/>
              <w:autoSpaceDN w:val="0"/>
              <w:spacing w:line="276" w:lineRule="auto"/>
              <w:jc w:val="center"/>
              <w:rPr>
                <w:rFonts w:ascii="Arial" w:hAnsi="Arial" w:cs="Arial"/>
                <w:sz w:val="20"/>
                <w:szCs w:val="20"/>
              </w:rPr>
            </w:pPr>
            <w:r w:rsidRPr="008F37B8">
              <w:rPr>
                <w:rFonts w:ascii="Arial" w:hAnsi="Arial" w:cs="Arial"/>
                <w:sz w:val="20"/>
                <w:szCs w:val="20"/>
              </w:rPr>
              <w:t>0</w:t>
            </w:r>
          </w:p>
        </w:tc>
        <w:tc>
          <w:tcPr>
            <w:tcW w:w="2268" w:type="dxa"/>
            <w:shd w:val="clear" w:color="auto" w:fill="auto"/>
            <w:vAlign w:val="bottom"/>
          </w:tcPr>
          <w:p w14:paraId="16D3E614" w14:textId="2833F06B"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w w:val="105"/>
                <w:sz w:val="20"/>
                <w:szCs w:val="20"/>
              </w:rPr>
              <w:t>9,70</w:t>
            </w:r>
          </w:p>
        </w:tc>
        <w:tc>
          <w:tcPr>
            <w:tcW w:w="2409" w:type="dxa"/>
            <w:shd w:val="clear" w:color="auto" w:fill="FFFFFF" w:themeFill="background1"/>
            <w:vAlign w:val="center"/>
          </w:tcPr>
          <w:p w14:paraId="5A2E5B1D" w14:textId="38AAF8AB"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sz w:val="20"/>
                <w:szCs w:val="20"/>
              </w:rPr>
              <w:t>0</w:t>
            </w:r>
          </w:p>
        </w:tc>
        <w:tc>
          <w:tcPr>
            <w:tcW w:w="2446" w:type="dxa"/>
            <w:shd w:val="clear" w:color="auto" w:fill="auto"/>
            <w:vAlign w:val="bottom"/>
          </w:tcPr>
          <w:p w14:paraId="3F6A5D2C" w14:textId="39ACE186" w:rsidR="00B95CFB" w:rsidRPr="008F37B8" w:rsidRDefault="00B95CFB" w:rsidP="00251F32">
            <w:pPr>
              <w:widowControl w:val="0"/>
              <w:tabs>
                <w:tab w:val="left" w:pos="5984"/>
              </w:tabs>
              <w:autoSpaceDE w:val="0"/>
              <w:autoSpaceDN w:val="0"/>
              <w:spacing w:line="276" w:lineRule="auto"/>
              <w:jc w:val="center"/>
              <w:rPr>
                <w:rFonts w:ascii="Arial" w:hAnsi="Arial" w:cs="Arial"/>
                <w:w w:val="105"/>
                <w:sz w:val="20"/>
                <w:szCs w:val="20"/>
              </w:rPr>
            </w:pPr>
            <w:r w:rsidRPr="008F37B8">
              <w:rPr>
                <w:rFonts w:ascii="Arial" w:hAnsi="Arial" w:cs="Arial"/>
                <w:color w:val="112F51" w:themeColor="text2" w:themeShade="BF"/>
                <w:sz w:val="20"/>
                <w:szCs w:val="20"/>
              </w:rPr>
              <w:t>1,29</w:t>
            </w:r>
          </w:p>
        </w:tc>
      </w:tr>
      <w:tr w:rsidR="00B95CFB" w:rsidRPr="008F37B8" w14:paraId="419C9438" w14:textId="77777777" w:rsidTr="002E6805">
        <w:trPr>
          <w:trHeight w:val="281"/>
        </w:trPr>
        <w:tc>
          <w:tcPr>
            <w:tcW w:w="2127" w:type="dxa"/>
            <w:shd w:val="clear" w:color="auto" w:fill="ECF2DA" w:themeFill="accent6" w:themeFillTint="33"/>
            <w:vAlign w:val="center"/>
          </w:tcPr>
          <w:p w14:paraId="7B52FE69" w14:textId="77777777" w:rsidR="00B95CFB" w:rsidRPr="008F37B8" w:rsidRDefault="00B95CFB"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w w:val="105"/>
                <w:sz w:val="20"/>
                <w:szCs w:val="20"/>
              </w:rPr>
              <w:t>Średnia arytmetyczna</w:t>
            </w:r>
          </w:p>
          <w:p w14:paraId="39F704BF" w14:textId="77777777" w:rsidR="00B95CFB" w:rsidRPr="008F37B8" w:rsidRDefault="00B95CFB" w:rsidP="00251F32">
            <w:pPr>
              <w:widowControl w:val="0"/>
              <w:tabs>
                <w:tab w:val="left" w:pos="5984"/>
              </w:tabs>
              <w:autoSpaceDE w:val="0"/>
              <w:autoSpaceDN w:val="0"/>
              <w:spacing w:line="276" w:lineRule="auto"/>
              <w:jc w:val="center"/>
              <w:rPr>
                <w:rFonts w:ascii="Arial" w:hAnsi="Arial" w:cs="Arial"/>
                <w:b/>
                <w:bCs/>
                <w:w w:val="105"/>
                <w:sz w:val="20"/>
                <w:szCs w:val="20"/>
              </w:rPr>
            </w:pPr>
          </w:p>
        </w:tc>
        <w:tc>
          <w:tcPr>
            <w:tcW w:w="2268" w:type="dxa"/>
            <w:shd w:val="clear" w:color="auto" w:fill="auto"/>
            <w:vAlign w:val="center"/>
          </w:tcPr>
          <w:p w14:paraId="547DDDF0" w14:textId="62904FB1" w:rsidR="00B95CFB" w:rsidRPr="008F37B8" w:rsidRDefault="00B95CFB"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w w:val="105"/>
                <w:sz w:val="20"/>
                <w:szCs w:val="20"/>
              </w:rPr>
              <w:t>0,12</w:t>
            </w:r>
          </w:p>
        </w:tc>
        <w:tc>
          <w:tcPr>
            <w:tcW w:w="2268" w:type="dxa"/>
            <w:shd w:val="clear" w:color="auto" w:fill="auto"/>
            <w:vAlign w:val="center"/>
          </w:tcPr>
          <w:p w14:paraId="3CD84661" w14:textId="3CBD533A" w:rsidR="00B95CFB" w:rsidRPr="008F37B8" w:rsidRDefault="00B95CFB" w:rsidP="00251F32">
            <w:pPr>
              <w:spacing w:line="276" w:lineRule="auto"/>
              <w:jc w:val="center"/>
              <w:rPr>
                <w:rFonts w:ascii="Arial" w:hAnsi="Arial" w:cs="Arial"/>
                <w:b/>
                <w:bCs/>
                <w:sz w:val="20"/>
                <w:szCs w:val="20"/>
              </w:rPr>
            </w:pPr>
            <w:r w:rsidRPr="008F37B8">
              <w:rPr>
                <w:rFonts w:ascii="Arial" w:hAnsi="Arial" w:cs="Arial"/>
                <w:b/>
                <w:bCs/>
                <w:sz w:val="20"/>
                <w:szCs w:val="20"/>
              </w:rPr>
              <w:t>0,34</w:t>
            </w:r>
          </w:p>
        </w:tc>
        <w:tc>
          <w:tcPr>
            <w:tcW w:w="2268" w:type="dxa"/>
            <w:tcBorders>
              <w:top w:val="single" w:sz="4" w:space="0" w:color="auto"/>
              <w:bottom w:val="single" w:sz="4" w:space="0" w:color="auto"/>
            </w:tcBorders>
            <w:shd w:val="clear" w:color="auto" w:fill="auto"/>
            <w:vAlign w:val="center"/>
          </w:tcPr>
          <w:p w14:paraId="31AC91A5" w14:textId="6B9AFCFB" w:rsidR="00B95CFB" w:rsidRPr="008F37B8" w:rsidRDefault="00B95CFB"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color w:val="000000"/>
                <w:sz w:val="20"/>
                <w:szCs w:val="20"/>
              </w:rPr>
              <w:t>11,88</w:t>
            </w:r>
          </w:p>
        </w:tc>
        <w:tc>
          <w:tcPr>
            <w:tcW w:w="2409" w:type="dxa"/>
            <w:vAlign w:val="center"/>
          </w:tcPr>
          <w:p w14:paraId="445C44AD" w14:textId="1F2ECF45" w:rsidR="00B95CFB" w:rsidRPr="008F37B8" w:rsidRDefault="00B95CFB" w:rsidP="00251F32">
            <w:pPr>
              <w:spacing w:line="276" w:lineRule="auto"/>
              <w:jc w:val="center"/>
              <w:rPr>
                <w:rFonts w:ascii="Arial" w:hAnsi="Arial" w:cs="Arial"/>
                <w:b/>
                <w:bCs/>
                <w:sz w:val="20"/>
                <w:szCs w:val="20"/>
              </w:rPr>
            </w:pPr>
            <w:r w:rsidRPr="008F37B8">
              <w:rPr>
                <w:rFonts w:ascii="Arial" w:hAnsi="Arial" w:cs="Arial"/>
                <w:b/>
                <w:bCs/>
                <w:sz w:val="20"/>
                <w:szCs w:val="20"/>
              </w:rPr>
              <w:t>1,69</w:t>
            </w:r>
          </w:p>
        </w:tc>
        <w:tc>
          <w:tcPr>
            <w:tcW w:w="2446" w:type="dxa"/>
            <w:vAlign w:val="center"/>
          </w:tcPr>
          <w:p w14:paraId="22C3839B" w14:textId="63CEC190" w:rsidR="00B95CFB" w:rsidRPr="008F37B8" w:rsidRDefault="00B95CFB" w:rsidP="00251F32">
            <w:pPr>
              <w:spacing w:line="276" w:lineRule="auto"/>
              <w:jc w:val="center"/>
              <w:rPr>
                <w:rFonts w:ascii="Arial" w:hAnsi="Arial" w:cs="Arial"/>
                <w:b/>
                <w:bCs/>
                <w:sz w:val="20"/>
                <w:szCs w:val="20"/>
              </w:rPr>
            </w:pPr>
            <w:r w:rsidRPr="008F37B8">
              <w:rPr>
                <w:rFonts w:ascii="Arial" w:hAnsi="Arial" w:cs="Arial"/>
                <w:b/>
                <w:bCs/>
                <w:sz w:val="20"/>
                <w:szCs w:val="20"/>
              </w:rPr>
              <w:t>0,43</w:t>
            </w:r>
          </w:p>
        </w:tc>
      </w:tr>
      <w:tr w:rsidR="00B95CFB" w:rsidRPr="008F37B8" w14:paraId="1447C413" w14:textId="77777777" w:rsidTr="00E633E8">
        <w:tc>
          <w:tcPr>
            <w:tcW w:w="2127" w:type="dxa"/>
            <w:shd w:val="clear" w:color="auto" w:fill="ECF2DA" w:themeFill="accent6" w:themeFillTint="33"/>
            <w:vAlign w:val="center"/>
          </w:tcPr>
          <w:p w14:paraId="2EEF0A0D" w14:textId="710B3E5A" w:rsidR="00B95CFB" w:rsidRPr="008F37B8" w:rsidRDefault="00B95CFB"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w w:val="105"/>
                <w:sz w:val="20"/>
                <w:szCs w:val="20"/>
              </w:rPr>
              <w:t>Odchylenie standardowe</w:t>
            </w:r>
          </w:p>
          <w:p w14:paraId="2361692B" w14:textId="77777777" w:rsidR="00B95CFB" w:rsidRPr="008F37B8" w:rsidRDefault="00B95CFB" w:rsidP="00251F32">
            <w:pPr>
              <w:widowControl w:val="0"/>
              <w:tabs>
                <w:tab w:val="left" w:pos="5984"/>
              </w:tabs>
              <w:autoSpaceDE w:val="0"/>
              <w:autoSpaceDN w:val="0"/>
              <w:spacing w:line="276" w:lineRule="auto"/>
              <w:jc w:val="center"/>
              <w:rPr>
                <w:rFonts w:ascii="Arial" w:hAnsi="Arial" w:cs="Arial"/>
                <w:b/>
                <w:bCs/>
                <w:w w:val="105"/>
                <w:sz w:val="20"/>
                <w:szCs w:val="20"/>
              </w:rPr>
            </w:pPr>
          </w:p>
        </w:tc>
        <w:tc>
          <w:tcPr>
            <w:tcW w:w="2268" w:type="dxa"/>
            <w:vAlign w:val="center"/>
          </w:tcPr>
          <w:p w14:paraId="6B0C654B" w14:textId="6CC5DDA1" w:rsidR="00B95CFB" w:rsidRPr="008F37B8" w:rsidRDefault="00825ED6"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w w:val="105"/>
                <w:sz w:val="20"/>
                <w:szCs w:val="20"/>
              </w:rPr>
              <w:t>2,92</w:t>
            </w:r>
          </w:p>
        </w:tc>
        <w:tc>
          <w:tcPr>
            <w:tcW w:w="2268" w:type="dxa"/>
            <w:vAlign w:val="center"/>
          </w:tcPr>
          <w:p w14:paraId="309EF906" w14:textId="4547323C" w:rsidR="00B95CFB" w:rsidRPr="008F37B8" w:rsidRDefault="00825ED6"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w w:val="105"/>
                <w:sz w:val="20"/>
                <w:szCs w:val="20"/>
              </w:rPr>
              <w:t>2,87</w:t>
            </w:r>
          </w:p>
        </w:tc>
        <w:tc>
          <w:tcPr>
            <w:tcW w:w="2268" w:type="dxa"/>
            <w:vAlign w:val="center"/>
          </w:tcPr>
          <w:p w14:paraId="7321CF8F" w14:textId="27C035C5" w:rsidR="00B95CFB" w:rsidRPr="008F37B8" w:rsidRDefault="00840A4B"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w w:val="105"/>
                <w:sz w:val="20"/>
                <w:szCs w:val="20"/>
              </w:rPr>
              <w:t>3,38</w:t>
            </w:r>
          </w:p>
        </w:tc>
        <w:tc>
          <w:tcPr>
            <w:tcW w:w="2409" w:type="dxa"/>
            <w:vAlign w:val="center"/>
          </w:tcPr>
          <w:p w14:paraId="7324A8F1" w14:textId="0C6AD165" w:rsidR="00B95CFB" w:rsidRPr="008F37B8" w:rsidRDefault="00840A4B"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w w:val="105"/>
                <w:sz w:val="20"/>
                <w:szCs w:val="20"/>
              </w:rPr>
              <w:t>2,53</w:t>
            </w:r>
          </w:p>
        </w:tc>
        <w:tc>
          <w:tcPr>
            <w:tcW w:w="2446" w:type="dxa"/>
            <w:vAlign w:val="center"/>
          </w:tcPr>
          <w:p w14:paraId="60721977" w14:textId="38616EB6" w:rsidR="00B95CFB" w:rsidRPr="008F37B8" w:rsidRDefault="00B54094"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w w:val="105"/>
                <w:sz w:val="20"/>
                <w:szCs w:val="20"/>
              </w:rPr>
              <w:t>2,85</w:t>
            </w:r>
          </w:p>
        </w:tc>
      </w:tr>
    </w:tbl>
    <w:p w14:paraId="06C8E9C4" w14:textId="77777777" w:rsidR="002D6446" w:rsidRPr="00251F32" w:rsidRDefault="002D6446" w:rsidP="00251F32">
      <w:pPr>
        <w:spacing w:line="276" w:lineRule="auto"/>
        <w:rPr>
          <w:rFonts w:ascii="Arial" w:hAnsi="Arial" w:cs="Arial"/>
        </w:rPr>
      </w:pPr>
    </w:p>
    <w:p w14:paraId="383290A0" w14:textId="77777777" w:rsidR="00E633E8" w:rsidRPr="00251F32" w:rsidRDefault="00E633E8" w:rsidP="00251F32">
      <w:pPr>
        <w:spacing w:line="276" w:lineRule="auto"/>
        <w:rPr>
          <w:rFonts w:ascii="Arial" w:hAnsi="Arial" w:cs="Arial"/>
        </w:rPr>
      </w:pPr>
    </w:p>
    <w:p w14:paraId="4EF3B9ED" w14:textId="77777777" w:rsidR="00E633E8" w:rsidRPr="00251F32" w:rsidRDefault="00E633E8" w:rsidP="00251F32">
      <w:pPr>
        <w:spacing w:line="276" w:lineRule="auto"/>
        <w:rPr>
          <w:rFonts w:ascii="Arial" w:hAnsi="Arial" w:cs="Arial"/>
        </w:rPr>
      </w:pPr>
    </w:p>
    <w:p w14:paraId="316E29B3" w14:textId="77777777" w:rsidR="00AA7769" w:rsidRPr="00251F32" w:rsidRDefault="00AA7769" w:rsidP="00251F32">
      <w:pPr>
        <w:spacing w:line="276" w:lineRule="auto"/>
        <w:rPr>
          <w:rFonts w:ascii="Arial" w:hAnsi="Arial" w:cs="Arial"/>
        </w:rPr>
      </w:pPr>
    </w:p>
    <w:p w14:paraId="6B43CA64" w14:textId="77777777" w:rsidR="00AA7769" w:rsidRPr="00251F32" w:rsidRDefault="00AA7769" w:rsidP="00251F32">
      <w:pPr>
        <w:spacing w:line="276" w:lineRule="auto"/>
        <w:rPr>
          <w:rFonts w:ascii="Arial" w:hAnsi="Arial" w:cs="Arial"/>
        </w:rPr>
      </w:pPr>
    </w:p>
    <w:p w14:paraId="1243C4DE" w14:textId="77777777" w:rsidR="00AA7769" w:rsidRPr="00251F32" w:rsidRDefault="00AA7769" w:rsidP="00251F32">
      <w:pPr>
        <w:spacing w:line="276" w:lineRule="auto"/>
        <w:rPr>
          <w:rFonts w:ascii="Arial" w:hAnsi="Arial" w:cs="Arial"/>
        </w:rPr>
      </w:pPr>
    </w:p>
    <w:p w14:paraId="6B3DD99C" w14:textId="77777777" w:rsidR="00AA7769" w:rsidRPr="00251F32" w:rsidRDefault="00AA7769" w:rsidP="00251F32">
      <w:pPr>
        <w:spacing w:line="276" w:lineRule="auto"/>
        <w:rPr>
          <w:rFonts w:ascii="Arial" w:hAnsi="Arial" w:cs="Arial"/>
        </w:rPr>
      </w:pPr>
    </w:p>
    <w:p w14:paraId="5BA75033" w14:textId="5FA0284C" w:rsidR="00E633E8" w:rsidRPr="00251F32" w:rsidRDefault="00E633E8" w:rsidP="00251F32">
      <w:pPr>
        <w:pStyle w:val="Legenda"/>
        <w:spacing w:line="276" w:lineRule="auto"/>
        <w:rPr>
          <w:rFonts w:ascii="Arial" w:hAnsi="Arial" w:cs="Arial"/>
        </w:rPr>
      </w:pPr>
      <w:bookmarkStart w:id="139" w:name="_Toc197282686"/>
      <w:r w:rsidRPr="00251F32">
        <w:rPr>
          <w:rFonts w:ascii="Arial" w:hAnsi="Arial" w:cs="Arial"/>
        </w:rPr>
        <w:lastRenderedPageBreak/>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39</w:t>
      </w:r>
      <w:r w:rsidR="00055D2F" w:rsidRPr="00251F32">
        <w:rPr>
          <w:rFonts w:ascii="Arial" w:hAnsi="Arial" w:cs="Arial"/>
          <w:noProof/>
        </w:rPr>
        <w:fldChar w:fldCharType="end"/>
      </w:r>
      <w:r w:rsidRPr="00251F32">
        <w:rPr>
          <w:rFonts w:ascii="Arial" w:hAnsi="Arial" w:cs="Arial"/>
        </w:rPr>
        <w:t xml:space="preserve"> Znormalizowane wartości wskaźników dla sfery gospodarczej, środowiskowej, technicznej oraz funkcjonalno-przestrzennej</w:t>
      </w:r>
      <w:bookmarkEnd w:id="139"/>
    </w:p>
    <w:tbl>
      <w:tblPr>
        <w:tblStyle w:val="Tabela-Siatka"/>
        <w:tblW w:w="13786" w:type="dxa"/>
        <w:tblInd w:w="-5" w:type="dxa"/>
        <w:tblLook w:val="04A0" w:firstRow="1" w:lastRow="0" w:firstColumn="1" w:lastColumn="0" w:noHBand="0" w:noVBand="1"/>
      </w:tblPr>
      <w:tblGrid>
        <w:gridCol w:w="2127"/>
        <w:gridCol w:w="2268"/>
        <w:gridCol w:w="2268"/>
        <w:gridCol w:w="2268"/>
        <w:gridCol w:w="2409"/>
        <w:gridCol w:w="2446"/>
      </w:tblGrid>
      <w:tr w:rsidR="00E633E8" w:rsidRPr="008F37B8" w14:paraId="15A21F17" w14:textId="77777777" w:rsidTr="005D69D4">
        <w:trPr>
          <w:trHeight w:val="1481"/>
        </w:trPr>
        <w:tc>
          <w:tcPr>
            <w:tcW w:w="2127" w:type="dxa"/>
            <w:shd w:val="clear" w:color="auto" w:fill="ECF2DA" w:themeFill="accent6" w:themeFillTint="33"/>
            <w:vAlign w:val="center"/>
          </w:tcPr>
          <w:p w14:paraId="3EE097B8" w14:textId="77777777" w:rsidR="00E633E8" w:rsidRPr="008F37B8" w:rsidRDefault="00E633E8"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sz w:val="20"/>
                <w:szCs w:val="20"/>
              </w:rPr>
              <w:t>Nazwa obszaru</w:t>
            </w:r>
          </w:p>
        </w:tc>
        <w:tc>
          <w:tcPr>
            <w:tcW w:w="2268" w:type="dxa"/>
            <w:tcBorders>
              <w:bottom w:val="single" w:sz="4" w:space="0" w:color="auto"/>
            </w:tcBorders>
            <w:shd w:val="clear" w:color="auto" w:fill="E4F4DF" w:themeFill="accent5" w:themeFillTint="33"/>
            <w:vAlign w:val="center"/>
          </w:tcPr>
          <w:p w14:paraId="49293E04" w14:textId="77777777" w:rsidR="00E633E8" w:rsidRPr="008F37B8" w:rsidRDefault="00E633E8"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sz w:val="20"/>
                <w:szCs w:val="20"/>
              </w:rPr>
              <w:t>Liczba nowo zarejestrowanych podmiotów gospodarczych na 100 mieszkańców (2021 r.)</w:t>
            </w:r>
          </w:p>
        </w:tc>
        <w:tc>
          <w:tcPr>
            <w:tcW w:w="2268" w:type="dxa"/>
            <w:tcBorders>
              <w:bottom w:val="single" w:sz="4" w:space="0" w:color="auto"/>
            </w:tcBorders>
            <w:shd w:val="clear" w:color="auto" w:fill="E4F4DF" w:themeFill="accent5" w:themeFillTint="33"/>
            <w:vAlign w:val="center"/>
          </w:tcPr>
          <w:p w14:paraId="4E3D06EE" w14:textId="16E1C3F4" w:rsidR="00E633E8" w:rsidRPr="008F37B8" w:rsidRDefault="00E633E8"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 xml:space="preserve">Liczba </w:t>
            </w:r>
            <w:r w:rsidR="006568CE" w:rsidRPr="008F37B8">
              <w:rPr>
                <w:rFonts w:ascii="Arial" w:hAnsi="Arial" w:cs="Arial"/>
                <w:b/>
                <w:bCs/>
                <w:sz w:val="20"/>
                <w:szCs w:val="20"/>
              </w:rPr>
              <w:t>wyrejestrowanych podmiotów</w:t>
            </w:r>
            <w:r w:rsidRPr="008F37B8">
              <w:rPr>
                <w:rFonts w:ascii="Arial" w:hAnsi="Arial" w:cs="Arial"/>
                <w:b/>
                <w:bCs/>
                <w:sz w:val="20"/>
                <w:szCs w:val="20"/>
              </w:rPr>
              <w:t xml:space="preserve"> gospodarczych na 100 mieszkańców (2021 r.)</w:t>
            </w:r>
          </w:p>
        </w:tc>
        <w:tc>
          <w:tcPr>
            <w:tcW w:w="2268" w:type="dxa"/>
            <w:tcBorders>
              <w:bottom w:val="single" w:sz="4" w:space="0" w:color="auto"/>
            </w:tcBorders>
            <w:shd w:val="clear" w:color="auto" w:fill="C9FBED" w:themeFill="accent4" w:themeFillTint="33"/>
            <w:vAlign w:val="center"/>
          </w:tcPr>
          <w:p w14:paraId="163FAC62" w14:textId="77777777" w:rsidR="00E633E8" w:rsidRPr="008F37B8" w:rsidRDefault="00E633E8"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Liczba gospodarstw, w których zamontowano OZE na 100 mieszkańców</w:t>
            </w:r>
          </w:p>
        </w:tc>
        <w:tc>
          <w:tcPr>
            <w:tcW w:w="2409" w:type="dxa"/>
            <w:tcBorders>
              <w:bottom w:val="single" w:sz="4" w:space="0" w:color="auto"/>
            </w:tcBorders>
            <w:shd w:val="clear" w:color="auto" w:fill="C4EEFF" w:themeFill="accent2" w:themeFillTint="33"/>
            <w:vAlign w:val="center"/>
          </w:tcPr>
          <w:p w14:paraId="23C4EFDD" w14:textId="77777777" w:rsidR="00E633E8" w:rsidRPr="008F37B8" w:rsidRDefault="00E633E8"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 xml:space="preserve">Dostępność do usług kultury i usług społecznych </w:t>
            </w:r>
          </w:p>
        </w:tc>
        <w:tc>
          <w:tcPr>
            <w:tcW w:w="2446" w:type="dxa"/>
            <w:tcBorders>
              <w:bottom w:val="single" w:sz="4" w:space="0" w:color="auto"/>
            </w:tcBorders>
            <w:shd w:val="clear" w:color="auto" w:fill="C0D7F1" w:themeFill="text2" w:themeFillTint="33"/>
            <w:vAlign w:val="center"/>
          </w:tcPr>
          <w:p w14:paraId="5532B6F8" w14:textId="35341267" w:rsidR="00E633E8" w:rsidRPr="008F37B8" w:rsidRDefault="00E633E8"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 xml:space="preserve">Udział powierzchni terenów zdegradowanych w powierzchni ogółem obszaru </w:t>
            </w:r>
          </w:p>
        </w:tc>
      </w:tr>
      <w:tr w:rsidR="005D69D4" w:rsidRPr="00251F32" w14:paraId="42E20C02" w14:textId="77777777" w:rsidTr="005D69D4">
        <w:tc>
          <w:tcPr>
            <w:tcW w:w="2127" w:type="dxa"/>
            <w:shd w:val="clear" w:color="auto" w:fill="ECF2DA" w:themeFill="accent6" w:themeFillTint="33"/>
          </w:tcPr>
          <w:p w14:paraId="078F646A" w14:textId="5FDD4FA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Ewunin</w:t>
            </w:r>
          </w:p>
        </w:tc>
        <w:tc>
          <w:tcPr>
            <w:tcW w:w="2268" w:type="dxa"/>
            <w:tcBorders>
              <w:top w:val="single" w:sz="4" w:space="0" w:color="auto"/>
              <w:left w:val="nil"/>
              <w:bottom w:val="single" w:sz="4" w:space="0" w:color="auto"/>
              <w:right w:val="single" w:sz="4" w:space="0" w:color="auto"/>
            </w:tcBorders>
            <w:shd w:val="clear" w:color="auto" w:fill="auto"/>
            <w:vAlign w:val="bottom"/>
          </w:tcPr>
          <w:p w14:paraId="230BECAF" w14:textId="7A23D44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1B83B591" w14:textId="7DB9F5E8"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26D933CD" w14:textId="529D038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2,7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75A4F4D2" w14:textId="682EFD7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0,56</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545102B7" w14:textId="500A551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39337D27" w14:textId="77777777" w:rsidTr="005D69D4">
        <w:tc>
          <w:tcPr>
            <w:tcW w:w="2127" w:type="dxa"/>
            <w:shd w:val="clear" w:color="auto" w:fill="ECF2DA" w:themeFill="accent6" w:themeFillTint="33"/>
          </w:tcPr>
          <w:p w14:paraId="0192063E" w14:textId="48469EB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Marianówka</w:t>
            </w:r>
          </w:p>
        </w:tc>
        <w:tc>
          <w:tcPr>
            <w:tcW w:w="2268" w:type="dxa"/>
            <w:tcBorders>
              <w:top w:val="single" w:sz="4" w:space="0" w:color="auto"/>
              <w:left w:val="nil"/>
              <w:bottom w:val="single" w:sz="4" w:space="0" w:color="auto"/>
              <w:right w:val="single" w:sz="4" w:space="0" w:color="auto"/>
            </w:tcBorders>
            <w:shd w:val="clear" w:color="auto" w:fill="auto"/>
            <w:vAlign w:val="bottom"/>
          </w:tcPr>
          <w:p w14:paraId="5A062B19" w14:textId="4B9328E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39B04F3A" w14:textId="621BBAFE"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3BDC2DA7" w14:textId="6C9C52E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08D02162" w14:textId="6DBFB2C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339D6B8B" w14:textId="376E2B4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23C1B982" w14:textId="77777777" w:rsidTr="005D69D4">
        <w:tc>
          <w:tcPr>
            <w:tcW w:w="2127" w:type="dxa"/>
            <w:shd w:val="clear" w:color="auto" w:fill="ECF2DA" w:themeFill="accent6" w:themeFillTint="33"/>
          </w:tcPr>
          <w:p w14:paraId="74F38748" w14:textId="584326B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Ostrów-Kolonia</w:t>
            </w:r>
          </w:p>
        </w:tc>
        <w:tc>
          <w:tcPr>
            <w:tcW w:w="2268" w:type="dxa"/>
            <w:tcBorders>
              <w:top w:val="single" w:sz="4" w:space="0" w:color="auto"/>
              <w:left w:val="nil"/>
              <w:bottom w:val="single" w:sz="4" w:space="0" w:color="auto"/>
              <w:right w:val="single" w:sz="4" w:space="0" w:color="auto"/>
            </w:tcBorders>
            <w:shd w:val="clear" w:color="auto" w:fill="auto"/>
            <w:vAlign w:val="bottom"/>
          </w:tcPr>
          <w:p w14:paraId="3D99DE33" w14:textId="67958EB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52EE2CE8" w14:textId="5CE189E6"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163DAD14" w14:textId="4424DC4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5725A837" w14:textId="6E3A344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5AB3188D" w14:textId="187FA5FA"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5E59E51B" w14:textId="77777777" w:rsidTr="005D69D4">
        <w:tc>
          <w:tcPr>
            <w:tcW w:w="2127" w:type="dxa"/>
            <w:shd w:val="clear" w:color="auto" w:fill="ECF2DA" w:themeFill="accent6" w:themeFillTint="33"/>
          </w:tcPr>
          <w:p w14:paraId="59F6735C" w14:textId="23315E0D"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Ostrów</w:t>
            </w:r>
          </w:p>
        </w:tc>
        <w:tc>
          <w:tcPr>
            <w:tcW w:w="2268" w:type="dxa"/>
            <w:tcBorders>
              <w:top w:val="single" w:sz="4" w:space="0" w:color="auto"/>
              <w:left w:val="nil"/>
              <w:bottom w:val="single" w:sz="4" w:space="0" w:color="auto"/>
              <w:right w:val="single" w:sz="4" w:space="0" w:color="auto"/>
            </w:tcBorders>
            <w:shd w:val="clear" w:color="auto" w:fill="auto"/>
            <w:vAlign w:val="bottom"/>
          </w:tcPr>
          <w:p w14:paraId="5EB48708" w14:textId="6F91106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4EAD2C5A" w14:textId="53741E69"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648B487E" w14:textId="5524705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4E68F4C5" w14:textId="49F3E28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-0,67</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2B831218" w14:textId="740F377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3427061A" w14:textId="77777777" w:rsidTr="005D69D4">
        <w:tc>
          <w:tcPr>
            <w:tcW w:w="2127" w:type="dxa"/>
            <w:shd w:val="clear" w:color="auto" w:fill="ECF2DA" w:themeFill="accent6" w:themeFillTint="33"/>
          </w:tcPr>
          <w:p w14:paraId="7DD4D1F5" w14:textId="37F1E03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Pułankowice</w:t>
            </w:r>
          </w:p>
        </w:tc>
        <w:tc>
          <w:tcPr>
            <w:tcW w:w="2268" w:type="dxa"/>
            <w:tcBorders>
              <w:top w:val="single" w:sz="4" w:space="0" w:color="auto"/>
              <w:left w:val="nil"/>
              <w:bottom w:val="single" w:sz="4" w:space="0" w:color="auto"/>
              <w:right w:val="single" w:sz="4" w:space="0" w:color="auto"/>
            </w:tcBorders>
            <w:shd w:val="clear" w:color="auto" w:fill="auto"/>
            <w:vAlign w:val="bottom"/>
          </w:tcPr>
          <w:p w14:paraId="6887A361" w14:textId="2B2ECD9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0,26</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3693B859" w14:textId="28BF8487"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5C140EB0" w14:textId="71F6381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-0,48</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08846669" w14:textId="2C4730F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5A596FE8" w14:textId="06CFD3A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4497B035" w14:textId="77777777" w:rsidTr="005D69D4">
        <w:tc>
          <w:tcPr>
            <w:tcW w:w="2127" w:type="dxa"/>
            <w:shd w:val="clear" w:color="auto" w:fill="ECF2DA" w:themeFill="accent6" w:themeFillTint="33"/>
          </w:tcPr>
          <w:p w14:paraId="39B7141A" w14:textId="55330FA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Rudnik Szlachecki</w:t>
            </w:r>
          </w:p>
        </w:tc>
        <w:tc>
          <w:tcPr>
            <w:tcW w:w="2268" w:type="dxa"/>
            <w:tcBorders>
              <w:top w:val="single" w:sz="4" w:space="0" w:color="auto"/>
              <w:left w:val="nil"/>
              <w:bottom w:val="single" w:sz="4" w:space="0" w:color="auto"/>
              <w:right w:val="single" w:sz="4" w:space="0" w:color="auto"/>
            </w:tcBorders>
            <w:shd w:val="clear" w:color="auto" w:fill="auto"/>
            <w:vAlign w:val="bottom"/>
          </w:tcPr>
          <w:p w14:paraId="3F8AF460" w14:textId="3D918D5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50CDD2ED" w14:textId="564BF579"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-0,01</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321B5F4" w14:textId="0DD34BBD"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-0,42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3F4DFBAD" w14:textId="422D286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-0,27</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2DBCF1DE" w14:textId="6DF79E6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04A85FD2" w14:textId="77777777" w:rsidTr="005D69D4">
        <w:tc>
          <w:tcPr>
            <w:tcW w:w="2127" w:type="dxa"/>
            <w:shd w:val="clear" w:color="auto" w:fill="ECF2DA" w:themeFill="accent6" w:themeFillTint="33"/>
          </w:tcPr>
          <w:p w14:paraId="0A4FC3F0" w14:textId="22ECF8BA"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Pierwszy</w:t>
            </w:r>
          </w:p>
        </w:tc>
        <w:tc>
          <w:tcPr>
            <w:tcW w:w="2268" w:type="dxa"/>
            <w:tcBorders>
              <w:top w:val="single" w:sz="4" w:space="0" w:color="auto"/>
              <w:left w:val="nil"/>
              <w:bottom w:val="single" w:sz="4" w:space="0" w:color="auto"/>
              <w:right w:val="single" w:sz="4" w:space="0" w:color="auto"/>
            </w:tcBorders>
            <w:shd w:val="clear" w:color="auto" w:fill="auto"/>
            <w:vAlign w:val="bottom"/>
          </w:tcPr>
          <w:p w14:paraId="311C8A22" w14:textId="13E8360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2EEBF9D1" w14:textId="3B151945"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-0,08</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2DDB9AFF" w14:textId="7E0D42B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-0,35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5CD5FAD5" w14:textId="5972C5C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0,56</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1804A130" w14:textId="4F85F05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0,71</w:t>
            </w:r>
          </w:p>
        </w:tc>
      </w:tr>
      <w:tr w:rsidR="005D69D4" w:rsidRPr="00251F32" w14:paraId="6B4081C0" w14:textId="77777777" w:rsidTr="005D69D4">
        <w:tc>
          <w:tcPr>
            <w:tcW w:w="2127" w:type="dxa"/>
            <w:shd w:val="clear" w:color="auto" w:fill="ECF2DA" w:themeFill="accent6" w:themeFillTint="33"/>
          </w:tcPr>
          <w:p w14:paraId="4A70A34D" w14:textId="780EB6B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Drugi</w:t>
            </w:r>
          </w:p>
        </w:tc>
        <w:tc>
          <w:tcPr>
            <w:tcW w:w="2268" w:type="dxa"/>
            <w:tcBorders>
              <w:top w:val="single" w:sz="4" w:space="0" w:color="auto"/>
              <w:left w:val="nil"/>
              <w:bottom w:val="single" w:sz="4" w:space="0" w:color="auto"/>
              <w:right w:val="single" w:sz="4" w:space="0" w:color="auto"/>
            </w:tcBorders>
            <w:shd w:val="clear" w:color="auto" w:fill="auto"/>
            <w:vAlign w:val="bottom"/>
          </w:tcPr>
          <w:p w14:paraId="5E359AA9" w14:textId="4E6C46F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497B2F7E" w14:textId="33773EA3"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15D9D668" w14:textId="3D3232B4" w:rsidR="005D69D4" w:rsidRPr="00251F32"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w:t>
            </w:r>
            <w:r w:rsidR="005D69D4" w:rsidRPr="00251F32">
              <w:rPr>
                <w:rFonts w:ascii="Arial" w:hAnsi="Arial" w:cs="Arial"/>
                <w:color w:val="000000"/>
              </w:rPr>
              <w:t>0,65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61032141" w14:textId="2319B05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501FB3C6" w14:textId="60617E7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0,05</w:t>
            </w:r>
          </w:p>
        </w:tc>
      </w:tr>
      <w:tr w:rsidR="005D69D4" w:rsidRPr="00251F32" w14:paraId="2F927BC7" w14:textId="77777777" w:rsidTr="005D69D4">
        <w:tc>
          <w:tcPr>
            <w:tcW w:w="2127" w:type="dxa"/>
            <w:shd w:val="clear" w:color="auto" w:fill="ECF2DA" w:themeFill="accent6" w:themeFillTint="33"/>
          </w:tcPr>
          <w:p w14:paraId="24BEA640" w14:textId="678528D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Trzeci</w:t>
            </w:r>
          </w:p>
        </w:tc>
        <w:tc>
          <w:tcPr>
            <w:tcW w:w="2268" w:type="dxa"/>
            <w:tcBorders>
              <w:top w:val="single" w:sz="4" w:space="0" w:color="auto"/>
              <w:left w:val="nil"/>
              <w:bottom w:val="single" w:sz="4" w:space="0" w:color="auto"/>
              <w:right w:val="single" w:sz="4" w:space="0" w:color="auto"/>
            </w:tcBorders>
            <w:shd w:val="clear" w:color="auto" w:fill="auto"/>
            <w:vAlign w:val="bottom"/>
          </w:tcPr>
          <w:p w14:paraId="40FCB6B3" w14:textId="2AEC191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39F9B583" w14:textId="00AAD380"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3BB53D2E" w14:textId="159A6FD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32F8D857" w14:textId="2B8EE60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0F905827" w14:textId="173E4F3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0,29</w:t>
            </w:r>
          </w:p>
        </w:tc>
      </w:tr>
      <w:tr w:rsidR="005D69D4" w:rsidRPr="00251F32" w14:paraId="6DA9D7E2" w14:textId="77777777" w:rsidTr="005D69D4">
        <w:tc>
          <w:tcPr>
            <w:tcW w:w="2127" w:type="dxa"/>
            <w:shd w:val="clear" w:color="auto" w:fill="ECF2DA" w:themeFill="accent6" w:themeFillTint="33"/>
          </w:tcPr>
          <w:p w14:paraId="21A35032" w14:textId="7A7D3C3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Dolny</w:t>
            </w:r>
          </w:p>
        </w:tc>
        <w:tc>
          <w:tcPr>
            <w:tcW w:w="2268" w:type="dxa"/>
            <w:tcBorders>
              <w:top w:val="single" w:sz="4" w:space="0" w:color="auto"/>
              <w:left w:val="nil"/>
              <w:bottom w:val="single" w:sz="4" w:space="0" w:color="auto"/>
              <w:right w:val="single" w:sz="4" w:space="0" w:color="auto"/>
            </w:tcBorders>
            <w:shd w:val="clear" w:color="auto" w:fill="auto"/>
            <w:vAlign w:val="bottom"/>
          </w:tcPr>
          <w:p w14:paraId="11484BE8" w14:textId="3E8BAEF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1D94D089" w14:textId="348098A3"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110D5A8" w14:textId="60C1E6C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0,37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2DE18F95" w14:textId="241B6E0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414E2337" w14:textId="4C70ACB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10F54968" w14:textId="77777777" w:rsidTr="005D69D4">
        <w:tc>
          <w:tcPr>
            <w:tcW w:w="2127" w:type="dxa"/>
            <w:shd w:val="clear" w:color="auto" w:fill="ECF2DA" w:themeFill="accent6" w:themeFillTint="33"/>
          </w:tcPr>
          <w:p w14:paraId="27CBF050" w14:textId="317CD27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Wólka Rudnicka</w:t>
            </w:r>
          </w:p>
        </w:tc>
        <w:tc>
          <w:tcPr>
            <w:tcW w:w="2268" w:type="dxa"/>
            <w:tcBorders>
              <w:top w:val="single" w:sz="4" w:space="0" w:color="auto"/>
              <w:left w:val="nil"/>
              <w:bottom w:val="single" w:sz="4" w:space="0" w:color="auto"/>
              <w:right w:val="single" w:sz="4" w:space="0" w:color="auto"/>
            </w:tcBorders>
            <w:shd w:val="clear" w:color="auto" w:fill="auto"/>
            <w:vAlign w:val="bottom"/>
          </w:tcPr>
          <w:p w14:paraId="55CF069A" w14:textId="0FC4469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23D1E1C" w14:textId="446C7577"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0,06</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DB8DBAE" w14:textId="09BFE97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-1,68</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37D0954E" w14:textId="4B58504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57FC9BE3" w14:textId="199FD9B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000124D8" w14:textId="77777777" w:rsidTr="005D69D4">
        <w:tc>
          <w:tcPr>
            <w:tcW w:w="2127" w:type="dxa"/>
            <w:shd w:val="clear" w:color="auto" w:fill="ECF2DA" w:themeFill="accent6" w:themeFillTint="33"/>
          </w:tcPr>
          <w:p w14:paraId="2D0DCA83" w14:textId="1CA3050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Zalesie</w:t>
            </w:r>
          </w:p>
        </w:tc>
        <w:tc>
          <w:tcPr>
            <w:tcW w:w="2268" w:type="dxa"/>
            <w:tcBorders>
              <w:top w:val="single" w:sz="4" w:space="0" w:color="auto"/>
              <w:left w:val="nil"/>
              <w:bottom w:val="single" w:sz="4" w:space="0" w:color="auto"/>
              <w:right w:val="single" w:sz="4" w:space="0" w:color="auto"/>
            </w:tcBorders>
            <w:shd w:val="clear" w:color="auto" w:fill="auto"/>
            <w:vAlign w:val="bottom"/>
          </w:tcPr>
          <w:p w14:paraId="051ED21E" w14:textId="77D521A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A6F8A2A" w14:textId="0FE329D1"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0,16</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41428BF" w14:textId="226C4D6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-0,45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446C3022" w14:textId="160C1F1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-0,27</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057F4EDD" w14:textId="2470933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2CA5E8AB" w14:textId="77777777" w:rsidTr="005D69D4">
        <w:tc>
          <w:tcPr>
            <w:tcW w:w="2127" w:type="dxa"/>
            <w:shd w:val="clear" w:color="auto" w:fill="ECF2DA" w:themeFill="accent6" w:themeFillTint="33"/>
          </w:tcPr>
          <w:p w14:paraId="46EF1A8E" w14:textId="3505E48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Zdrapy</w:t>
            </w:r>
          </w:p>
        </w:tc>
        <w:tc>
          <w:tcPr>
            <w:tcW w:w="2268" w:type="dxa"/>
            <w:tcBorders>
              <w:top w:val="single" w:sz="4" w:space="0" w:color="auto"/>
              <w:left w:val="nil"/>
              <w:bottom w:val="single" w:sz="4" w:space="0" w:color="auto"/>
              <w:right w:val="single" w:sz="4" w:space="0" w:color="auto"/>
            </w:tcBorders>
            <w:shd w:val="clear" w:color="auto" w:fill="auto"/>
            <w:vAlign w:val="bottom"/>
          </w:tcPr>
          <w:p w14:paraId="5DDA9A3E" w14:textId="4678640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265C305D" w14:textId="18C7EF0D"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39B83295" w14:textId="2FE233B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-0,64</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6A794CF4" w14:textId="6A12704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-0,67</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4A8A09C7" w14:textId="0DCC1B8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0,3</w:t>
            </w:r>
          </w:p>
        </w:tc>
      </w:tr>
    </w:tbl>
    <w:p w14:paraId="445A8B37" w14:textId="77777777" w:rsidR="00E633E8" w:rsidRPr="00251F32" w:rsidRDefault="00E633E8" w:rsidP="00251F32">
      <w:pPr>
        <w:spacing w:line="276" w:lineRule="auto"/>
        <w:rPr>
          <w:rFonts w:ascii="Arial" w:hAnsi="Arial" w:cs="Arial"/>
        </w:rPr>
      </w:pPr>
    </w:p>
    <w:p w14:paraId="4AEA73FD" w14:textId="77777777" w:rsidR="00E633E8" w:rsidRPr="00251F32" w:rsidRDefault="00E633E8" w:rsidP="00251F32">
      <w:pPr>
        <w:spacing w:line="276" w:lineRule="auto"/>
        <w:rPr>
          <w:rFonts w:ascii="Arial" w:hAnsi="Arial" w:cs="Arial"/>
        </w:rPr>
      </w:pPr>
    </w:p>
    <w:p w14:paraId="3B681AD8" w14:textId="77777777" w:rsidR="00E633E8" w:rsidRPr="00251F32" w:rsidRDefault="00E633E8" w:rsidP="00251F32">
      <w:pPr>
        <w:spacing w:line="276" w:lineRule="auto"/>
        <w:rPr>
          <w:rFonts w:ascii="Arial" w:hAnsi="Arial" w:cs="Arial"/>
        </w:rPr>
      </w:pPr>
    </w:p>
    <w:p w14:paraId="5AF9FBD2" w14:textId="77777777" w:rsidR="0093463F" w:rsidRPr="00251F32" w:rsidRDefault="0093463F" w:rsidP="00251F32">
      <w:pPr>
        <w:spacing w:line="276" w:lineRule="auto"/>
        <w:rPr>
          <w:rFonts w:ascii="Arial" w:hAnsi="Arial" w:cs="Arial"/>
        </w:rPr>
      </w:pPr>
    </w:p>
    <w:p w14:paraId="17BE7F1F" w14:textId="77777777" w:rsidR="00E633E8" w:rsidRPr="00251F32" w:rsidRDefault="00E633E8" w:rsidP="00251F32">
      <w:pPr>
        <w:spacing w:line="276" w:lineRule="auto"/>
        <w:rPr>
          <w:rFonts w:ascii="Arial" w:hAnsi="Arial" w:cs="Arial"/>
        </w:rPr>
      </w:pPr>
    </w:p>
    <w:p w14:paraId="3CBCBBBE" w14:textId="77777777" w:rsidR="00AA7769" w:rsidRPr="00251F32" w:rsidRDefault="00AA7769" w:rsidP="00251F32">
      <w:pPr>
        <w:spacing w:line="276" w:lineRule="auto"/>
        <w:rPr>
          <w:rFonts w:ascii="Arial" w:hAnsi="Arial" w:cs="Arial"/>
        </w:rPr>
      </w:pPr>
    </w:p>
    <w:p w14:paraId="263031BE" w14:textId="77777777" w:rsidR="00AA7769" w:rsidRPr="00251F32" w:rsidRDefault="00AA7769" w:rsidP="00251F32">
      <w:pPr>
        <w:spacing w:line="276" w:lineRule="auto"/>
        <w:rPr>
          <w:rFonts w:ascii="Arial" w:hAnsi="Arial" w:cs="Arial"/>
        </w:rPr>
      </w:pPr>
    </w:p>
    <w:p w14:paraId="3A29956A" w14:textId="77777777" w:rsidR="00AA7769" w:rsidRPr="00251F32" w:rsidRDefault="00AA7769" w:rsidP="00251F32">
      <w:pPr>
        <w:spacing w:line="276" w:lineRule="auto"/>
        <w:rPr>
          <w:rFonts w:ascii="Arial" w:hAnsi="Arial" w:cs="Arial"/>
        </w:rPr>
      </w:pPr>
    </w:p>
    <w:p w14:paraId="41448F10" w14:textId="77777777" w:rsidR="00AA7769" w:rsidRPr="00251F32" w:rsidRDefault="00AA7769" w:rsidP="00251F32">
      <w:pPr>
        <w:spacing w:line="276" w:lineRule="auto"/>
        <w:rPr>
          <w:rFonts w:ascii="Arial" w:hAnsi="Arial" w:cs="Arial"/>
        </w:rPr>
      </w:pPr>
    </w:p>
    <w:p w14:paraId="429BC961" w14:textId="77777777" w:rsidR="00AA7769" w:rsidRPr="00251F32" w:rsidRDefault="00AA7769" w:rsidP="00251F32">
      <w:pPr>
        <w:spacing w:line="276" w:lineRule="auto"/>
        <w:rPr>
          <w:rFonts w:ascii="Arial" w:hAnsi="Arial" w:cs="Arial"/>
        </w:rPr>
      </w:pPr>
    </w:p>
    <w:p w14:paraId="4CE607DE" w14:textId="77777777" w:rsidR="00AA7769" w:rsidRPr="00251F32" w:rsidRDefault="00AA7769" w:rsidP="00251F32">
      <w:pPr>
        <w:spacing w:line="276" w:lineRule="auto"/>
        <w:rPr>
          <w:rFonts w:ascii="Arial" w:hAnsi="Arial" w:cs="Arial"/>
        </w:rPr>
      </w:pPr>
    </w:p>
    <w:p w14:paraId="108C88C9" w14:textId="77777777" w:rsidR="00E633E8" w:rsidRPr="00251F32" w:rsidRDefault="00E633E8" w:rsidP="00251F32">
      <w:pPr>
        <w:spacing w:line="276" w:lineRule="auto"/>
        <w:rPr>
          <w:rFonts w:ascii="Arial" w:hAnsi="Arial" w:cs="Arial"/>
        </w:rPr>
      </w:pPr>
    </w:p>
    <w:p w14:paraId="67D62B27" w14:textId="66E201A5" w:rsidR="00E633E8" w:rsidRPr="00251F32" w:rsidRDefault="00E633E8" w:rsidP="00251F32">
      <w:pPr>
        <w:pStyle w:val="Legenda"/>
        <w:spacing w:line="276" w:lineRule="auto"/>
        <w:rPr>
          <w:rFonts w:ascii="Arial" w:hAnsi="Arial" w:cs="Arial"/>
        </w:rPr>
      </w:pPr>
      <w:bookmarkStart w:id="140" w:name="_Toc197282687"/>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40</w:t>
      </w:r>
      <w:r w:rsidR="00055D2F" w:rsidRPr="00251F32">
        <w:rPr>
          <w:rFonts w:ascii="Arial" w:hAnsi="Arial" w:cs="Arial"/>
          <w:noProof/>
        </w:rPr>
        <w:fldChar w:fldCharType="end"/>
      </w:r>
      <w:r w:rsidRPr="00251F32">
        <w:rPr>
          <w:rFonts w:ascii="Arial" w:hAnsi="Arial" w:cs="Arial"/>
        </w:rPr>
        <w:t xml:space="preserve"> Wartości wskaźników dla sfery gospodarczej, środowiskowej, technicznej oraz funkcjonalno-przestrzennej po określeniu stymulanty i </w:t>
      </w:r>
      <w:proofErr w:type="spellStart"/>
      <w:r w:rsidRPr="00251F32">
        <w:rPr>
          <w:rFonts w:ascii="Arial" w:hAnsi="Arial" w:cs="Arial"/>
        </w:rPr>
        <w:t>destymulanty</w:t>
      </w:r>
      <w:bookmarkEnd w:id="140"/>
      <w:proofErr w:type="spellEnd"/>
    </w:p>
    <w:tbl>
      <w:tblPr>
        <w:tblStyle w:val="Tabela-Siatka"/>
        <w:tblW w:w="13786" w:type="dxa"/>
        <w:tblInd w:w="-5" w:type="dxa"/>
        <w:tblLook w:val="04A0" w:firstRow="1" w:lastRow="0" w:firstColumn="1" w:lastColumn="0" w:noHBand="0" w:noVBand="1"/>
      </w:tblPr>
      <w:tblGrid>
        <w:gridCol w:w="2127"/>
        <w:gridCol w:w="2551"/>
        <w:gridCol w:w="1985"/>
        <w:gridCol w:w="2268"/>
        <w:gridCol w:w="2409"/>
        <w:gridCol w:w="2446"/>
      </w:tblGrid>
      <w:tr w:rsidR="00E633E8" w:rsidRPr="008F37B8" w14:paraId="165F72A3" w14:textId="77777777" w:rsidTr="00E633E8">
        <w:trPr>
          <w:trHeight w:val="1481"/>
        </w:trPr>
        <w:tc>
          <w:tcPr>
            <w:tcW w:w="2127" w:type="dxa"/>
            <w:shd w:val="clear" w:color="auto" w:fill="ECF2DA" w:themeFill="accent6" w:themeFillTint="33"/>
            <w:vAlign w:val="center"/>
          </w:tcPr>
          <w:p w14:paraId="1E425940" w14:textId="77777777" w:rsidR="00E633E8" w:rsidRPr="008F37B8" w:rsidRDefault="00E633E8"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sz w:val="20"/>
                <w:szCs w:val="20"/>
              </w:rPr>
              <w:t>Nazwa obszaru</w:t>
            </w:r>
          </w:p>
        </w:tc>
        <w:tc>
          <w:tcPr>
            <w:tcW w:w="2551" w:type="dxa"/>
            <w:shd w:val="clear" w:color="auto" w:fill="E4F4DF" w:themeFill="accent5" w:themeFillTint="33"/>
            <w:vAlign w:val="center"/>
          </w:tcPr>
          <w:p w14:paraId="7266BD2B" w14:textId="2A47832E" w:rsidR="00E633E8" w:rsidRPr="008F37B8" w:rsidRDefault="00E633E8"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sz w:val="20"/>
                <w:szCs w:val="20"/>
              </w:rPr>
              <w:t xml:space="preserve">Liczba nowo zarejestrowanych podmiotów gospodarczych na 100 mieszkańców (2021 </w:t>
            </w:r>
            <w:r w:rsidR="007D61A0" w:rsidRPr="008F37B8">
              <w:rPr>
                <w:rFonts w:ascii="Arial" w:hAnsi="Arial" w:cs="Arial"/>
                <w:b/>
                <w:bCs/>
                <w:sz w:val="20"/>
                <w:szCs w:val="20"/>
              </w:rPr>
              <w:t xml:space="preserve">r.) </w:t>
            </w:r>
          </w:p>
        </w:tc>
        <w:tc>
          <w:tcPr>
            <w:tcW w:w="1985" w:type="dxa"/>
            <w:shd w:val="clear" w:color="auto" w:fill="E4F4DF" w:themeFill="accent5" w:themeFillTint="33"/>
            <w:vAlign w:val="center"/>
          </w:tcPr>
          <w:p w14:paraId="6A74216A" w14:textId="3F423223" w:rsidR="00E633E8" w:rsidRPr="008F37B8" w:rsidRDefault="00E633E8"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 xml:space="preserve">Liczba </w:t>
            </w:r>
            <w:r w:rsidR="007D61A0" w:rsidRPr="008F37B8">
              <w:rPr>
                <w:rFonts w:ascii="Arial" w:hAnsi="Arial" w:cs="Arial"/>
                <w:b/>
                <w:bCs/>
                <w:sz w:val="20"/>
                <w:szCs w:val="20"/>
              </w:rPr>
              <w:t>wyrejestrowanych podmiotów</w:t>
            </w:r>
            <w:r w:rsidRPr="008F37B8">
              <w:rPr>
                <w:rFonts w:ascii="Arial" w:hAnsi="Arial" w:cs="Arial"/>
                <w:b/>
                <w:bCs/>
                <w:sz w:val="20"/>
                <w:szCs w:val="20"/>
              </w:rPr>
              <w:t xml:space="preserve"> gospodarczych na 100 mieszkańców (2021 r.)</w:t>
            </w:r>
            <w:r w:rsidR="005D69D4" w:rsidRPr="008F37B8">
              <w:rPr>
                <w:rFonts w:ascii="Arial" w:hAnsi="Arial" w:cs="Arial"/>
                <w:b/>
                <w:bCs/>
                <w:sz w:val="20"/>
                <w:szCs w:val="20"/>
              </w:rPr>
              <w:t xml:space="preserve"> *</w:t>
            </w:r>
          </w:p>
        </w:tc>
        <w:tc>
          <w:tcPr>
            <w:tcW w:w="2268" w:type="dxa"/>
            <w:shd w:val="clear" w:color="auto" w:fill="C9FBED" w:themeFill="accent4" w:themeFillTint="33"/>
            <w:vAlign w:val="center"/>
          </w:tcPr>
          <w:p w14:paraId="0432D706" w14:textId="5D927F19" w:rsidR="00E633E8" w:rsidRPr="008F37B8" w:rsidRDefault="00E633E8"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Liczba gospodarstw, w których zamontowano OZE na 100 mieszkańców*</w:t>
            </w:r>
          </w:p>
        </w:tc>
        <w:tc>
          <w:tcPr>
            <w:tcW w:w="2409" w:type="dxa"/>
            <w:shd w:val="clear" w:color="auto" w:fill="C4EEFF" w:themeFill="accent2" w:themeFillTint="33"/>
            <w:vAlign w:val="center"/>
          </w:tcPr>
          <w:p w14:paraId="2D6FA9CB" w14:textId="5822D146" w:rsidR="00E633E8" w:rsidRPr="008F37B8" w:rsidRDefault="00E633E8"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Dostępność do usług kultury i usług społecznych *</w:t>
            </w:r>
          </w:p>
        </w:tc>
        <w:tc>
          <w:tcPr>
            <w:tcW w:w="2446" w:type="dxa"/>
            <w:shd w:val="clear" w:color="auto" w:fill="C0D7F1" w:themeFill="text2" w:themeFillTint="33"/>
            <w:vAlign w:val="center"/>
          </w:tcPr>
          <w:p w14:paraId="2FD19575" w14:textId="29B2C2A0" w:rsidR="00E633E8" w:rsidRPr="008F37B8" w:rsidRDefault="00E633E8"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 xml:space="preserve">Udział powierzchni terenów zdegradowanych w powierzchni ogółem obszaru </w:t>
            </w:r>
          </w:p>
        </w:tc>
      </w:tr>
      <w:tr w:rsidR="005D69D4" w:rsidRPr="00251F32" w14:paraId="0AA679C7" w14:textId="77777777" w:rsidTr="00192CCA">
        <w:tc>
          <w:tcPr>
            <w:tcW w:w="2127" w:type="dxa"/>
            <w:shd w:val="clear" w:color="auto" w:fill="ECF2DA" w:themeFill="accent6" w:themeFillTint="33"/>
          </w:tcPr>
          <w:p w14:paraId="66BD957A" w14:textId="48DC55E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Ewunin</w:t>
            </w:r>
          </w:p>
        </w:tc>
        <w:tc>
          <w:tcPr>
            <w:tcW w:w="2551" w:type="dxa"/>
            <w:tcBorders>
              <w:top w:val="single" w:sz="4" w:space="0" w:color="auto"/>
              <w:left w:val="nil"/>
              <w:bottom w:val="single" w:sz="4" w:space="0" w:color="auto"/>
              <w:right w:val="single" w:sz="4" w:space="0" w:color="auto"/>
            </w:tcBorders>
            <w:shd w:val="clear" w:color="auto" w:fill="auto"/>
            <w:vAlign w:val="bottom"/>
          </w:tcPr>
          <w:p w14:paraId="121C675A" w14:textId="72998B2A"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66B5AF1A" w14:textId="698A4686"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630B5641" w14:textId="2B4992CD"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-2,7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44F8E556" w14:textId="6164B96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-0,56</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1B82F966" w14:textId="1BF86F0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51A32CFE" w14:textId="77777777" w:rsidTr="00192CCA">
        <w:tc>
          <w:tcPr>
            <w:tcW w:w="2127" w:type="dxa"/>
            <w:shd w:val="clear" w:color="auto" w:fill="ECF2DA" w:themeFill="accent6" w:themeFillTint="33"/>
          </w:tcPr>
          <w:p w14:paraId="2F9A71DB" w14:textId="47D7CCA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Marianówka</w:t>
            </w:r>
          </w:p>
        </w:tc>
        <w:tc>
          <w:tcPr>
            <w:tcW w:w="2551" w:type="dxa"/>
            <w:tcBorders>
              <w:top w:val="single" w:sz="4" w:space="0" w:color="auto"/>
              <w:left w:val="nil"/>
              <w:bottom w:val="single" w:sz="4" w:space="0" w:color="auto"/>
              <w:right w:val="single" w:sz="4" w:space="0" w:color="auto"/>
            </w:tcBorders>
            <w:shd w:val="clear" w:color="auto" w:fill="auto"/>
            <w:vAlign w:val="bottom"/>
          </w:tcPr>
          <w:p w14:paraId="530E98A1" w14:textId="24C8568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7202298F" w14:textId="78C06C66"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58014151" w14:textId="409179D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4333AFB2" w14:textId="70292ED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30E80F64" w14:textId="5688D83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2199E92E" w14:textId="77777777" w:rsidTr="00192CCA">
        <w:tc>
          <w:tcPr>
            <w:tcW w:w="2127" w:type="dxa"/>
            <w:shd w:val="clear" w:color="auto" w:fill="ECF2DA" w:themeFill="accent6" w:themeFillTint="33"/>
          </w:tcPr>
          <w:p w14:paraId="7C01F8EB" w14:textId="3CD28DFD"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Ostrów-Kolonia</w:t>
            </w:r>
          </w:p>
        </w:tc>
        <w:tc>
          <w:tcPr>
            <w:tcW w:w="2551" w:type="dxa"/>
            <w:tcBorders>
              <w:top w:val="single" w:sz="4" w:space="0" w:color="auto"/>
              <w:left w:val="nil"/>
              <w:bottom w:val="single" w:sz="4" w:space="0" w:color="auto"/>
              <w:right w:val="single" w:sz="4" w:space="0" w:color="auto"/>
            </w:tcBorders>
            <w:shd w:val="clear" w:color="auto" w:fill="auto"/>
            <w:vAlign w:val="bottom"/>
          </w:tcPr>
          <w:p w14:paraId="72B737BE" w14:textId="5ADCB756"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79E27546" w14:textId="090B9093"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FB9E501" w14:textId="27FC363A"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19934AD5" w14:textId="76F684B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42AA7D68" w14:textId="55A83E76"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28732B54" w14:textId="77777777" w:rsidTr="00192CCA">
        <w:tc>
          <w:tcPr>
            <w:tcW w:w="2127" w:type="dxa"/>
            <w:shd w:val="clear" w:color="auto" w:fill="ECF2DA" w:themeFill="accent6" w:themeFillTint="33"/>
          </w:tcPr>
          <w:p w14:paraId="289360DB" w14:textId="749DF7A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Ostrów</w:t>
            </w:r>
          </w:p>
        </w:tc>
        <w:tc>
          <w:tcPr>
            <w:tcW w:w="2551" w:type="dxa"/>
            <w:tcBorders>
              <w:top w:val="single" w:sz="4" w:space="0" w:color="auto"/>
              <w:left w:val="nil"/>
              <w:bottom w:val="single" w:sz="4" w:space="0" w:color="auto"/>
              <w:right w:val="single" w:sz="4" w:space="0" w:color="auto"/>
            </w:tcBorders>
            <w:shd w:val="clear" w:color="auto" w:fill="auto"/>
            <w:vAlign w:val="bottom"/>
          </w:tcPr>
          <w:p w14:paraId="38F76E8D" w14:textId="3271196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0758EB85" w14:textId="1BB6131F"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9500E0D" w14:textId="11B911F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0F380688" w14:textId="6A4EF49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0,67</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735F41FB" w14:textId="2884713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4DC33F71" w14:textId="77777777" w:rsidTr="00192CCA">
        <w:tc>
          <w:tcPr>
            <w:tcW w:w="2127" w:type="dxa"/>
            <w:shd w:val="clear" w:color="auto" w:fill="ECF2DA" w:themeFill="accent6" w:themeFillTint="33"/>
          </w:tcPr>
          <w:p w14:paraId="6551F3C7" w14:textId="6B32AC3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Pułankowice</w:t>
            </w:r>
          </w:p>
        </w:tc>
        <w:tc>
          <w:tcPr>
            <w:tcW w:w="2551" w:type="dxa"/>
            <w:tcBorders>
              <w:top w:val="single" w:sz="4" w:space="0" w:color="auto"/>
              <w:left w:val="nil"/>
              <w:bottom w:val="single" w:sz="4" w:space="0" w:color="auto"/>
              <w:right w:val="single" w:sz="4" w:space="0" w:color="auto"/>
            </w:tcBorders>
            <w:shd w:val="clear" w:color="auto" w:fill="auto"/>
            <w:vAlign w:val="bottom"/>
          </w:tcPr>
          <w:p w14:paraId="14021753" w14:textId="7BF8DE3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2F45928F" w14:textId="33085D2F"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1B1455C3" w14:textId="03F3ABE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0,48</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762ADD33" w14:textId="720A2C0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6574D2AE" w14:textId="6E5C330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6B4C5BDC" w14:textId="77777777" w:rsidTr="00192CCA">
        <w:tc>
          <w:tcPr>
            <w:tcW w:w="2127" w:type="dxa"/>
            <w:shd w:val="clear" w:color="auto" w:fill="ECF2DA" w:themeFill="accent6" w:themeFillTint="33"/>
          </w:tcPr>
          <w:p w14:paraId="5665B0E9" w14:textId="12059F1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Rudnik Szlachecki</w:t>
            </w:r>
          </w:p>
        </w:tc>
        <w:tc>
          <w:tcPr>
            <w:tcW w:w="2551" w:type="dxa"/>
            <w:tcBorders>
              <w:top w:val="single" w:sz="4" w:space="0" w:color="auto"/>
              <w:left w:val="nil"/>
              <w:bottom w:val="single" w:sz="4" w:space="0" w:color="auto"/>
              <w:right w:val="single" w:sz="4" w:space="0" w:color="auto"/>
            </w:tcBorders>
            <w:shd w:val="clear" w:color="auto" w:fill="auto"/>
            <w:vAlign w:val="bottom"/>
          </w:tcPr>
          <w:p w14:paraId="1640B2D7" w14:textId="621ED9F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4B198D90" w14:textId="62EBB481"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0,01</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2E58B4A4" w14:textId="36161E46"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0,42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1C16BD90" w14:textId="0B480D52"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0,27</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2F7309D1" w14:textId="0AD10F62"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5F1968EF" w14:textId="77777777" w:rsidTr="00192CCA">
        <w:tc>
          <w:tcPr>
            <w:tcW w:w="2127" w:type="dxa"/>
            <w:shd w:val="clear" w:color="auto" w:fill="ECF2DA" w:themeFill="accent6" w:themeFillTint="33"/>
          </w:tcPr>
          <w:p w14:paraId="725D0CA1" w14:textId="7CB3DDA2"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Pierwszy</w:t>
            </w:r>
          </w:p>
        </w:tc>
        <w:tc>
          <w:tcPr>
            <w:tcW w:w="2551" w:type="dxa"/>
            <w:tcBorders>
              <w:top w:val="single" w:sz="4" w:space="0" w:color="auto"/>
              <w:left w:val="nil"/>
              <w:bottom w:val="single" w:sz="4" w:space="0" w:color="auto"/>
              <w:right w:val="single" w:sz="4" w:space="0" w:color="auto"/>
            </w:tcBorders>
            <w:shd w:val="clear" w:color="auto" w:fill="auto"/>
            <w:vAlign w:val="bottom"/>
          </w:tcPr>
          <w:p w14:paraId="76BA6BFB" w14:textId="1147E42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68CD60CF" w14:textId="0778B04E"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0,08</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2A07E34E" w14:textId="0994321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0,35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0BA7F5B7" w14:textId="6633B12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-0,56</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458A20CE" w14:textId="2DBA4A66"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0,71</w:t>
            </w:r>
          </w:p>
        </w:tc>
      </w:tr>
      <w:tr w:rsidR="005D69D4" w:rsidRPr="00251F32" w14:paraId="007F2298" w14:textId="77777777" w:rsidTr="00192CCA">
        <w:tc>
          <w:tcPr>
            <w:tcW w:w="2127" w:type="dxa"/>
            <w:shd w:val="clear" w:color="auto" w:fill="ECF2DA" w:themeFill="accent6" w:themeFillTint="33"/>
          </w:tcPr>
          <w:p w14:paraId="252B6AEA" w14:textId="1B4A923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Drugi</w:t>
            </w:r>
          </w:p>
        </w:tc>
        <w:tc>
          <w:tcPr>
            <w:tcW w:w="2551" w:type="dxa"/>
            <w:tcBorders>
              <w:top w:val="single" w:sz="4" w:space="0" w:color="auto"/>
              <w:left w:val="nil"/>
              <w:bottom w:val="single" w:sz="4" w:space="0" w:color="auto"/>
              <w:right w:val="single" w:sz="4" w:space="0" w:color="auto"/>
            </w:tcBorders>
            <w:shd w:val="clear" w:color="auto" w:fill="auto"/>
            <w:vAlign w:val="bottom"/>
          </w:tcPr>
          <w:p w14:paraId="0DB14B5B" w14:textId="5EC4F7E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65A4AC50" w14:textId="3C1041FB"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9735320" w14:textId="42EDF08D"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5848D933" w14:textId="6820A92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7DC16CFD" w14:textId="5093E5D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0,05</w:t>
            </w:r>
          </w:p>
        </w:tc>
      </w:tr>
      <w:tr w:rsidR="005D69D4" w:rsidRPr="00251F32" w14:paraId="04F38E38" w14:textId="77777777" w:rsidTr="00192CCA">
        <w:tc>
          <w:tcPr>
            <w:tcW w:w="2127" w:type="dxa"/>
            <w:shd w:val="clear" w:color="auto" w:fill="ECF2DA" w:themeFill="accent6" w:themeFillTint="33"/>
          </w:tcPr>
          <w:p w14:paraId="6B6CE4F4" w14:textId="16D8970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Trzeci</w:t>
            </w:r>
          </w:p>
        </w:tc>
        <w:tc>
          <w:tcPr>
            <w:tcW w:w="2551" w:type="dxa"/>
            <w:tcBorders>
              <w:top w:val="single" w:sz="4" w:space="0" w:color="auto"/>
              <w:left w:val="nil"/>
              <w:bottom w:val="single" w:sz="4" w:space="0" w:color="auto"/>
              <w:right w:val="single" w:sz="4" w:space="0" w:color="auto"/>
            </w:tcBorders>
            <w:shd w:val="clear" w:color="auto" w:fill="auto"/>
            <w:vAlign w:val="bottom"/>
          </w:tcPr>
          <w:p w14:paraId="4B986358" w14:textId="54E4723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302806CE" w14:textId="56C00303"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A99CC87" w14:textId="2CF3F75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494819A7" w14:textId="4806BBB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6E0D07DD" w14:textId="1247824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0,29</w:t>
            </w:r>
          </w:p>
        </w:tc>
      </w:tr>
      <w:tr w:rsidR="005D69D4" w:rsidRPr="00251F32" w14:paraId="778867AC" w14:textId="77777777" w:rsidTr="00192CCA">
        <w:tc>
          <w:tcPr>
            <w:tcW w:w="2127" w:type="dxa"/>
            <w:shd w:val="clear" w:color="auto" w:fill="ECF2DA" w:themeFill="accent6" w:themeFillTint="33"/>
          </w:tcPr>
          <w:p w14:paraId="0EA3A13C" w14:textId="0E25FCB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Dolny</w:t>
            </w:r>
          </w:p>
        </w:tc>
        <w:tc>
          <w:tcPr>
            <w:tcW w:w="2551" w:type="dxa"/>
            <w:tcBorders>
              <w:top w:val="single" w:sz="4" w:space="0" w:color="auto"/>
              <w:left w:val="nil"/>
              <w:bottom w:val="single" w:sz="4" w:space="0" w:color="auto"/>
              <w:right w:val="single" w:sz="4" w:space="0" w:color="auto"/>
            </w:tcBorders>
            <w:shd w:val="clear" w:color="auto" w:fill="auto"/>
            <w:vAlign w:val="bottom"/>
          </w:tcPr>
          <w:p w14:paraId="366D38B0" w14:textId="5C5C85B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17249321" w14:textId="1F407936"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712D0EA2" w14:textId="2664A7BD"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-0,37</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68975F26" w14:textId="455B9D2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122A3037" w14:textId="7BAE706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542E9A87" w14:textId="77777777" w:rsidTr="00192CCA">
        <w:tc>
          <w:tcPr>
            <w:tcW w:w="2127" w:type="dxa"/>
            <w:shd w:val="clear" w:color="auto" w:fill="ECF2DA" w:themeFill="accent6" w:themeFillTint="33"/>
          </w:tcPr>
          <w:p w14:paraId="46FE2C71" w14:textId="625C11C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Wólka Rudnicka</w:t>
            </w:r>
          </w:p>
        </w:tc>
        <w:tc>
          <w:tcPr>
            <w:tcW w:w="2551" w:type="dxa"/>
            <w:tcBorders>
              <w:top w:val="single" w:sz="4" w:space="0" w:color="auto"/>
              <w:left w:val="nil"/>
              <w:bottom w:val="single" w:sz="4" w:space="0" w:color="auto"/>
              <w:right w:val="single" w:sz="4" w:space="0" w:color="auto"/>
            </w:tcBorders>
            <w:shd w:val="clear" w:color="auto" w:fill="auto"/>
            <w:vAlign w:val="bottom"/>
          </w:tcPr>
          <w:p w14:paraId="1FFBC7BD" w14:textId="6E1BB2DA"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192A6B97" w14:textId="0776CE68"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-0,06</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B6E2FBD" w14:textId="7E83BD0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1,68</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1D2A1BC3" w14:textId="66A8431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7377C0DC" w14:textId="686DA27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0B6765CB" w14:textId="77777777" w:rsidTr="00192CCA">
        <w:tc>
          <w:tcPr>
            <w:tcW w:w="2127" w:type="dxa"/>
            <w:shd w:val="clear" w:color="auto" w:fill="ECF2DA" w:themeFill="accent6" w:themeFillTint="33"/>
          </w:tcPr>
          <w:p w14:paraId="1AEB0862" w14:textId="0121F1D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Zalesie</w:t>
            </w:r>
          </w:p>
        </w:tc>
        <w:tc>
          <w:tcPr>
            <w:tcW w:w="2551" w:type="dxa"/>
            <w:tcBorders>
              <w:top w:val="single" w:sz="4" w:space="0" w:color="auto"/>
              <w:left w:val="nil"/>
              <w:bottom w:val="single" w:sz="4" w:space="0" w:color="auto"/>
              <w:right w:val="single" w:sz="4" w:space="0" w:color="auto"/>
            </w:tcBorders>
            <w:shd w:val="clear" w:color="auto" w:fill="auto"/>
            <w:vAlign w:val="bottom"/>
          </w:tcPr>
          <w:p w14:paraId="45AD5B30" w14:textId="50FEDE9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26901422" w14:textId="73D931B0"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-0,16</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00613213" w14:textId="1EF868D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0,45</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2BCAAE96" w14:textId="6023DC5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0,27</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1998865D" w14:textId="03EC8AA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r>
      <w:tr w:rsidR="005D69D4" w:rsidRPr="00251F32" w14:paraId="4D0B03B9" w14:textId="77777777" w:rsidTr="00192CCA">
        <w:tc>
          <w:tcPr>
            <w:tcW w:w="2127" w:type="dxa"/>
            <w:shd w:val="clear" w:color="auto" w:fill="ECF2DA" w:themeFill="accent6" w:themeFillTint="33"/>
          </w:tcPr>
          <w:p w14:paraId="18B8E594" w14:textId="0E472E4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Zdrapy</w:t>
            </w:r>
          </w:p>
        </w:tc>
        <w:tc>
          <w:tcPr>
            <w:tcW w:w="2551" w:type="dxa"/>
            <w:tcBorders>
              <w:top w:val="single" w:sz="4" w:space="0" w:color="auto"/>
              <w:left w:val="nil"/>
              <w:bottom w:val="single" w:sz="4" w:space="0" w:color="auto"/>
              <w:right w:val="single" w:sz="4" w:space="0" w:color="auto"/>
            </w:tcBorders>
            <w:shd w:val="clear" w:color="auto" w:fill="auto"/>
            <w:vAlign w:val="bottom"/>
          </w:tcPr>
          <w:p w14:paraId="084C2786" w14:textId="24908D3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6C950177" w14:textId="6E5418D5"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2B661E81" w14:textId="3ADA3D0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0,64</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bottom"/>
          </w:tcPr>
          <w:p w14:paraId="07AD007A" w14:textId="7750BAE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0,67</w:t>
            </w:r>
          </w:p>
        </w:tc>
        <w:tc>
          <w:tcPr>
            <w:tcW w:w="2446" w:type="dxa"/>
            <w:tcBorders>
              <w:top w:val="single" w:sz="4" w:space="0" w:color="auto"/>
              <w:left w:val="single" w:sz="4" w:space="0" w:color="auto"/>
              <w:bottom w:val="single" w:sz="4" w:space="0" w:color="auto"/>
              <w:right w:val="single" w:sz="4" w:space="0" w:color="auto"/>
            </w:tcBorders>
            <w:shd w:val="clear" w:color="auto" w:fill="auto"/>
            <w:vAlign w:val="bottom"/>
          </w:tcPr>
          <w:p w14:paraId="12F7F1FC" w14:textId="191DE0D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0,3</w:t>
            </w:r>
          </w:p>
        </w:tc>
      </w:tr>
    </w:tbl>
    <w:p w14:paraId="0F4E79BD" w14:textId="78017A21" w:rsidR="00E633E8" w:rsidRPr="00251F32" w:rsidRDefault="00E633E8" w:rsidP="00251F32">
      <w:pPr>
        <w:spacing w:line="276" w:lineRule="auto"/>
        <w:rPr>
          <w:rFonts w:ascii="Arial" w:hAnsi="Arial" w:cs="Arial"/>
        </w:rPr>
      </w:pPr>
      <w:r w:rsidRPr="00251F32">
        <w:rPr>
          <w:rFonts w:ascii="Arial" w:hAnsi="Arial" w:cs="Arial"/>
        </w:rPr>
        <w:t>*s</w:t>
      </w:r>
      <w:r w:rsidR="0007456E" w:rsidRPr="00251F32">
        <w:rPr>
          <w:rFonts w:ascii="Arial" w:hAnsi="Arial" w:cs="Arial"/>
        </w:rPr>
        <w:t>t</w:t>
      </w:r>
      <w:r w:rsidRPr="00251F32">
        <w:rPr>
          <w:rFonts w:ascii="Arial" w:hAnsi="Arial" w:cs="Arial"/>
        </w:rPr>
        <w:t>ymulanta</w:t>
      </w:r>
    </w:p>
    <w:p w14:paraId="13A0CB64" w14:textId="77777777" w:rsidR="008F37B8" w:rsidRDefault="008F37B8">
      <w:pPr>
        <w:rPr>
          <w:rFonts w:ascii="Arial" w:hAnsi="Arial" w:cs="Arial"/>
          <w:b/>
          <w:bCs/>
          <w:color w:val="0F6FC6" w:themeColor="accent1"/>
          <w:sz w:val="18"/>
          <w:szCs w:val="18"/>
        </w:rPr>
      </w:pPr>
      <w:r>
        <w:rPr>
          <w:rFonts w:ascii="Arial" w:hAnsi="Arial" w:cs="Arial"/>
        </w:rPr>
        <w:br w:type="page"/>
      </w:r>
    </w:p>
    <w:p w14:paraId="627092D7" w14:textId="03D54277" w:rsidR="00203244" w:rsidRPr="00251F32" w:rsidRDefault="00203244" w:rsidP="00251F32">
      <w:pPr>
        <w:pStyle w:val="Legenda"/>
        <w:spacing w:line="276" w:lineRule="auto"/>
        <w:rPr>
          <w:rFonts w:ascii="Arial" w:hAnsi="Arial" w:cs="Arial"/>
        </w:rPr>
      </w:pPr>
      <w:bookmarkStart w:id="141" w:name="_Toc197282688"/>
      <w:r w:rsidRPr="007F50F1">
        <w:rPr>
          <w:rFonts w:ascii="Arial" w:hAnsi="Arial" w:cs="Arial"/>
        </w:rPr>
        <w:lastRenderedPageBreak/>
        <w:t xml:space="preserve">Tabela </w:t>
      </w:r>
      <w:r w:rsidR="00055D2F" w:rsidRPr="007F50F1">
        <w:rPr>
          <w:rFonts w:ascii="Arial" w:hAnsi="Arial" w:cs="Arial"/>
        </w:rPr>
        <w:fldChar w:fldCharType="begin"/>
      </w:r>
      <w:r w:rsidR="00055D2F" w:rsidRPr="007F50F1">
        <w:rPr>
          <w:rFonts w:ascii="Arial" w:hAnsi="Arial" w:cs="Arial"/>
        </w:rPr>
        <w:instrText xml:space="preserve"> SEQ Tabela \* ARABIC </w:instrText>
      </w:r>
      <w:r w:rsidR="00055D2F" w:rsidRPr="007F50F1">
        <w:rPr>
          <w:rFonts w:ascii="Arial" w:hAnsi="Arial" w:cs="Arial"/>
        </w:rPr>
        <w:fldChar w:fldCharType="separate"/>
      </w:r>
      <w:r w:rsidR="00295777">
        <w:rPr>
          <w:rFonts w:ascii="Arial" w:hAnsi="Arial" w:cs="Arial"/>
          <w:noProof/>
        </w:rPr>
        <w:t>41</w:t>
      </w:r>
      <w:r w:rsidR="00055D2F" w:rsidRPr="007F50F1">
        <w:rPr>
          <w:rFonts w:ascii="Arial" w:hAnsi="Arial" w:cs="Arial"/>
          <w:noProof/>
        </w:rPr>
        <w:fldChar w:fldCharType="end"/>
      </w:r>
      <w:r w:rsidRPr="007F50F1">
        <w:rPr>
          <w:rFonts w:ascii="Arial" w:hAnsi="Arial" w:cs="Arial"/>
        </w:rPr>
        <w:t xml:space="preserve"> Poziom występowania wskaźników kryzysowych dla </w:t>
      </w:r>
      <w:r w:rsidR="00AA7769" w:rsidRPr="007F50F1">
        <w:rPr>
          <w:rFonts w:ascii="Arial" w:hAnsi="Arial" w:cs="Arial"/>
        </w:rPr>
        <w:t>sfery gospodarczej</w:t>
      </w:r>
      <w:r w:rsidRPr="007F50F1">
        <w:rPr>
          <w:rFonts w:ascii="Arial" w:hAnsi="Arial" w:cs="Arial"/>
        </w:rPr>
        <w:t>, środowiskowej, technicznej oraz funkcjonalno-przestrzennej</w:t>
      </w:r>
      <w:bookmarkEnd w:id="141"/>
    </w:p>
    <w:tbl>
      <w:tblPr>
        <w:tblStyle w:val="Tabela-Siatka"/>
        <w:tblW w:w="14379" w:type="dxa"/>
        <w:tblInd w:w="-5" w:type="dxa"/>
        <w:tblLook w:val="04A0" w:firstRow="1" w:lastRow="0" w:firstColumn="1" w:lastColumn="0" w:noHBand="0" w:noVBand="1"/>
      </w:tblPr>
      <w:tblGrid>
        <w:gridCol w:w="1921"/>
        <w:gridCol w:w="2325"/>
        <w:gridCol w:w="1951"/>
        <w:gridCol w:w="2044"/>
        <w:gridCol w:w="2092"/>
        <w:gridCol w:w="2239"/>
        <w:gridCol w:w="1807"/>
      </w:tblGrid>
      <w:tr w:rsidR="00203244" w:rsidRPr="008F37B8" w14:paraId="2E7CE120" w14:textId="72E6C74A" w:rsidTr="005D69D4">
        <w:trPr>
          <w:trHeight w:val="1481"/>
        </w:trPr>
        <w:tc>
          <w:tcPr>
            <w:tcW w:w="1924" w:type="dxa"/>
            <w:shd w:val="clear" w:color="auto" w:fill="ECF2DA" w:themeFill="accent6" w:themeFillTint="33"/>
            <w:vAlign w:val="center"/>
          </w:tcPr>
          <w:p w14:paraId="13BE3A25" w14:textId="77777777" w:rsidR="00203244" w:rsidRPr="008F37B8" w:rsidRDefault="00203244"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sz w:val="20"/>
                <w:szCs w:val="20"/>
              </w:rPr>
              <w:t>Nazwa obszaru</w:t>
            </w:r>
          </w:p>
        </w:tc>
        <w:tc>
          <w:tcPr>
            <w:tcW w:w="2328" w:type="dxa"/>
            <w:shd w:val="clear" w:color="auto" w:fill="E4F4DF" w:themeFill="accent5" w:themeFillTint="33"/>
            <w:vAlign w:val="center"/>
          </w:tcPr>
          <w:p w14:paraId="03C95079" w14:textId="2B6EEAB4" w:rsidR="00203244" w:rsidRPr="008F37B8" w:rsidRDefault="00203244" w:rsidP="00251F32">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sz w:val="20"/>
                <w:szCs w:val="20"/>
              </w:rPr>
              <w:t xml:space="preserve">Liczba nowo zarejestrowanych podmiotów gospodarczych na 100 mieszkańców (2021 </w:t>
            </w:r>
            <w:r w:rsidR="005D69D4" w:rsidRPr="008F37B8">
              <w:rPr>
                <w:rFonts w:ascii="Arial" w:hAnsi="Arial" w:cs="Arial"/>
                <w:b/>
                <w:bCs/>
                <w:sz w:val="20"/>
                <w:szCs w:val="20"/>
              </w:rPr>
              <w:t xml:space="preserve">r.) </w:t>
            </w:r>
          </w:p>
        </w:tc>
        <w:tc>
          <w:tcPr>
            <w:tcW w:w="1934" w:type="dxa"/>
            <w:shd w:val="clear" w:color="auto" w:fill="E4F4DF" w:themeFill="accent5" w:themeFillTint="33"/>
            <w:vAlign w:val="center"/>
          </w:tcPr>
          <w:p w14:paraId="5D20D9D1" w14:textId="0C366307" w:rsidR="00203244" w:rsidRPr="008F37B8" w:rsidRDefault="00203244"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Liczba wyrejestrowanych  podmiotów gospodarczych na 100 mieszkańców (2021 r.)</w:t>
            </w:r>
            <w:r w:rsidR="005D69D4" w:rsidRPr="008F37B8">
              <w:rPr>
                <w:rFonts w:ascii="Arial" w:hAnsi="Arial" w:cs="Arial"/>
                <w:b/>
                <w:bCs/>
                <w:sz w:val="20"/>
                <w:szCs w:val="20"/>
              </w:rPr>
              <w:t xml:space="preserve"> *</w:t>
            </w:r>
          </w:p>
        </w:tc>
        <w:tc>
          <w:tcPr>
            <w:tcW w:w="2047" w:type="dxa"/>
            <w:shd w:val="clear" w:color="auto" w:fill="C9FBED" w:themeFill="accent4" w:themeFillTint="33"/>
            <w:vAlign w:val="center"/>
          </w:tcPr>
          <w:p w14:paraId="5051190A" w14:textId="77777777" w:rsidR="00203244" w:rsidRPr="008F37B8" w:rsidRDefault="00203244"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Liczba gospodarstw, w których zamontowano OZE na 100 mieszkańców*</w:t>
            </w:r>
          </w:p>
        </w:tc>
        <w:tc>
          <w:tcPr>
            <w:tcW w:w="2096" w:type="dxa"/>
            <w:shd w:val="clear" w:color="auto" w:fill="C4EEFF" w:themeFill="accent2" w:themeFillTint="33"/>
            <w:vAlign w:val="center"/>
          </w:tcPr>
          <w:p w14:paraId="523A86F9" w14:textId="77777777" w:rsidR="00203244" w:rsidRPr="008F37B8" w:rsidRDefault="00203244"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Dostępność do usług kultury i usług społecznych *</w:t>
            </w:r>
          </w:p>
        </w:tc>
        <w:tc>
          <w:tcPr>
            <w:tcW w:w="2241" w:type="dxa"/>
            <w:shd w:val="clear" w:color="auto" w:fill="C0D7F1" w:themeFill="text2" w:themeFillTint="33"/>
            <w:vAlign w:val="center"/>
          </w:tcPr>
          <w:p w14:paraId="2A58DF57" w14:textId="77777777" w:rsidR="00203244" w:rsidRPr="008F37B8" w:rsidRDefault="00203244"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 xml:space="preserve">Udział powierzchni terenów zdegradowanych w powierzchni ogółem obszaru </w:t>
            </w:r>
          </w:p>
        </w:tc>
        <w:tc>
          <w:tcPr>
            <w:tcW w:w="1809" w:type="dxa"/>
            <w:tcBorders>
              <w:bottom w:val="single" w:sz="4" w:space="0" w:color="auto"/>
            </w:tcBorders>
            <w:shd w:val="clear" w:color="auto" w:fill="DF6FA7"/>
            <w:vAlign w:val="center"/>
          </w:tcPr>
          <w:p w14:paraId="1A785D98" w14:textId="54A82295" w:rsidR="00203244" w:rsidRPr="008F37B8" w:rsidRDefault="00203244" w:rsidP="00251F32">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Liczba wskaźników kryzysowych</w:t>
            </w:r>
          </w:p>
        </w:tc>
      </w:tr>
      <w:tr w:rsidR="005D69D4" w:rsidRPr="00251F32" w14:paraId="5EF34D37" w14:textId="16AB3F80" w:rsidTr="005D69D4">
        <w:tc>
          <w:tcPr>
            <w:tcW w:w="1924" w:type="dxa"/>
            <w:shd w:val="clear" w:color="auto" w:fill="ECF2DA" w:themeFill="accent6" w:themeFillTint="33"/>
          </w:tcPr>
          <w:p w14:paraId="07D55E46" w14:textId="4E591A6D"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Ewunin</w:t>
            </w:r>
          </w:p>
        </w:tc>
        <w:tc>
          <w:tcPr>
            <w:tcW w:w="2328" w:type="dxa"/>
            <w:tcBorders>
              <w:top w:val="single" w:sz="4" w:space="0" w:color="auto"/>
              <w:left w:val="nil"/>
              <w:bottom w:val="single" w:sz="4" w:space="0" w:color="auto"/>
              <w:right w:val="single" w:sz="4" w:space="0" w:color="auto"/>
            </w:tcBorders>
            <w:shd w:val="clear" w:color="auto" w:fill="auto"/>
            <w:vAlign w:val="bottom"/>
          </w:tcPr>
          <w:p w14:paraId="1F8E4826" w14:textId="0CF3E44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30728D6E" w14:textId="038835A8"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35A89492" w14:textId="1B7F2FA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-2,7</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1F587630" w14:textId="7954917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-0,56</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1FBADE6A" w14:textId="3C5D034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c>
          <w:tcPr>
            <w:tcW w:w="1809" w:type="dxa"/>
            <w:tcBorders>
              <w:top w:val="single" w:sz="4" w:space="0" w:color="auto"/>
              <w:left w:val="nil"/>
              <w:bottom w:val="single" w:sz="4" w:space="0" w:color="auto"/>
              <w:right w:val="single" w:sz="4" w:space="0" w:color="auto"/>
            </w:tcBorders>
            <w:shd w:val="clear" w:color="auto" w:fill="auto"/>
            <w:vAlign w:val="center"/>
          </w:tcPr>
          <w:p w14:paraId="42AFDC94" w14:textId="639D52FC" w:rsidR="005D69D4" w:rsidRPr="008003BF" w:rsidRDefault="004B2AC1"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1</w:t>
            </w:r>
          </w:p>
        </w:tc>
      </w:tr>
      <w:tr w:rsidR="005D69D4" w:rsidRPr="00251F32" w14:paraId="6BC2A348" w14:textId="6FADF3C0" w:rsidTr="005D69D4">
        <w:tc>
          <w:tcPr>
            <w:tcW w:w="1924" w:type="dxa"/>
            <w:shd w:val="clear" w:color="auto" w:fill="ECF2DA" w:themeFill="accent6" w:themeFillTint="33"/>
          </w:tcPr>
          <w:p w14:paraId="36E6267A" w14:textId="4B57973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Marianówka</w:t>
            </w:r>
          </w:p>
        </w:tc>
        <w:tc>
          <w:tcPr>
            <w:tcW w:w="2328" w:type="dxa"/>
            <w:tcBorders>
              <w:top w:val="single" w:sz="4" w:space="0" w:color="auto"/>
              <w:left w:val="nil"/>
              <w:bottom w:val="single" w:sz="4" w:space="0" w:color="auto"/>
              <w:right w:val="single" w:sz="4" w:space="0" w:color="auto"/>
            </w:tcBorders>
            <w:shd w:val="clear" w:color="auto" w:fill="auto"/>
            <w:vAlign w:val="bottom"/>
          </w:tcPr>
          <w:p w14:paraId="365ED496" w14:textId="5753A976"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6F0E5628" w14:textId="3F98F892"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0,02</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140C2A4E" w14:textId="6A84D7A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31BFA9DC" w14:textId="0552CB2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20E42741" w14:textId="5447B58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c>
          <w:tcPr>
            <w:tcW w:w="1809" w:type="dxa"/>
            <w:tcBorders>
              <w:top w:val="single" w:sz="4" w:space="0" w:color="auto"/>
              <w:left w:val="nil"/>
              <w:bottom w:val="single" w:sz="4" w:space="0" w:color="auto"/>
              <w:right w:val="single" w:sz="4" w:space="0" w:color="auto"/>
            </w:tcBorders>
            <w:shd w:val="clear" w:color="auto" w:fill="auto"/>
            <w:vAlign w:val="center"/>
          </w:tcPr>
          <w:p w14:paraId="7F6D12B8" w14:textId="0BF87A54" w:rsidR="005D69D4" w:rsidRPr="008003BF" w:rsidRDefault="004B2AC1"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2</w:t>
            </w:r>
          </w:p>
        </w:tc>
      </w:tr>
      <w:tr w:rsidR="005D69D4" w:rsidRPr="00251F32" w14:paraId="1E88BC7D" w14:textId="1674145B" w:rsidTr="005D69D4">
        <w:tc>
          <w:tcPr>
            <w:tcW w:w="1924" w:type="dxa"/>
            <w:shd w:val="clear" w:color="auto" w:fill="ECF2DA" w:themeFill="accent6" w:themeFillTint="33"/>
          </w:tcPr>
          <w:p w14:paraId="24FEE39D" w14:textId="7A5228F2"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Ostrów-Kolonia</w:t>
            </w:r>
          </w:p>
        </w:tc>
        <w:tc>
          <w:tcPr>
            <w:tcW w:w="2328" w:type="dxa"/>
            <w:tcBorders>
              <w:top w:val="single" w:sz="4" w:space="0" w:color="auto"/>
              <w:left w:val="nil"/>
              <w:bottom w:val="single" w:sz="4" w:space="0" w:color="auto"/>
              <w:right w:val="single" w:sz="4" w:space="0" w:color="auto"/>
            </w:tcBorders>
            <w:shd w:val="clear" w:color="auto" w:fill="auto"/>
            <w:vAlign w:val="bottom"/>
          </w:tcPr>
          <w:p w14:paraId="616ECB96" w14:textId="5E0C2EF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72851341" w14:textId="1472D702"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764095AD" w14:textId="14AF2552"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-0,5</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26BB11CC" w14:textId="1E377A1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71A69400" w14:textId="515423F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c>
          <w:tcPr>
            <w:tcW w:w="1809" w:type="dxa"/>
            <w:tcBorders>
              <w:top w:val="single" w:sz="4" w:space="0" w:color="auto"/>
              <w:left w:val="nil"/>
              <w:bottom w:val="single" w:sz="4" w:space="0" w:color="auto"/>
              <w:right w:val="single" w:sz="4" w:space="0" w:color="auto"/>
            </w:tcBorders>
            <w:shd w:val="clear" w:color="auto" w:fill="auto"/>
            <w:vAlign w:val="center"/>
          </w:tcPr>
          <w:p w14:paraId="7E3DB61B" w14:textId="11317EA8" w:rsidR="005D69D4" w:rsidRPr="008003BF" w:rsidRDefault="004B2AC1"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1</w:t>
            </w:r>
          </w:p>
        </w:tc>
      </w:tr>
      <w:tr w:rsidR="005D69D4" w:rsidRPr="00251F32" w14:paraId="57A76D54" w14:textId="20801BDA" w:rsidTr="008003BF">
        <w:tc>
          <w:tcPr>
            <w:tcW w:w="1924" w:type="dxa"/>
            <w:shd w:val="clear" w:color="auto" w:fill="ECF2DA" w:themeFill="accent6" w:themeFillTint="33"/>
          </w:tcPr>
          <w:p w14:paraId="7EB3BDE1" w14:textId="3CF9BCA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Ostrów</w:t>
            </w:r>
          </w:p>
        </w:tc>
        <w:tc>
          <w:tcPr>
            <w:tcW w:w="2328" w:type="dxa"/>
            <w:tcBorders>
              <w:top w:val="single" w:sz="4" w:space="0" w:color="auto"/>
              <w:left w:val="nil"/>
              <w:bottom w:val="single" w:sz="4" w:space="0" w:color="auto"/>
              <w:right w:val="single" w:sz="4" w:space="0" w:color="auto"/>
            </w:tcBorders>
            <w:shd w:val="clear" w:color="auto" w:fill="auto"/>
            <w:vAlign w:val="bottom"/>
          </w:tcPr>
          <w:p w14:paraId="508862F7" w14:textId="23F3AEF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1B496BE2" w14:textId="568D02F7"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-0,42</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6ABC81E2" w14:textId="7AB79C8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0,07</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5CCFB190" w14:textId="70FC452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0,67</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26DBC1D2" w14:textId="18F6A54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c>
          <w:tcPr>
            <w:tcW w:w="1809" w:type="dxa"/>
            <w:tcBorders>
              <w:top w:val="single" w:sz="4" w:space="0" w:color="auto"/>
              <w:left w:val="nil"/>
              <w:bottom w:val="single" w:sz="4" w:space="0" w:color="auto"/>
              <w:right w:val="single" w:sz="4" w:space="0" w:color="auto"/>
            </w:tcBorders>
            <w:shd w:val="clear" w:color="auto" w:fill="auto"/>
            <w:vAlign w:val="center"/>
          </w:tcPr>
          <w:p w14:paraId="6DB93F5A" w14:textId="6A5E6F10"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2</w:t>
            </w:r>
          </w:p>
        </w:tc>
      </w:tr>
      <w:tr w:rsidR="005D69D4" w:rsidRPr="00251F32" w14:paraId="65961B4C" w14:textId="77777777" w:rsidTr="008003BF">
        <w:tc>
          <w:tcPr>
            <w:tcW w:w="1924" w:type="dxa"/>
            <w:shd w:val="clear" w:color="auto" w:fill="ECF2DA" w:themeFill="accent6" w:themeFillTint="33"/>
          </w:tcPr>
          <w:p w14:paraId="1FF8FB9E" w14:textId="53C8474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Pułankowice</w:t>
            </w:r>
          </w:p>
        </w:tc>
        <w:tc>
          <w:tcPr>
            <w:tcW w:w="2328" w:type="dxa"/>
            <w:tcBorders>
              <w:top w:val="single" w:sz="4" w:space="0" w:color="auto"/>
              <w:left w:val="nil"/>
              <w:bottom w:val="single" w:sz="4" w:space="0" w:color="auto"/>
              <w:right w:val="single" w:sz="4" w:space="0" w:color="auto"/>
            </w:tcBorders>
            <w:shd w:val="clear" w:color="auto" w:fill="auto"/>
            <w:vAlign w:val="bottom"/>
          </w:tcPr>
          <w:p w14:paraId="2DD992DF" w14:textId="492FEEE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0,26</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0EE450E1" w14:textId="4EED311E"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-0,03</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67FF6F60" w14:textId="7C8228E2"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0,48</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4D609316" w14:textId="28674FE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0CF78B56" w14:textId="1E7116A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c>
          <w:tcPr>
            <w:tcW w:w="1809" w:type="dxa"/>
            <w:tcBorders>
              <w:top w:val="single" w:sz="4" w:space="0" w:color="auto"/>
              <w:left w:val="nil"/>
              <w:bottom w:val="single" w:sz="4" w:space="0" w:color="auto"/>
              <w:right w:val="single" w:sz="4" w:space="0" w:color="auto"/>
            </w:tcBorders>
            <w:shd w:val="clear" w:color="auto" w:fill="auto"/>
            <w:vAlign w:val="center"/>
          </w:tcPr>
          <w:p w14:paraId="0FA91BA4" w14:textId="4482EFE7"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2</w:t>
            </w:r>
          </w:p>
        </w:tc>
      </w:tr>
      <w:tr w:rsidR="005D69D4" w:rsidRPr="00251F32" w14:paraId="7EEFD23E" w14:textId="77777777" w:rsidTr="008003BF">
        <w:tc>
          <w:tcPr>
            <w:tcW w:w="1924" w:type="dxa"/>
            <w:shd w:val="clear" w:color="auto" w:fill="ECF2DA" w:themeFill="accent6" w:themeFillTint="33"/>
          </w:tcPr>
          <w:p w14:paraId="1FF7B86E" w14:textId="4563A0D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Rudnik Szlachecki</w:t>
            </w:r>
          </w:p>
        </w:tc>
        <w:tc>
          <w:tcPr>
            <w:tcW w:w="2328" w:type="dxa"/>
            <w:tcBorders>
              <w:top w:val="single" w:sz="4" w:space="0" w:color="auto"/>
              <w:left w:val="nil"/>
              <w:bottom w:val="single" w:sz="4" w:space="0" w:color="auto"/>
              <w:right w:val="single" w:sz="4" w:space="0" w:color="auto"/>
            </w:tcBorders>
            <w:shd w:val="clear" w:color="auto" w:fill="auto"/>
            <w:vAlign w:val="bottom"/>
          </w:tcPr>
          <w:p w14:paraId="7D6B0F3A" w14:textId="737FC8C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0F3417EA" w14:textId="08477E80"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0,01</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5C861870" w14:textId="39CCAB2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0,42</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1F6475E1" w14:textId="7BCDAE0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0,27</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6C0AEF82" w14:textId="1C9B619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c>
          <w:tcPr>
            <w:tcW w:w="1809" w:type="dxa"/>
            <w:tcBorders>
              <w:top w:val="single" w:sz="4" w:space="0" w:color="auto"/>
              <w:left w:val="nil"/>
              <w:bottom w:val="single" w:sz="4" w:space="0" w:color="auto"/>
              <w:right w:val="single" w:sz="4" w:space="0" w:color="auto"/>
            </w:tcBorders>
            <w:shd w:val="clear" w:color="auto" w:fill="auto"/>
            <w:vAlign w:val="center"/>
          </w:tcPr>
          <w:p w14:paraId="7A9345F5" w14:textId="4DDCBFF1"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3</w:t>
            </w:r>
          </w:p>
        </w:tc>
      </w:tr>
      <w:tr w:rsidR="005D69D4" w:rsidRPr="00251F32" w14:paraId="060503B4" w14:textId="76C052A2" w:rsidTr="008003BF">
        <w:tc>
          <w:tcPr>
            <w:tcW w:w="1924" w:type="dxa"/>
            <w:shd w:val="clear" w:color="auto" w:fill="ECF2DA" w:themeFill="accent6" w:themeFillTint="33"/>
          </w:tcPr>
          <w:p w14:paraId="4D1A19C3" w14:textId="1A1D884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Pierwszy</w:t>
            </w:r>
          </w:p>
        </w:tc>
        <w:tc>
          <w:tcPr>
            <w:tcW w:w="2328" w:type="dxa"/>
            <w:tcBorders>
              <w:top w:val="single" w:sz="4" w:space="0" w:color="auto"/>
              <w:left w:val="nil"/>
              <w:bottom w:val="single" w:sz="4" w:space="0" w:color="auto"/>
              <w:right w:val="single" w:sz="4" w:space="0" w:color="auto"/>
            </w:tcBorders>
            <w:shd w:val="clear" w:color="auto" w:fill="auto"/>
            <w:vAlign w:val="bottom"/>
          </w:tcPr>
          <w:p w14:paraId="7D5B3D68" w14:textId="0FFAFC1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304FAA61" w14:textId="2AA53D2B"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0,08</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7B481EC8" w14:textId="2028736A"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0,35</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18D1CCCE" w14:textId="4AE0665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-0,56</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43AAAEE9" w14:textId="1DC3510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0,71</w:t>
            </w:r>
          </w:p>
        </w:tc>
        <w:tc>
          <w:tcPr>
            <w:tcW w:w="1809" w:type="dxa"/>
            <w:tcBorders>
              <w:top w:val="single" w:sz="4" w:space="0" w:color="auto"/>
              <w:left w:val="nil"/>
              <w:bottom w:val="single" w:sz="4" w:space="0" w:color="auto"/>
              <w:right w:val="single" w:sz="4" w:space="0" w:color="auto"/>
            </w:tcBorders>
            <w:shd w:val="clear" w:color="auto" w:fill="auto"/>
            <w:vAlign w:val="center"/>
          </w:tcPr>
          <w:p w14:paraId="4B2F0344" w14:textId="5BF30ADD"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3</w:t>
            </w:r>
          </w:p>
        </w:tc>
      </w:tr>
      <w:tr w:rsidR="005D69D4" w:rsidRPr="00251F32" w14:paraId="0C2D131F" w14:textId="659D2FA0" w:rsidTr="008003BF">
        <w:tc>
          <w:tcPr>
            <w:tcW w:w="1924" w:type="dxa"/>
            <w:shd w:val="clear" w:color="auto" w:fill="ECF2DA" w:themeFill="accent6" w:themeFillTint="33"/>
          </w:tcPr>
          <w:p w14:paraId="096BC8D1" w14:textId="7A03076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Drugi</w:t>
            </w:r>
          </w:p>
        </w:tc>
        <w:tc>
          <w:tcPr>
            <w:tcW w:w="2328" w:type="dxa"/>
            <w:tcBorders>
              <w:top w:val="single" w:sz="4" w:space="0" w:color="auto"/>
              <w:left w:val="nil"/>
              <w:bottom w:val="single" w:sz="4" w:space="0" w:color="auto"/>
              <w:right w:val="single" w:sz="4" w:space="0" w:color="auto"/>
            </w:tcBorders>
            <w:shd w:val="clear" w:color="auto" w:fill="auto"/>
            <w:vAlign w:val="bottom"/>
          </w:tcPr>
          <w:p w14:paraId="0703A4CA" w14:textId="69094F10"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31D588F7" w14:textId="252B15DF"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-0,05</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67F42C51" w14:textId="6E8D6F26"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0,65</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1D550F4C" w14:textId="7C91C59A"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6338915A" w14:textId="7F56B02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0,05</w:t>
            </w:r>
          </w:p>
        </w:tc>
        <w:tc>
          <w:tcPr>
            <w:tcW w:w="1809" w:type="dxa"/>
            <w:tcBorders>
              <w:top w:val="single" w:sz="4" w:space="0" w:color="auto"/>
              <w:left w:val="nil"/>
              <w:bottom w:val="single" w:sz="4" w:space="0" w:color="auto"/>
              <w:right w:val="single" w:sz="4" w:space="0" w:color="auto"/>
            </w:tcBorders>
            <w:shd w:val="clear" w:color="auto" w:fill="auto"/>
            <w:vAlign w:val="center"/>
          </w:tcPr>
          <w:p w14:paraId="5A390ADA" w14:textId="63DACE85"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2</w:t>
            </w:r>
          </w:p>
        </w:tc>
      </w:tr>
      <w:tr w:rsidR="005D69D4" w:rsidRPr="00251F32" w14:paraId="6FF53EA6" w14:textId="59624574" w:rsidTr="008003BF">
        <w:tc>
          <w:tcPr>
            <w:tcW w:w="1924" w:type="dxa"/>
            <w:shd w:val="clear" w:color="auto" w:fill="ECF2DA" w:themeFill="accent6" w:themeFillTint="33"/>
          </w:tcPr>
          <w:p w14:paraId="3843558B" w14:textId="613EF56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Trzeci</w:t>
            </w:r>
          </w:p>
        </w:tc>
        <w:tc>
          <w:tcPr>
            <w:tcW w:w="2328" w:type="dxa"/>
            <w:tcBorders>
              <w:top w:val="single" w:sz="4" w:space="0" w:color="auto"/>
              <w:left w:val="nil"/>
              <w:bottom w:val="single" w:sz="4" w:space="0" w:color="auto"/>
              <w:right w:val="single" w:sz="4" w:space="0" w:color="auto"/>
            </w:tcBorders>
            <w:shd w:val="clear" w:color="auto" w:fill="auto"/>
            <w:vAlign w:val="bottom"/>
          </w:tcPr>
          <w:p w14:paraId="0A3581B4" w14:textId="3BB10D0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41BD7F74" w14:textId="124CBFCD"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1DCF4D4D" w14:textId="2566C62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34D53361" w14:textId="72CDC114"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7220D0C0" w14:textId="5A750B7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0,29</w:t>
            </w:r>
          </w:p>
        </w:tc>
        <w:tc>
          <w:tcPr>
            <w:tcW w:w="1809" w:type="dxa"/>
            <w:tcBorders>
              <w:top w:val="single" w:sz="4" w:space="0" w:color="auto"/>
              <w:left w:val="nil"/>
              <w:bottom w:val="single" w:sz="4" w:space="0" w:color="auto"/>
              <w:right w:val="single" w:sz="4" w:space="0" w:color="auto"/>
            </w:tcBorders>
            <w:shd w:val="clear" w:color="auto" w:fill="auto"/>
            <w:vAlign w:val="center"/>
          </w:tcPr>
          <w:p w14:paraId="2A0F6170" w14:textId="78871F70"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4</w:t>
            </w:r>
          </w:p>
        </w:tc>
      </w:tr>
      <w:tr w:rsidR="005D69D4" w:rsidRPr="00251F32" w14:paraId="53382022" w14:textId="2B19C78D" w:rsidTr="005D69D4">
        <w:tc>
          <w:tcPr>
            <w:tcW w:w="1924" w:type="dxa"/>
            <w:shd w:val="clear" w:color="auto" w:fill="ECF2DA" w:themeFill="accent6" w:themeFillTint="33"/>
          </w:tcPr>
          <w:p w14:paraId="2E714B89" w14:textId="4759FA57"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Dolny</w:t>
            </w:r>
          </w:p>
        </w:tc>
        <w:tc>
          <w:tcPr>
            <w:tcW w:w="2328" w:type="dxa"/>
            <w:tcBorders>
              <w:top w:val="single" w:sz="4" w:space="0" w:color="auto"/>
              <w:left w:val="nil"/>
              <w:bottom w:val="single" w:sz="4" w:space="0" w:color="auto"/>
              <w:right w:val="single" w:sz="4" w:space="0" w:color="auto"/>
            </w:tcBorders>
            <w:shd w:val="clear" w:color="auto" w:fill="auto"/>
            <w:vAlign w:val="bottom"/>
          </w:tcPr>
          <w:p w14:paraId="4B6B8988" w14:textId="5745769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7787FA2C" w14:textId="1EE499EA"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36956D09" w14:textId="42F16BE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-0,37</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1D84C046" w14:textId="42C5DBE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08D0F448" w14:textId="3B921C56"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c>
          <w:tcPr>
            <w:tcW w:w="1809" w:type="dxa"/>
            <w:tcBorders>
              <w:top w:val="single" w:sz="4" w:space="0" w:color="auto"/>
              <w:left w:val="nil"/>
              <w:bottom w:val="single" w:sz="4" w:space="0" w:color="auto"/>
              <w:right w:val="single" w:sz="4" w:space="0" w:color="auto"/>
            </w:tcBorders>
            <w:shd w:val="clear" w:color="auto" w:fill="auto"/>
            <w:vAlign w:val="center"/>
          </w:tcPr>
          <w:p w14:paraId="1709391A" w14:textId="6623B624"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1</w:t>
            </w:r>
          </w:p>
        </w:tc>
      </w:tr>
      <w:tr w:rsidR="005D69D4" w:rsidRPr="00251F32" w14:paraId="65B26B4E" w14:textId="57E05BDB" w:rsidTr="008003BF">
        <w:tc>
          <w:tcPr>
            <w:tcW w:w="1924" w:type="dxa"/>
            <w:shd w:val="clear" w:color="auto" w:fill="ECF2DA" w:themeFill="accent6" w:themeFillTint="33"/>
          </w:tcPr>
          <w:p w14:paraId="2B35981D" w14:textId="61E5A7B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Wólka Rudnicka</w:t>
            </w:r>
          </w:p>
        </w:tc>
        <w:tc>
          <w:tcPr>
            <w:tcW w:w="2328" w:type="dxa"/>
            <w:tcBorders>
              <w:top w:val="single" w:sz="4" w:space="0" w:color="auto"/>
              <w:left w:val="nil"/>
              <w:bottom w:val="single" w:sz="4" w:space="0" w:color="auto"/>
              <w:right w:val="single" w:sz="4" w:space="0" w:color="auto"/>
            </w:tcBorders>
            <w:shd w:val="clear" w:color="auto" w:fill="auto"/>
            <w:vAlign w:val="bottom"/>
          </w:tcPr>
          <w:p w14:paraId="42194942" w14:textId="6F55ECE6"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5F1C2FB5" w14:textId="4E6E35B4"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-0,06</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575F1E93" w14:textId="750F27D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1,68</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7724D5D9" w14:textId="61790B3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-0,12</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5B2CEDFA" w14:textId="7BB05D8C"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c>
          <w:tcPr>
            <w:tcW w:w="1809" w:type="dxa"/>
            <w:tcBorders>
              <w:top w:val="single" w:sz="4" w:space="0" w:color="auto"/>
              <w:left w:val="nil"/>
              <w:bottom w:val="single" w:sz="4" w:space="0" w:color="auto"/>
              <w:right w:val="single" w:sz="4" w:space="0" w:color="auto"/>
            </w:tcBorders>
            <w:shd w:val="clear" w:color="auto" w:fill="auto"/>
            <w:vAlign w:val="center"/>
          </w:tcPr>
          <w:p w14:paraId="5530D05A" w14:textId="03380956"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1</w:t>
            </w:r>
          </w:p>
        </w:tc>
      </w:tr>
      <w:tr w:rsidR="005D69D4" w:rsidRPr="00251F32" w14:paraId="4F2E7774" w14:textId="4CB5E6D5" w:rsidTr="008003BF">
        <w:tc>
          <w:tcPr>
            <w:tcW w:w="1924" w:type="dxa"/>
            <w:shd w:val="clear" w:color="auto" w:fill="ECF2DA" w:themeFill="accent6" w:themeFillTint="33"/>
          </w:tcPr>
          <w:p w14:paraId="08CB873A" w14:textId="42609FC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Zalesie</w:t>
            </w:r>
          </w:p>
        </w:tc>
        <w:tc>
          <w:tcPr>
            <w:tcW w:w="2328" w:type="dxa"/>
            <w:tcBorders>
              <w:top w:val="single" w:sz="4" w:space="0" w:color="auto"/>
              <w:left w:val="nil"/>
              <w:bottom w:val="single" w:sz="4" w:space="0" w:color="auto"/>
              <w:right w:val="single" w:sz="4" w:space="0" w:color="auto"/>
            </w:tcBorders>
            <w:shd w:val="clear" w:color="auto" w:fill="auto"/>
            <w:vAlign w:val="bottom"/>
          </w:tcPr>
          <w:p w14:paraId="030F612A" w14:textId="3801CDE1"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000F385E" w14:textId="3843FA8B"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-0,16</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62F212CA" w14:textId="22EF7D1E"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0,45</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7BC7B966" w14:textId="589F9A79"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0,27</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38206E26" w14:textId="7DF60518"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-0,15</w:t>
            </w:r>
          </w:p>
        </w:tc>
        <w:tc>
          <w:tcPr>
            <w:tcW w:w="1809" w:type="dxa"/>
            <w:tcBorders>
              <w:top w:val="single" w:sz="4" w:space="0" w:color="auto"/>
              <w:left w:val="nil"/>
              <w:bottom w:val="single" w:sz="4" w:space="0" w:color="auto"/>
              <w:right w:val="single" w:sz="4" w:space="0" w:color="auto"/>
            </w:tcBorders>
            <w:shd w:val="clear" w:color="auto" w:fill="auto"/>
            <w:vAlign w:val="center"/>
          </w:tcPr>
          <w:p w14:paraId="796566EC" w14:textId="5A849FB9"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2</w:t>
            </w:r>
          </w:p>
        </w:tc>
      </w:tr>
      <w:tr w:rsidR="005D69D4" w:rsidRPr="00251F32" w14:paraId="11F49D25" w14:textId="422A5B01" w:rsidTr="008003BF">
        <w:tc>
          <w:tcPr>
            <w:tcW w:w="1924" w:type="dxa"/>
            <w:shd w:val="clear" w:color="auto" w:fill="ECF2DA" w:themeFill="accent6" w:themeFillTint="33"/>
          </w:tcPr>
          <w:p w14:paraId="44A97A34" w14:textId="0FDD7B6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Zdrapy</w:t>
            </w:r>
          </w:p>
        </w:tc>
        <w:tc>
          <w:tcPr>
            <w:tcW w:w="2328" w:type="dxa"/>
            <w:tcBorders>
              <w:top w:val="single" w:sz="4" w:space="0" w:color="auto"/>
              <w:left w:val="nil"/>
              <w:bottom w:val="single" w:sz="4" w:space="0" w:color="auto"/>
              <w:right w:val="single" w:sz="4" w:space="0" w:color="auto"/>
            </w:tcBorders>
            <w:shd w:val="clear" w:color="auto" w:fill="auto"/>
            <w:vAlign w:val="bottom"/>
          </w:tcPr>
          <w:p w14:paraId="34C1E74C" w14:textId="622E748F"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-0,04</w:t>
            </w:r>
          </w:p>
        </w:tc>
        <w:tc>
          <w:tcPr>
            <w:tcW w:w="1934" w:type="dxa"/>
            <w:tcBorders>
              <w:top w:val="single" w:sz="4" w:space="0" w:color="auto"/>
              <w:left w:val="single" w:sz="4" w:space="0" w:color="auto"/>
              <w:bottom w:val="single" w:sz="4" w:space="0" w:color="auto"/>
              <w:right w:val="single" w:sz="4" w:space="0" w:color="auto"/>
            </w:tcBorders>
            <w:shd w:val="clear" w:color="auto" w:fill="auto"/>
            <w:vAlign w:val="bottom"/>
          </w:tcPr>
          <w:p w14:paraId="0DD31040" w14:textId="2B3A821E" w:rsidR="005D69D4" w:rsidRPr="00251F32" w:rsidRDefault="005D69D4" w:rsidP="00251F32">
            <w:pPr>
              <w:widowControl w:val="0"/>
              <w:tabs>
                <w:tab w:val="left" w:pos="5984"/>
              </w:tabs>
              <w:autoSpaceDE w:val="0"/>
              <w:autoSpaceDN w:val="0"/>
              <w:spacing w:line="276" w:lineRule="auto"/>
              <w:jc w:val="center"/>
              <w:rPr>
                <w:rFonts w:ascii="Arial" w:hAnsi="Arial" w:cs="Arial"/>
              </w:rPr>
            </w:pPr>
            <w:r w:rsidRPr="00251F32">
              <w:rPr>
                <w:rFonts w:ascii="Arial" w:hAnsi="Arial" w:cs="Arial"/>
                <w:color w:val="000000"/>
              </w:rPr>
              <w:t>0,12</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bottom"/>
          </w:tcPr>
          <w:p w14:paraId="75231F38" w14:textId="7E9E8F83"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0,64</w:t>
            </w:r>
          </w:p>
        </w:tc>
        <w:tc>
          <w:tcPr>
            <w:tcW w:w="2096" w:type="dxa"/>
            <w:tcBorders>
              <w:top w:val="single" w:sz="4" w:space="0" w:color="auto"/>
              <w:left w:val="single" w:sz="4" w:space="0" w:color="auto"/>
              <w:bottom w:val="single" w:sz="4" w:space="0" w:color="auto"/>
              <w:right w:val="single" w:sz="4" w:space="0" w:color="auto"/>
            </w:tcBorders>
            <w:shd w:val="clear" w:color="auto" w:fill="auto"/>
            <w:vAlign w:val="bottom"/>
          </w:tcPr>
          <w:p w14:paraId="5F719B7B" w14:textId="23F493E5"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0,67</w:t>
            </w:r>
          </w:p>
        </w:tc>
        <w:tc>
          <w:tcPr>
            <w:tcW w:w="2241" w:type="dxa"/>
            <w:tcBorders>
              <w:top w:val="single" w:sz="4" w:space="0" w:color="auto"/>
              <w:left w:val="single" w:sz="4" w:space="0" w:color="auto"/>
              <w:bottom w:val="single" w:sz="4" w:space="0" w:color="auto"/>
              <w:right w:val="single" w:sz="4" w:space="0" w:color="auto"/>
            </w:tcBorders>
            <w:shd w:val="clear" w:color="auto" w:fill="auto"/>
            <w:vAlign w:val="bottom"/>
          </w:tcPr>
          <w:p w14:paraId="2466AC81" w14:textId="78DA830B" w:rsidR="005D69D4" w:rsidRPr="00251F32" w:rsidRDefault="005D69D4" w:rsidP="00251F32">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hAnsi="Arial" w:cs="Arial"/>
                <w:color w:val="000000"/>
              </w:rPr>
              <w:t>0,3</w:t>
            </w:r>
          </w:p>
        </w:tc>
        <w:tc>
          <w:tcPr>
            <w:tcW w:w="1809" w:type="dxa"/>
            <w:tcBorders>
              <w:top w:val="single" w:sz="4" w:space="0" w:color="auto"/>
              <w:left w:val="nil"/>
              <w:bottom w:val="single" w:sz="4" w:space="0" w:color="auto"/>
              <w:right w:val="single" w:sz="4" w:space="0" w:color="auto"/>
            </w:tcBorders>
            <w:shd w:val="clear" w:color="auto" w:fill="auto"/>
            <w:vAlign w:val="center"/>
          </w:tcPr>
          <w:p w14:paraId="6DF20529" w14:textId="1C1CA8BB" w:rsidR="005D69D4" w:rsidRPr="008003BF" w:rsidRDefault="008003BF" w:rsidP="00251F32">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4</w:t>
            </w:r>
          </w:p>
        </w:tc>
      </w:tr>
    </w:tbl>
    <w:p w14:paraId="03F88264" w14:textId="77777777" w:rsidR="00203244" w:rsidRDefault="00203244" w:rsidP="00251F32">
      <w:pPr>
        <w:spacing w:line="276" w:lineRule="auto"/>
        <w:rPr>
          <w:rFonts w:ascii="Arial" w:hAnsi="Arial" w:cs="Arial"/>
        </w:rPr>
      </w:pPr>
    </w:p>
    <w:p w14:paraId="4C5B21B2" w14:textId="10C912D7" w:rsidR="008003BF" w:rsidRPr="00251F32" w:rsidRDefault="008003BF" w:rsidP="00251F32">
      <w:pPr>
        <w:spacing w:line="276" w:lineRule="auto"/>
        <w:rPr>
          <w:rFonts w:ascii="Arial" w:hAnsi="Arial" w:cs="Arial"/>
        </w:rPr>
      </w:pPr>
      <w:r w:rsidRPr="008003BF">
        <w:rPr>
          <w:rFonts w:ascii="Arial" w:hAnsi="Arial" w:cs="Arial"/>
        </w:rPr>
        <w:t xml:space="preserve">Jak wynika z powyższej tabeli obszary kryzysowe można zdiagnozować w każdej miejscowości Gminy Wilkołaz. </w:t>
      </w:r>
    </w:p>
    <w:p w14:paraId="5B329A5C" w14:textId="77777777" w:rsidR="00EA6E0F" w:rsidRDefault="00EA6E0F" w:rsidP="00251F32">
      <w:pPr>
        <w:spacing w:line="276" w:lineRule="auto"/>
        <w:rPr>
          <w:rFonts w:ascii="Arial" w:hAnsi="Arial" w:cs="Arial"/>
        </w:rPr>
      </w:pPr>
    </w:p>
    <w:p w14:paraId="6780DD56" w14:textId="77777777" w:rsidR="00D14AE5" w:rsidRDefault="00D14AE5">
      <w:pPr>
        <w:rPr>
          <w:rFonts w:ascii="Arial" w:hAnsi="Arial" w:cs="Arial"/>
          <w:b/>
          <w:bCs/>
          <w:color w:val="0F6FC6" w:themeColor="accent1"/>
          <w:sz w:val="18"/>
          <w:szCs w:val="18"/>
        </w:rPr>
      </w:pPr>
      <w:r>
        <w:rPr>
          <w:rFonts w:ascii="Arial" w:hAnsi="Arial" w:cs="Arial"/>
        </w:rPr>
        <w:br w:type="page"/>
      </w:r>
    </w:p>
    <w:p w14:paraId="18C5CA26" w14:textId="26F6E93B" w:rsidR="007F50F1" w:rsidRPr="00251F32" w:rsidRDefault="007F50F1" w:rsidP="007F50F1">
      <w:pPr>
        <w:pStyle w:val="Legenda"/>
        <w:spacing w:line="276" w:lineRule="auto"/>
        <w:rPr>
          <w:rFonts w:ascii="Arial" w:hAnsi="Arial" w:cs="Arial"/>
        </w:rPr>
      </w:pPr>
      <w:bookmarkStart w:id="142" w:name="_Toc197282689"/>
      <w:r w:rsidRPr="007F50F1">
        <w:rPr>
          <w:rFonts w:ascii="Arial" w:hAnsi="Arial" w:cs="Arial"/>
        </w:rPr>
        <w:lastRenderedPageBreak/>
        <w:t xml:space="preserve">Tabela </w:t>
      </w:r>
      <w:r w:rsidRPr="007F50F1">
        <w:rPr>
          <w:rFonts w:ascii="Arial" w:hAnsi="Arial" w:cs="Arial"/>
        </w:rPr>
        <w:fldChar w:fldCharType="begin"/>
      </w:r>
      <w:r w:rsidRPr="007F50F1">
        <w:rPr>
          <w:rFonts w:ascii="Arial" w:hAnsi="Arial" w:cs="Arial"/>
        </w:rPr>
        <w:instrText xml:space="preserve"> SEQ Tabela \* ARABIC </w:instrText>
      </w:r>
      <w:r w:rsidRPr="007F50F1">
        <w:rPr>
          <w:rFonts w:ascii="Arial" w:hAnsi="Arial" w:cs="Arial"/>
        </w:rPr>
        <w:fldChar w:fldCharType="separate"/>
      </w:r>
      <w:r w:rsidR="00295777">
        <w:rPr>
          <w:rFonts w:ascii="Arial" w:hAnsi="Arial" w:cs="Arial"/>
          <w:noProof/>
        </w:rPr>
        <w:t>42</w:t>
      </w:r>
      <w:r w:rsidRPr="007F50F1">
        <w:rPr>
          <w:rFonts w:ascii="Arial" w:hAnsi="Arial" w:cs="Arial"/>
          <w:noProof/>
        </w:rPr>
        <w:fldChar w:fldCharType="end"/>
      </w:r>
      <w:r w:rsidRPr="007F50F1">
        <w:rPr>
          <w:rFonts w:ascii="Arial" w:hAnsi="Arial" w:cs="Arial"/>
        </w:rPr>
        <w:t xml:space="preserve"> Poziom występowania wskaźników kryzysowych dla </w:t>
      </w:r>
      <w:r w:rsidR="00B73F17">
        <w:rPr>
          <w:rFonts w:ascii="Arial" w:hAnsi="Arial" w:cs="Arial"/>
        </w:rPr>
        <w:t xml:space="preserve">sołectw z dodatnim wskaźnikiem </w:t>
      </w:r>
      <w:r w:rsidR="00E52EC3">
        <w:rPr>
          <w:rFonts w:ascii="Arial" w:hAnsi="Arial" w:cs="Arial"/>
        </w:rPr>
        <w:t xml:space="preserve">syntetycznym dla </w:t>
      </w:r>
      <w:r w:rsidRPr="007F50F1">
        <w:rPr>
          <w:rFonts w:ascii="Arial" w:hAnsi="Arial" w:cs="Arial"/>
        </w:rPr>
        <w:t xml:space="preserve">sfery </w:t>
      </w:r>
      <w:r w:rsidR="008003BF">
        <w:rPr>
          <w:rFonts w:ascii="Arial" w:hAnsi="Arial" w:cs="Arial"/>
        </w:rPr>
        <w:t>społecznej</w:t>
      </w:r>
      <w:bookmarkEnd w:id="142"/>
    </w:p>
    <w:p w14:paraId="2B0F4AF1" w14:textId="77777777" w:rsidR="007F50F1" w:rsidRDefault="007F50F1" w:rsidP="00251F32">
      <w:pPr>
        <w:spacing w:line="276" w:lineRule="auto"/>
        <w:rPr>
          <w:rFonts w:ascii="Arial" w:hAnsi="Arial" w:cs="Arial"/>
        </w:rPr>
      </w:pPr>
    </w:p>
    <w:tbl>
      <w:tblPr>
        <w:tblStyle w:val="Tabela-Siatka"/>
        <w:tblW w:w="13180" w:type="dxa"/>
        <w:jc w:val="center"/>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2604"/>
        <w:gridCol w:w="3492"/>
        <w:gridCol w:w="4249"/>
        <w:gridCol w:w="2835"/>
      </w:tblGrid>
      <w:tr w:rsidR="003772E7" w:rsidRPr="008F37B8" w14:paraId="5FBC3A4A" w14:textId="77E297B2" w:rsidTr="00963D01">
        <w:trPr>
          <w:trHeight w:val="1481"/>
          <w:jc w:val="center"/>
        </w:trPr>
        <w:tc>
          <w:tcPr>
            <w:tcW w:w="2604" w:type="dxa"/>
            <w:shd w:val="clear" w:color="auto" w:fill="F2F2F2" w:themeFill="background1" w:themeFillShade="F2"/>
            <w:vAlign w:val="center"/>
          </w:tcPr>
          <w:p w14:paraId="04BAB79A" w14:textId="77777777" w:rsidR="008003BF" w:rsidRPr="008F37B8" w:rsidRDefault="008003BF" w:rsidP="00223619">
            <w:pPr>
              <w:widowControl w:val="0"/>
              <w:tabs>
                <w:tab w:val="left" w:pos="5984"/>
              </w:tabs>
              <w:autoSpaceDE w:val="0"/>
              <w:autoSpaceDN w:val="0"/>
              <w:spacing w:line="276" w:lineRule="auto"/>
              <w:jc w:val="center"/>
              <w:rPr>
                <w:rFonts w:ascii="Arial" w:hAnsi="Arial" w:cs="Arial"/>
                <w:b/>
                <w:bCs/>
                <w:w w:val="105"/>
                <w:sz w:val="20"/>
                <w:szCs w:val="20"/>
              </w:rPr>
            </w:pPr>
            <w:r w:rsidRPr="008F37B8">
              <w:rPr>
                <w:rFonts w:ascii="Arial" w:hAnsi="Arial" w:cs="Arial"/>
                <w:b/>
                <w:bCs/>
                <w:sz w:val="20"/>
                <w:szCs w:val="20"/>
              </w:rPr>
              <w:t>Nazwa obszaru</w:t>
            </w:r>
          </w:p>
        </w:tc>
        <w:tc>
          <w:tcPr>
            <w:tcW w:w="3492" w:type="dxa"/>
            <w:shd w:val="clear" w:color="auto" w:fill="auto"/>
            <w:vAlign w:val="center"/>
          </w:tcPr>
          <w:p w14:paraId="371BA7D4" w14:textId="77777777" w:rsidR="008003BF" w:rsidRDefault="008003BF" w:rsidP="00E52EC3">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Liczba wskaźników kryzysowych</w:t>
            </w:r>
          </w:p>
          <w:p w14:paraId="068E99B0" w14:textId="2006CA90" w:rsidR="008003BF" w:rsidRPr="008F37B8" w:rsidRDefault="008003BF" w:rsidP="003772E7">
            <w:pPr>
              <w:widowControl w:val="0"/>
              <w:tabs>
                <w:tab w:val="left" w:pos="5984"/>
              </w:tabs>
              <w:autoSpaceDE w:val="0"/>
              <w:autoSpaceDN w:val="0"/>
              <w:spacing w:line="276" w:lineRule="auto"/>
              <w:jc w:val="center"/>
              <w:rPr>
                <w:rFonts w:ascii="Arial" w:hAnsi="Arial" w:cs="Arial"/>
                <w:b/>
                <w:bCs/>
                <w:sz w:val="20"/>
                <w:szCs w:val="20"/>
              </w:rPr>
            </w:pPr>
            <w:r w:rsidRPr="008003BF">
              <w:rPr>
                <w:rFonts w:ascii="Arial" w:hAnsi="Arial" w:cs="Arial"/>
                <w:b/>
                <w:bCs/>
                <w:sz w:val="20"/>
                <w:szCs w:val="20"/>
              </w:rPr>
              <w:t>dla sfery</w:t>
            </w:r>
            <w:r w:rsidR="003772E7">
              <w:rPr>
                <w:rFonts w:ascii="Arial" w:hAnsi="Arial" w:cs="Arial"/>
                <w:b/>
                <w:bCs/>
                <w:sz w:val="20"/>
                <w:szCs w:val="20"/>
              </w:rPr>
              <w:t xml:space="preserve"> </w:t>
            </w:r>
            <w:r w:rsidRPr="008003BF">
              <w:rPr>
                <w:rFonts w:ascii="Arial" w:hAnsi="Arial" w:cs="Arial"/>
                <w:b/>
                <w:bCs/>
                <w:sz w:val="20"/>
                <w:szCs w:val="20"/>
              </w:rPr>
              <w:t>społecznej</w:t>
            </w:r>
          </w:p>
        </w:tc>
        <w:tc>
          <w:tcPr>
            <w:tcW w:w="4249" w:type="dxa"/>
            <w:tcBorders>
              <w:right w:val="single" w:sz="2" w:space="0" w:color="FF0000"/>
            </w:tcBorders>
            <w:shd w:val="clear" w:color="auto" w:fill="auto"/>
            <w:vAlign w:val="center"/>
          </w:tcPr>
          <w:p w14:paraId="60BB0151" w14:textId="77777777" w:rsidR="008003BF" w:rsidRDefault="008003BF" w:rsidP="00E52EC3">
            <w:pPr>
              <w:widowControl w:val="0"/>
              <w:tabs>
                <w:tab w:val="left" w:pos="5984"/>
              </w:tabs>
              <w:autoSpaceDE w:val="0"/>
              <w:autoSpaceDN w:val="0"/>
              <w:spacing w:line="276" w:lineRule="auto"/>
              <w:jc w:val="center"/>
              <w:rPr>
                <w:rFonts w:ascii="Arial" w:hAnsi="Arial" w:cs="Arial"/>
                <w:b/>
                <w:bCs/>
                <w:sz w:val="20"/>
                <w:szCs w:val="20"/>
              </w:rPr>
            </w:pPr>
            <w:r w:rsidRPr="008F37B8">
              <w:rPr>
                <w:rFonts w:ascii="Arial" w:hAnsi="Arial" w:cs="Arial"/>
                <w:b/>
                <w:bCs/>
                <w:sz w:val="20"/>
                <w:szCs w:val="20"/>
              </w:rPr>
              <w:t>Liczba wskaźników kryzysowych</w:t>
            </w:r>
          </w:p>
          <w:p w14:paraId="3E18FD5A" w14:textId="1838995D" w:rsidR="008003BF" w:rsidRPr="008F37B8" w:rsidRDefault="008003BF" w:rsidP="004024BC">
            <w:pPr>
              <w:widowControl w:val="0"/>
              <w:tabs>
                <w:tab w:val="left" w:pos="5984"/>
              </w:tabs>
              <w:autoSpaceDE w:val="0"/>
              <w:autoSpaceDN w:val="0"/>
              <w:spacing w:line="276" w:lineRule="auto"/>
              <w:jc w:val="center"/>
              <w:rPr>
                <w:rFonts w:ascii="Arial" w:hAnsi="Arial" w:cs="Arial"/>
                <w:b/>
                <w:bCs/>
                <w:sz w:val="20"/>
                <w:szCs w:val="20"/>
              </w:rPr>
            </w:pPr>
            <w:r w:rsidRPr="008003BF">
              <w:rPr>
                <w:rFonts w:ascii="Arial" w:hAnsi="Arial" w:cs="Arial"/>
                <w:b/>
                <w:bCs/>
                <w:sz w:val="20"/>
                <w:szCs w:val="20"/>
              </w:rPr>
              <w:t>dla sfery gospodarczej, środowiskowej, technicznej oraz funkcjonalno-przestrzennej</w:t>
            </w:r>
          </w:p>
        </w:tc>
        <w:tc>
          <w:tcPr>
            <w:tcW w:w="2835" w:type="dxa"/>
            <w:tcBorders>
              <w:top w:val="single" w:sz="2" w:space="0" w:color="FF0000"/>
              <w:left w:val="single" w:sz="2" w:space="0" w:color="FF0000"/>
              <w:bottom w:val="single" w:sz="2" w:space="0" w:color="FF0000"/>
              <w:right w:val="single" w:sz="2" w:space="0" w:color="FF0000"/>
            </w:tcBorders>
            <w:shd w:val="clear" w:color="auto" w:fill="auto"/>
            <w:vAlign w:val="center"/>
          </w:tcPr>
          <w:p w14:paraId="4AE27356" w14:textId="3D253A70" w:rsidR="008003BF" w:rsidRPr="00963D01" w:rsidRDefault="00556FBE" w:rsidP="00E52EC3">
            <w:pPr>
              <w:widowControl w:val="0"/>
              <w:tabs>
                <w:tab w:val="left" w:pos="5984"/>
              </w:tabs>
              <w:autoSpaceDE w:val="0"/>
              <w:autoSpaceDN w:val="0"/>
              <w:spacing w:line="276" w:lineRule="auto"/>
              <w:jc w:val="center"/>
              <w:rPr>
                <w:rFonts w:ascii="Arial" w:hAnsi="Arial" w:cs="Arial"/>
                <w:b/>
                <w:bCs/>
                <w:color w:val="FF0000"/>
                <w:sz w:val="20"/>
                <w:szCs w:val="20"/>
              </w:rPr>
            </w:pPr>
            <w:r w:rsidRPr="00963D01">
              <w:rPr>
                <w:rFonts w:ascii="Arial" w:hAnsi="Arial" w:cs="Arial"/>
                <w:b/>
                <w:bCs/>
                <w:color w:val="FF0000"/>
                <w:sz w:val="20"/>
                <w:szCs w:val="20"/>
              </w:rPr>
              <w:t>Łączna liczba wskaźników kryzysowych</w:t>
            </w:r>
          </w:p>
        </w:tc>
      </w:tr>
      <w:tr w:rsidR="008003BF" w:rsidRPr="00251F32" w14:paraId="12E2C345" w14:textId="07C07FD8" w:rsidTr="00963D01">
        <w:trPr>
          <w:jc w:val="center"/>
        </w:trPr>
        <w:tc>
          <w:tcPr>
            <w:tcW w:w="2604" w:type="dxa"/>
            <w:shd w:val="clear" w:color="auto" w:fill="F2F2F2" w:themeFill="background1" w:themeFillShade="F2"/>
          </w:tcPr>
          <w:p w14:paraId="4751891C" w14:textId="77777777" w:rsidR="008003BF" w:rsidRPr="00251F32" w:rsidRDefault="008003BF" w:rsidP="00223619">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Marianówka</w:t>
            </w:r>
          </w:p>
        </w:tc>
        <w:tc>
          <w:tcPr>
            <w:tcW w:w="3492" w:type="dxa"/>
            <w:shd w:val="clear" w:color="auto" w:fill="auto"/>
          </w:tcPr>
          <w:p w14:paraId="34B9941A" w14:textId="3D5F39A3" w:rsidR="008003BF" w:rsidRPr="008003BF" w:rsidRDefault="000E6695" w:rsidP="00DA057A">
            <w:pPr>
              <w:widowControl w:val="0"/>
              <w:tabs>
                <w:tab w:val="left" w:pos="5984"/>
              </w:tabs>
              <w:autoSpaceDE w:val="0"/>
              <w:autoSpaceDN w:val="0"/>
              <w:spacing w:line="276" w:lineRule="auto"/>
              <w:jc w:val="center"/>
              <w:rPr>
                <w:rFonts w:ascii="Arial" w:hAnsi="Arial" w:cs="Arial"/>
                <w:color w:val="000000"/>
              </w:rPr>
            </w:pPr>
            <w:r>
              <w:rPr>
                <w:rFonts w:ascii="Arial" w:hAnsi="Arial" w:cs="Arial"/>
                <w:color w:val="000000"/>
              </w:rPr>
              <w:t>6</w:t>
            </w:r>
          </w:p>
        </w:tc>
        <w:tc>
          <w:tcPr>
            <w:tcW w:w="4249" w:type="dxa"/>
            <w:tcBorders>
              <w:right w:val="single" w:sz="2" w:space="0" w:color="FF0000"/>
            </w:tcBorders>
            <w:shd w:val="clear" w:color="auto" w:fill="auto"/>
            <w:vAlign w:val="center"/>
          </w:tcPr>
          <w:p w14:paraId="52FB6F1E" w14:textId="2B2E9291" w:rsidR="008003BF" w:rsidRPr="008003BF" w:rsidRDefault="008003BF" w:rsidP="00DA057A">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2</w:t>
            </w:r>
          </w:p>
        </w:tc>
        <w:tc>
          <w:tcPr>
            <w:tcW w:w="2835" w:type="dxa"/>
            <w:tcBorders>
              <w:top w:val="single" w:sz="2" w:space="0" w:color="FF0000"/>
              <w:left w:val="single" w:sz="2" w:space="0" w:color="FF0000"/>
              <w:bottom w:val="single" w:sz="2" w:space="0" w:color="FF0000"/>
              <w:right w:val="single" w:sz="2" w:space="0" w:color="FF0000"/>
            </w:tcBorders>
            <w:shd w:val="clear" w:color="auto" w:fill="auto"/>
          </w:tcPr>
          <w:p w14:paraId="7EF53F5B" w14:textId="0932F17E" w:rsidR="008003BF" w:rsidRPr="00963D01" w:rsidRDefault="000E6695" w:rsidP="00DA057A">
            <w:pPr>
              <w:widowControl w:val="0"/>
              <w:tabs>
                <w:tab w:val="left" w:pos="5984"/>
              </w:tabs>
              <w:autoSpaceDE w:val="0"/>
              <w:autoSpaceDN w:val="0"/>
              <w:spacing w:line="276" w:lineRule="auto"/>
              <w:jc w:val="center"/>
              <w:rPr>
                <w:rFonts w:ascii="Arial" w:hAnsi="Arial" w:cs="Arial"/>
                <w:b/>
                <w:bCs/>
                <w:color w:val="FF0000"/>
              </w:rPr>
            </w:pPr>
            <w:r w:rsidRPr="00963D01">
              <w:rPr>
                <w:rFonts w:ascii="Arial" w:hAnsi="Arial" w:cs="Arial"/>
                <w:b/>
                <w:bCs/>
                <w:color w:val="FF0000"/>
              </w:rPr>
              <w:t>8</w:t>
            </w:r>
          </w:p>
        </w:tc>
      </w:tr>
      <w:tr w:rsidR="008003BF" w:rsidRPr="00251F32" w14:paraId="09271AF6" w14:textId="283CC062" w:rsidTr="00963D01">
        <w:trPr>
          <w:jc w:val="center"/>
        </w:trPr>
        <w:tc>
          <w:tcPr>
            <w:tcW w:w="2604" w:type="dxa"/>
            <w:shd w:val="clear" w:color="auto" w:fill="F2F2F2" w:themeFill="background1" w:themeFillShade="F2"/>
          </w:tcPr>
          <w:p w14:paraId="2069DABA" w14:textId="77777777" w:rsidR="008003BF" w:rsidRPr="00251F32" w:rsidRDefault="008003BF" w:rsidP="00223619">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Ostrów-Kolonia</w:t>
            </w:r>
          </w:p>
        </w:tc>
        <w:tc>
          <w:tcPr>
            <w:tcW w:w="3492" w:type="dxa"/>
            <w:shd w:val="clear" w:color="auto" w:fill="auto"/>
          </w:tcPr>
          <w:p w14:paraId="33D0E42D" w14:textId="19E0C6E6" w:rsidR="008003BF" w:rsidRPr="008003BF" w:rsidRDefault="00E06B78" w:rsidP="00DA057A">
            <w:pPr>
              <w:widowControl w:val="0"/>
              <w:tabs>
                <w:tab w:val="left" w:pos="5984"/>
              </w:tabs>
              <w:autoSpaceDE w:val="0"/>
              <w:autoSpaceDN w:val="0"/>
              <w:spacing w:line="276" w:lineRule="auto"/>
              <w:jc w:val="center"/>
              <w:rPr>
                <w:rFonts w:ascii="Arial" w:hAnsi="Arial" w:cs="Arial"/>
                <w:color w:val="000000"/>
              </w:rPr>
            </w:pPr>
            <w:r>
              <w:rPr>
                <w:rFonts w:ascii="Arial" w:hAnsi="Arial" w:cs="Arial"/>
                <w:color w:val="000000"/>
              </w:rPr>
              <w:t>7</w:t>
            </w:r>
          </w:p>
        </w:tc>
        <w:tc>
          <w:tcPr>
            <w:tcW w:w="4249" w:type="dxa"/>
            <w:tcBorders>
              <w:right w:val="single" w:sz="2" w:space="0" w:color="FF0000"/>
            </w:tcBorders>
            <w:shd w:val="clear" w:color="auto" w:fill="auto"/>
            <w:vAlign w:val="center"/>
          </w:tcPr>
          <w:p w14:paraId="0E41B0C4" w14:textId="6E00E7FE" w:rsidR="008003BF" w:rsidRPr="008003BF" w:rsidRDefault="008003BF" w:rsidP="00DA057A">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1</w:t>
            </w:r>
          </w:p>
        </w:tc>
        <w:tc>
          <w:tcPr>
            <w:tcW w:w="2835" w:type="dxa"/>
            <w:tcBorders>
              <w:top w:val="single" w:sz="2" w:space="0" w:color="FF0000"/>
              <w:left w:val="single" w:sz="2" w:space="0" w:color="FF0000"/>
              <w:bottom w:val="single" w:sz="2" w:space="0" w:color="FF0000"/>
              <w:right w:val="single" w:sz="2" w:space="0" w:color="FF0000"/>
            </w:tcBorders>
            <w:shd w:val="clear" w:color="auto" w:fill="auto"/>
          </w:tcPr>
          <w:p w14:paraId="3DAD4073" w14:textId="5F3B2A6A" w:rsidR="008003BF" w:rsidRPr="00963D01" w:rsidRDefault="00E06B78" w:rsidP="00DA057A">
            <w:pPr>
              <w:widowControl w:val="0"/>
              <w:tabs>
                <w:tab w:val="left" w:pos="5984"/>
              </w:tabs>
              <w:autoSpaceDE w:val="0"/>
              <w:autoSpaceDN w:val="0"/>
              <w:spacing w:line="276" w:lineRule="auto"/>
              <w:jc w:val="center"/>
              <w:rPr>
                <w:rFonts w:ascii="Arial" w:hAnsi="Arial" w:cs="Arial"/>
                <w:b/>
                <w:bCs/>
                <w:color w:val="FF0000"/>
              </w:rPr>
            </w:pPr>
            <w:r w:rsidRPr="00963D01">
              <w:rPr>
                <w:rFonts w:ascii="Arial" w:hAnsi="Arial" w:cs="Arial"/>
                <w:b/>
                <w:bCs/>
                <w:color w:val="FF0000"/>
              </w:rPr>
              <w:t>8</w:t>
            </w:r>
          </w:p>
        </w:tc>
      </w:tr>
      <w:tr w:rsidR="008003BF" w:rsidRPr="00251F32" w14:paraId="27302B7F" w14:textId="6F94373B" w:rsidTr="00963D01">
        <w:trPr>
          <w:jc w:val="center"/>
        </w:trPr>
        <w:tc>
          <w:tcPr>
            <w:tcW w:w="2604" w:type="dxa"/>
            <w:shd w:val="clear" w:color="auto" w:fill="F2F2F2" w:themeFill="background1" w:themeFillShade="F2"/>
          </w:tcPr>
          <w:p w14:paraId="1AA49AC5" w14:textId="77777777" w:rsidR="008003BF" w:rsidRPr="00251F32" w:rsidRDefault="008003BF" w:rsidP="00223619">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Rudnik Szlachecki</w:t>
            </w:r>
          </w:p>
        </w:tc>
        <w:tc>
          <w:tcPr>
            <w:tcW w:w="3492" w:type="dxa"/>
            <w:shd w:val="clear" w:color="auto" w:fill="auto"/>
          </w:tcPr>
          <w:p w14:paraId="1D18451A" w14:textId="7D5191A6" w:rsidR="008003BF" w:rsidRPr="008003BF" w:rsidRDefault="007A6E55" w:rsidP="00DA057A">
            <w:pPr>
              <w:widowControl w:val="0"/>
              <w:tabs>
                <w:tab w:val="left" w:pos="5984"/>
              </w:tabs>
              <w:autoSpaceDE w:val="0"/>
              <w:autoSpaceDN w:val="0"/>
              <w:spacing w:line="276" w:lineRule="auto"/>
              <w:jc w:val="center"/>
              <w:rPr>
                <w:rFonts w:ascii="Arial" w:hAnsi="Arial" w:cs="Arial"/>
                <w:color w:val="000000"/>
              </w:rPr>
            </w:pPr>
            <w:r>
              <w:rPr>
                <w:rFonts w:ascii="Arial" w:hAnsi="Arial" w:cs="Arial"/>
                <w:color w:val="000000"/>
              </w:rPr>
              <w:t>5</w:t>
            </w:r>
          </w:p>
        </w:tc>
        <w:tc>
          <w:tcPr>
            <w:tcW w:w="4249" w:type="dxa"/>
            <w:tcBorders>
              <w:right w:val="single" w:sz="2" w:space="0" w:color="FF0000"/>
            </w:tcBorders>
            <w:shd w:val="clear" w:color="auto" w:fill="auto"/>
            <w:vAlign w:val="center"/>
          </w:tcPr>
          <w:p w14:paraId="1A64C6ED" w14:textId="4603DBE9" w:rsidR="008003BF" w:rsidRPr="008003BF" w:rsidRDefault="008003BF" w:rsidP="00DA057A">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3</w:t>
            </w:r>
          </w:p>
        </w:tc>
        <w:tc>
          <w:tcPr>
            <w:tcW w:w="2835" w:type="dxa"/>
            <w:tcBorders>
              <w:top w:val="single" w:sz="2" w:space="0" w:color="FF0000"/>
              <w:left w:val="single" w:sz="2" w:space="0" w:color="FF0000"/>
              <w:bottom w:val="single" w:sz="2" w:space="0" w:color="FF0000"/>
              <w:right w:val="single" w:sz="2" w:space="0" w:color="FF0000"/>
            </w:tcBorders>
            <w:shd w:val="clear" w:color="auto" w:fill="auto"/>
          </w:tcPr>
          <w:p w14:paraId="2417B3B1" w14:textId="3D4D9500" w:rsidR="008003BF" w:rsidRPr="00963D01" w:rsidRDefault="007A6E55" w:rsidP="00DA057A">
            <w:pPr>
              <w:widowControl w:val="0"/>
              <w:tabs>
                <w:tab w:val="left" w:pos="5984"/>
              </w:tabs>
              <w:autoSpaceDE w:val="0"/>
              <w:autoSpaceDN w:val="0"/>
              <w:spacing w:line="276" w:lineRule="auto"/>
              <w:jc w:val="center"/>
              <w:rPr>
                <w:rFonts w:ascii="Arial" w:hAnsi="Arial" w:cs="Arial"/>
                <w:b/>
                <w:bCs/>
                <w:color w:val="FF0000"/>
              </w:rPr>
            </w:pPr>
            <w:r w:rsidRPr="00963D01">
              <w:rPr>
                <w:rFonts w:ascii="Arial" w:hAnsi="Arial" w:cs="Arial"/>
                <w:b/>
                <w:bCs/>
                <w:color w:val="FF0000"/>
              </w:rPr>
              <w:t>8</w:t>
            </w:r>
          </w:p>
        </w:tc>
      </w:tr>
      <w:tr w:rsidR="008003BF" w:rsidRPr="00251F32" w14:paraId="14CC57E8" w14:textId="71FC20D2" w:rsidTr="00963D01">
        <w:trPr>
          <w:jc w:val="center"/>
        </w:trPr>
        <w:tc>
          <w:tcPr>
            <w:tcW w:w="2604" w:type="dxa"/>
            <w:shd w:val="clear" w:color="auto" w:fill="F2F2F2" w:themeFill="background1" w:themeFillShade="F2"/>
          </w:tcPr>
          <w:p w14:paraId="7E015FDB" w14:textId="77777777" w:rsidR="008003BF" w:rsidRPr="00251F32" w:rsidRDefault="008003BF" w:rsidP="00223619">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Pierwszy</w:t>
            </w:r>
          </w:p>
        </w:tc>
        <w:tc>
          <w:tcPr>
            <w:tcW w:w="3492" w:type="dxa"/>
            <w:shd w:val="clear" w:color="auto" w:fill="auto"/>
          </w:tcPr>
          <w:p w14:paraId="7FA5D415" w14:textId="3ED87D42" w:rsidR="008003BF" w:rsidRPr="008003BF" w:rsidRDefault="00941AF1" w:rsidP="00DA057A">
            <w:pPr>
              <w:widowControl w:val="0"/>
              <w:tabs>
                <w:tab w:val="left" w:pos="5984"/>
              </w:tabs>
              <w:autoSpaceDE w:val="0"/>
              <w:autoSpaceDN w:val="0"/>
              <w:spacing w:line="276" w:lineRule="auto"/>
              <w:jc w:val="center"/>
              <w:rPr>
                <w:rFonts w:ascii="Arial" w:hAnsi="Arial" w:cs="Arial"/>
                <w:color w:val="000000"/>
              </w:rPr>
            </w:pPr>
            <w:r>
              <w:rPr>
                <w:rFonts w:ascii="Arial" w:hAnsi="Arial" w:cs="Arial"/>
                <w:color w:val="000000"/>
              </w:rPr>
              <w:t>4</w:t>
            </w:r>
          </w:p>
        </w:tc>
        <w:tc>
          <w:tcPr>
            <w:tcW w:w="4249" w:type="dxa"/>
            <w:tcBorders>
              <w:right w:val="single" w:sz="2" w:space="0" w:color="FF0000"/>
            </w:tcBorders>
            <w:shd w:val="clear" w:color="auto" w:fill="auto"/>
            <w:vAlign w:val="center"/>
          </w:tcPr>
          <w:p w14:paraId="6AD1FC63" w14:textId="0ED79618" w:rsidR="008003BF" w:rsidRPr="008003BF" w:rsidRDefault="008003BF" w:rsidP="00DA057A">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3</w:t>
            </w:r>
          </w:p>
        </w:tc>
        <w:tc>
          <w:tcPr>
            <w:tcW w:w="2835" w:type="dxa"/>
            <w:tcBorders>
              <w:top w:val="single" w:sz="2" w:space="0" w:color="FF0000"/>
              <w:left w:val="single" w:sz="2" w:space="0" w:color="FF0000"/>
              <w:bottom w:val="single" w:sz="2" w:space="0" w:color="FF0000"/>
              <w:right w:val="single" w:sz="2" w:space="0" w:color="FF0000"/>
            </w:tcBorders>
            <w:shd w:val="clear" w:color="auto" w:fill="auto"/>
          </w:tcPr>
          <w:p w14:paraId="708407C8" w14:textId="124A2924" w:rsidR="008003BF" w:rsidRPr="00963D01" w:rsidRDefault="00941AF1" w:rsidP="00DA057A">
            <w:pPr>
              <w:widowControl w:val="0"/>
              <w:tabs>
                <w:tab w:val="left" w:pos="5984"/>
              </w:tabs>
              <w:autoSpaceDE w:val="0"/>
              <w:autoSpaceDN w:val="0"/>
              <w:spacing w:line="276" w:lineRule="auto"/>
              <w:jc w:val="center"/>
              <w:rPr>
                <w:rFonts w:ascii="Arial" w:hAnsi="Arial" w:cs="Arial"/>
                <w:b/>
                <w:bCs/>
                <w:color w:val="FF0000"/>
              </w:rPr>
            </w:pPr>
            <w:r w:rsidRPr="00963D01">
              <w:rPr>
                <w:rFonts w:ascii="Arial" w:hAnsi="Arial" w:cs="Arial"/>
                <w:b/>
                <w:bCs/>
                <w:color w:val="FF0000"/>
              </w:rPr>
              <w:t>7</w:t>
            </w:r>
          </w:p>
        </w:tc>
      </w:tr>
      <w:tr w:rsidR="008003BF" w:rsidRPr="00251F32" w14:paraId="6F294F3A" w14:textId="744728B6" w:rsidTr="00963D01">
        <w:trPr>
          <w:jc w:val="center"/>
        </w:trPr>
        <w:tc>
          <w:tcPr>
            <w:tcW w:w="2604" w:type="dxa"/>
            <w:shd w:val="clear" w:color="auto" w:fill="F2F2F2" w:themeFill="background1" w:themeFillShade="F2"/>
          </w:tcPr>
          <w:p w14:paraId="7E550F28" w14:textId="77777777" w:rsidR="008003BF" w:rsidRPr="00251F32" w:rsidRDefault="008003BF" w:rsidP="00223619">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Drugi</w:t>
            </w:r>
          </w:p>
        </w:tc>
        <w:tc>
          <w:tcPr>
            <w:tcW w:w="3492" w:type="dxa"/>
            <w:shd w:val="clear" w:color="auto" w:fill="auto"/>
          </w:tcPr>
          <w:p w14:paraId="61C46001" w14:textId="54B4EA67" w:rsidR="008003BF" w:rsidRPr="008003BF" w:rsidRDefault="00782129" w:rsidP="00DA057A">
            <w:pPr>
              <w:widowControl w:val="0"/>
              <w:tabs>
                <w:tab w:val="left" w:pos="5984"/>
              </w:tabs>
              <w:autoSpaceDE w:val="0"/>
              <w:autoSpaceDN w:val="0"/>
              <w:spacing w:line="276" w:lineRule="auto"/>
              <w:jc w:val="center"/>
              <w:rPr>
                <w:rFonts w:ascii="Arial" w:hAnsi="Arial" w:cs="Arial"/>
                <w:color w:val="000000"/>
              </w:rPr>
            </w:pPr>
            <w:r>
              <w:rPr>
                <w:rFonts w:ascii="Arial" w:hAnsi="Arial" w:cs="Arial"/>
                <w:color w:val="000000"/>
              </w:rPr>
              <w:t>5</w:t>
            </w:r>
          </w:p>
        </w:tc>
        <w:tc>
          <w:tcPr>
            <w:tcW w:w="4249" w:type="dxa"/>
            <w:tcBorders>
              <w:right w:val="single" w:sz="2" w:space="0" w:color="FF0000"/>
            </w:tcBorders>
            <w:shd w:val="clear" w:color="auto" w:fill="auto"/>
            <w:vAlign w:val="center"/>
          </w:tcPr>
          <w:p w14:paraId="4E13F84C" w14:textId="0CF65916" w:rsidR="008003BF" w:rsidRPr="008003BF" w:rsidRDefault="008003BF" w:rsidP="00DA057A">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2</w:t>
            </w:r>
          </w:p>
        </w:tc>
        <w:tc>
          <w:tcPr>
            <w:tcW w:w="2835" w:type="dxa"/>
            <w:tcBorders>
              <w:top w:val="single" w:sz="2" w:space="0" w:color="FF0000"/>
              <w:left w:val="single" w:sz="2" w:space="0" w:color="FF0000"/>
              <w:bottom w:val="single" w:sz="2" w:space="0" w:color="FF0000"/>
              <w:right w:val="single" w:sz="2" w:space="0" w:color="FF0000"/>
            </w:tcBorders>
            <w:shd w:val="clear" w:color="auto" w:fill="auto"/>
          </w:tcPr>
          <w:p w14:paraId="68F1CE2B" w14:textId="3B91676E" w:rsidR="008003BF" w:rsidRPr="00963D01" w:rsidRDefault="00782129" w:rsidP="00DA057A">
            <w:pPr>
              <w:widowControl w:val="0"/>
              <w:tabs>
                <w:tab w:val="left" w:pos="5984"/>
              </w:tabs>
              <w:autoSpaceDE w:val="0"/>
              <w:autoSpaceDN w:val="0"/>
              <w:spacing w:line="276" w:lineRule="auto"/>
              <w:jc w:val="center"/>
              <w:rPr>
                <w:rFonts w:ascii="Arial" w:hAnsi="Arial" w:cs="Arial"/>
                <w:b/>
                <w:bCs/>
                <w:color w:val="FF0000"/>
              </w:rPr>
            </w:pPr>
            <w:r w:rsidRPr="00963D01">
              <w:rPr>
                <w:rFonts w:ascii="Arial" w:hAnsi="Arial" w:cs="Arial"/>
                <w:b/>
                <w:bCs/>
                <w:color w:val="FF0000"/>
              </w:rPr>
              <w:t>7</w:t>
            </w:r>
          </w:p>
        </w:tc>
      </w:tr>
      <w:tr w:rsidR="008003BF" w:rsidRPr="00251F32" w14:paraId="6E16A88D" w14:textId="195A1CB1" w:rsidTr="00963D01">
        <w:trPr>
          <w:jc w:val="center"/>
        </w:trPr>
        <w:tc>
          <w:tcPr>
            <w:tcW w:w="2604" w:type="dxa"/>
            <w:shd w:val="clear" w:color="auto" w:fill="F2F2F2" w:themeFill="background1" w:themeFillShade="F2"/>
          </w:tcPr>
          <w:p w14:paraId="1ED15930" w14:textId="77777777" w:rsidR="008003BF" w:rsidRPr="00251F32" w:rsidRDefault="008003BF" w:rsidP="00223619">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Wilkołaz Trzeci</w:t>
            </w:r>
          </w:p>
        </w:tc>
        <w:tc>
          <w:tcPr>
            <w:tcW w:w="3492" w:type="dxa"/>
            <w:shd w:val="clear" w:color="auto" w:fill="auto"/>
          </w:tcPr>
          <w:p w14:paraId="775B1B7D" w14:textId="44B7D6F6" w:rsidR="008003BF" w:rsidRPr="008003BF" w:rsidRDefault="00913916" w:rsidP="00DA057A">
            <w:pPr>
              <w:widowControl w:val="0"/>
              <w:tabs>
                <w:tab w:val="left" w:pos="5984"/>
              </w:tabs>
              <w:autoSpaceDE w:val="0"/>
              <w:autoSpaceDN w:val="0"/>
              <w:spacing w:line="276" w:lineRule="auto"/>
              <w:jc w:val="center"/>
              <w:rPr>
                <w:rFonts w:ascii="Arial" w:hAnsi="Arial" w:cs="Arial"/>
                <w:color w:val="000000"/>
              </w:rPr>
            </w:pPr>
            <w:r>
              <w:rPr>
                <w:rFonts w:ascii="Arial" w:hAnsi="Arial" w:cs="Arial"/>
                <w:color w:val="000000"/>
              </w:rPr>
              <w:t>6</w:t>
            </w:r>
          </w:p>
        </w:tc>
        <w:tc>
          <w:tcPr>
            <w:tcW w:w="4249" w:type="dxa"/>
            <w:tcBorders>
              <w:right w:val="single" w:sz="2" w:space="0" w:color="FF0000"/>
            </w:tcBorders>
            <w:shd w:val="clear" w:color="auto" w:fill="auto"/>
            <w:vAlign w:val="center"/>
          </w:tcPr>
          <w:p w14:paraId="5083DF34" w14:textId="5BD0E12B" w:rsidR="008003BF" w:rsidRPr="008003BF" w:rsidRDefault="008003BF" w:rsidP="00DA057A">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4</w:t>
            </w:r>
          </w:p>
        </w:tc>
        <w:tc>
          <w:tcPr>
            <w:tcW w:w="2835" w:type="dxa"/>
            <w:tcBorders>
              <w:top w:val="single" w:sz="2" w:space="0" w:color="FF0000"/>
              <w:left w:val="single" w:sz="2" w:space="0" w:color="FF0000"/>
              <w:bottom w:val="single" w:sz="2" w:space="0" w:color="FF0000"/>
              <w:right w:val="single" w:sz="2" w:space="0" w:color="FF0000"/>
            </w:tcBorders>
            <w:shd w:val="clear" w:color="auto" w:fill="auto"/>
          </w:tcPr>
          <w:p w14:paraId="310B5F2F" w14:textId="354FBC2B" w:rsidR="008003BF" w:rsidRPr="00963D01" w:rsidRDefault="00913916" w:rsidP="00DA057A">
            <w:pPr>
              <w:widowControl w:val="0"/>
              <w:tabs>
                <w:tab w:val="left" w:pos="5984"/>
              </w:tabs>
              <w:autoSpaceDE w:val="0"/>
              <w:autoSpaceDN w:val="0"/>
              <w:spacing w:line="276" w:lineRule="auto"/>
              <w:jc w:val="center"/>
              <w:rPr>
                <w:rFonts w:ascii="Arial" w:hAnsi="Arial" w:cs="Arial"/>
                <w:b/>
                <w:bCs/>
                <w:color w:val="FF0000"/>
              </w:rPr>
            </w:pPr>
            <w:r w:rsidRPr="00963D01">
              <w:rPr>
                <w:rFonts w:ascii="Arial" w:hAnsi="Arial" w:cs="Arial"/>
                <w:b/>
                <w:bCs/>
                <w:color w:val="FF0000"/>
              </w:rPr>
              <w:t>10</w:t>
            </w:r>
          </w:p>
        </w:tc>
      </w:tr>
      <w:tr w:rsidR="008003BF" w:rsidRPr="00251F32" w14:paraId="444C70FC" w14:textId="6129A16E" w:rsidTr="00963D01">
        <w:trPr>
          <w:jc w:val="center"/>
        </w:trPr>
        <w:tc>
          <w:tcPr>
            <w:tcW w:w="2604" w:type="dxa"/>
            <w:shd w:val="clear" w:color="auto" w:fill="F2F2F2" w:themeFill="background1" w:themeFillShade="F2"/>
          </w:tcPr>
          <w:p w14:paraId="13E89586" w14:textId="77777777" w:rsidR="008003BF" w:rsidRPr="00251F32" w:rsidRDefault="008003BF" w:rsidP="00223619">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Zalesie</w:t>
            </w:r>
          </w:p>
        </w:tc>
        <w:tc>
          <w:tcPr>
            <w:tcW w:w="3492" w:type="dxa"/>
            <w:shd w:val="clear" w:color="auto" w:fill="auto"/>
          </w:tcPr>
          <w:p w14:paraId="241BC609" w14:textId="25FE53C8" w:rsidR="008003BF" w:rsidRPr="008003BF" w:rsidRDefault="00BB0457" w:rsidP="00DA057A">
            <w:pPr>
              <w:widowControl w:val="0"/>
              <w:tabs>
                <w:tab w:val="left" w:pos="5984"/>
              </w:tabs>
              <w:autoSpaceDE w:val="0"/>
              <w:autoSpaceDN w:val="0"/>
              <w:spacing w:line="276" w:lineRule="auto"/>
              <w:jc w:val="center"/>
              <w:rPr>
                <w:rFonts w:ascii="Arial" w:hAnsi="Arial" w:cs="Arial"/>
                <w:color w:val="000000"/>
              </w:rPr>
            </w:pPr>
            <w:r>
              <w:rPr>
                <w:rFonts w:ascii="Arial" w:hAnsi="Arial" w:cs="Arial"/>
                <w:color w:val="000000"/>
              </w:rPr>
              <w:t>3</w:t>
            </w:r>
          </w:p>
        </w:tc>
        <w:tc>
          <w:tcPr>
            <w:tcW w:w="4249" w:type="dxa"/>
            <w:tcBorders>
              <w:right w:val="single" w:sz="2" w:space="0" w:color="FF0000"/>
            </w:tcBorders>
            <w:shd w:val="clear" w:color="auto" w:fill="auto"/>
            <w:vAlign w:val="center"/>
          </w:tcPr>
          <w:p w14:paraId="3155D155" w14:textId="72FE62A8" w:rsidR="008003BF" w:rsidRPr="008003BF" w:rsidRDefault="008003BF" w:rsidP="00DA057A">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2</w:t>
            </w:r>
          </w:p>
        </w:tc>
        <w:tc>
          <w:tcPr>
            <w:tcW w:w="2835" w:type="dxa"/>
            <w:tcBorders>
              <w:top w:val="single" w:sz="2" w:space="0" w:color="FF0000"/>
              <w:left w:val="single" w:sz="2" w:space="0" w:color="FF0000"/>
              <w:bottom w:val="single" w:sz="2" w:space="0" w:color="FF0000"/>
              <w:right w:val="single" w:sz="2" w:space="0" w:color="FF0000"/>
            </w:tcBorders>
            <w:shd w:val="clear" w:color="auto" w:fill="auto"/>
          </w:tcPr>
          <w:p w14:paraId="1522EDED" w14:textId="28E0E005" w:rsidR="008003BF" w:rsidRPr="00963D01" w:rsidRDefault="00BB0457" w:rsidP="00DA057A">
            <w:pPr>
              <w:widowControl w:val="0"/>
              <w:tabs>
                <w:tab w:val="left" w:pos="5984"/>
              </w:tabs>
              <w:autoSpaceDE w:val="0"/>
              <w:autoSpaceDN w:val="0"/>
              <w:spacing w:line="276" w:lineRule="auto"/>
              <w:jc w:val="center"/>
              <w:rPr>
                <w:rFonts w:ascii="Arial" w:hAnsi="Arial" w:cs="Arial"/>
                <w:b/>
                <w:bCs/>
                <w:color w:val="FF0000"/>
              </w:rPr>
            </w:pPr>
            <w:r w:rsidRPr="00963D01">
              <w:rPr>
                <w:rFonts w:ascii="Arial" w:hAnsi="Arial" w:cs="Arial"/>
                <w:b/>
                <w:bCs/>
                <w:color w:val="FF0000"/>
              </w:rPr>
              <w:t>5</w:t>
            </w:r>
          </w:p>
        </w:tc>
      </w:tr>
      <w:tr w:rsidR="008003BF" w:rsidRPr="00251F32" w14:paraId="398C71B0" w14:textId="796BEB14" w:rsidTr="00963D01">
        <w:trPr>
          <w:jc w:val="center"/>
        </w:trPr>
        <w:tc>
          <w:tcPr>
            <w:tcW w:w="2604" w:type="dxa"/>
            <w:shd w:val="clear" w:color="auto" w:fill="F2F2F2" w:themeFill="background1" w:themeFillShade="F2"/>
          </w:tcPr>
          <w:p w14:paraId="43975BD9" w14:textId="77777777" w:rsidR="008003BF" w:rsidRPr="00251F32" w:rsidRDefault="008003BF" w:rsidP="00223619">
            <w:pPr>
              <w:widowControl w:val="0"/>
              <w:tabs>
                <w:tab w:val="left" w:pos="5984"/>
              </w:tabs>
              <w:autoSpaceDE w:val="0"/>
              <w:autoSpaceDN w:val="0"/>
              <w:spacing w:line="276" w:lineRule="auto"/>
              <w:jc w:val="center"/>
              <w:rPr>
                <w:rFonts w:ascii="Arial" w:hAnsi="Arial" w:cs="Arial"/>
                <w:w w:val="105"/>
                <w:sz w:val="20"/>
                <w:szCs w:val="20"/>
              </w:rPr>
            </w:pPr>
            <w:r w:rsidRPr="00251F32">
              <w:rPr>
                <w:rFonts w:ascii="Arial" w:eastAsia="Times New Roman" w:hAnsi="Arial" w:cs="Arial"/>
                <w:sz w:val="20"/>
                <w:szCs w:val="20"/>
              </w:rPr>
              <w:t>Zdrapy</w:t>
            </w:r>
          </w:p>
        </w:tc>
        <w:tc>
          <w:tcPr>
            <w:tcW w:w="3492" w:type="dxa"/>
            <w:shd w:val="clear" w:color="auto" w:fill="auto"/>
          </w:tcPr>
          <w:p w14:paraId="06E9F4FC" w14:textId="12A37661" w:rsidR="008003BF" w:rsidRPr="008003BF" w:rsidRDefault="00B73F17" w:rsidP="00DA057A">
            <w:pPr>
              <w:widowControl w:val="0"/>
              <w:tabs>
                <w:tab w:val="left" w:pos="5984"/>
              </w:tabs>
              <w:autoSpaceDE w:val="0"/>
              <w:autoSpaceDN w:val="0"/>
              <w:spacing w:line="276" w:lineRule="auto"/>
              <w:jc w:val="center"/>
              <w:rPr>
                <w:rFonts w:ascii="Arial" w:hAnsi="Arial" w:cs="Arial"/>
                <w:color w:val="000000"/>
              </w:rPr>
            </w:pPr>
            <w:r>
              <w:rPr>
                <w:rFonts w:ascii="Arial" w:hAnsi="Arial" w:cs="Arial"/>
                <w:color w:val="000000"/>
              </w:rPr>
              <w:t>4</w:t>
            </w:r>
          </w:p>
        </w:tc>
        <w:tc>
          <w:tcPr>
            <w:tcW w:w="4249" w:type="dxa"/>
            <w:tcBorders>
              <w:right w:val="single" w:sz="2" w:space="0" w:color="FF0000"/>
            </w:tcBorders>
            <w:shd w:val="clear" w:color="auto" w:fill="auto"/>
            <w:vAlign w:val="center"/>
          </w:tcPr>
          <w:p w14:paraId="178DE4BA" w14:textId="7E54666A" w:rsidR="008003BF" w:rsidRPr="008003BF" w:rsidRDefault="008003BF" w:rsidP="00DA057A">
            <w:pPr>
              <w:widowControl w:val="0"/>
              <w:tabs>
                <w:tab w:val="left" w:pos="5984"/>
              </w:tabs>
              <w:autoSpaceDE w:val="0"/>
              <w:autoSpaceDN w:val="0"/>
              <w:spacing w:line="276" w:lineRule="auto"/>
              <w:jc w:val="center"/>
              <w:rPr>
                <w:rFonts w:ascii="Arial" w:hAnsi="Arial" w:cs="Arial"/>
                <w:w w:val="105"/>
                <w:sz w:val="20"/>
                <w:szCs w:val="20"/>
              </w:rPr>
            </w:pPr>
            <w:r w:rsidRPr="008003BF">
              <w:rPr>
                <w:rFonts w:ascii="Arial" w:hAnsi="Arial" w:cs="Arial"/>
                <w:color w:val="000000"/>
              </w:rPr>
              <w:t>4</w:t>
            </w:r>
          </w:p>
        </w:tc>
        <w:tc>
          <w:tcPr>
            <w:tcW w:w="2835" w:type="dxa"/>
            <w:tcBorders>
              <w:top w:val="single" w:sz="2" w:space="0" w:color="FF0000"/>
              <w:left w:val="single" w:sz="2" w:space="0" w:color="FF0000"/>
              <w:bottom w:val="single" w:sz="2" w:space="0" w:color="FF0000"/>
              <w:right w:val="single" w:sz="2" w:space="0" w:color="FF0000"/>
            </w:tcBorders>
            <w:shd w:val="clear" w:color="auto" w:fill="auto"/>
          </w:tcPr>
          <w:p w14:paraId="3C264E82" w14:textId="24012AFA" w:rsidR="008003BF" w:rsidRPr="00963D01" w:rsidRDefault="00B73F17" w:rsidP="00DA057A">
            <w:pPr>
              <w:widowControl w:val="0"/>
              <w:tabs>
                <w:tab w:val="left" w:pos="5984"/>
              </w:tabs>
              <w:autoSpaceDE w:val="0"/>
              <w:autoSpaceDN w:val="0"/>
              <w:spacing w:line="276" w:lineRule="auto"/>
              <w:jc w:val="center"/>
              <w:rPr>
                <w:rFonts w:ascii="Arial" w:hAnsi="Arial" w:cs="Arial"/>
                <w:b/>
                <w:bCs/>
                <w:color w:val="FF0000"/>
              </w:rPr>
            </w:pPr>
            <w:r w:rsidRPr="00963D01">
              <w:rPr>
                <w:rFonts w:ascii="Arial" w:hAnsi="Arial" w:cs="Arial"/>
                <w:b/>
                <w:bCs/>
                <w:color w:val="FF0000"/>
              </w:rPr>
              <w:t>8</w:t>
            </w:r>
          </w:p>
        </w:tc>
      </w:tr>
    </w:tbl>
    <w:p w14:paraId="4199A573" w14:textId="77777777" w:rsidR="008003BF" w:rsidRPr="00251F32" w:rsidRDefault="008003BF" w:rsidP="00251F32">
      <w:pPr>
        <w:spacing w:line="276" w:lineRule="auto"/>
        <w:rPr>
          <w:rFonts w:ascii="Arial" w:hAnsi="Arial" w:cs="Arial"/>
        </w:rPr>
        <w:sectPr w:rsidR="008003BF" w:rsidRPr="00251F32" w:rsidSect="004B7D3E">
          <w:pgSz w:w="16840" w:h="11910" w:orient="landscape"/>
          <w:pgMar w:top="851" w:right="1276" w:bottom="993" w:left="1180"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p>
    <w:p w14:paraId="3E6CF90E" w14:textId="1C62200B" w:rsidR="00EA6E0F" w:rsidRPr="00251F32" w:rsidRDefault="00EA6E0F" w:rsidP="00251F32">
      <w:pPr>
        <w:widowControl w:val="0"/>
        <w:tabs>
          <w:tab w:val="left" w:pos="5984"/>
        </w:tabs>
        <w:autoSpaceDE w:val="0"/>
        <w:autoSpaceDN w:val="0"/>
        <w:spacing w:line="276" w:lineRule="auto"/>
        <w:jc w:val="both"/>
        <w:rPr>
          <w:rFonts w:ascii="Arial" w:hAnsi="Arial" w:cs="Arial"/>
        </w:rPr>
      </w:pPr>
      <w:r w:rsidRPr="00251F32">
        <w:rPr>
          <w:rFonts w:ascii="Arial" w:hAnsi="Arial" w:cs="Arial"/>
        </w:rPr>
        <w:lastRenderedPageBreak/>
        <w:t xml:space="preserve">Analiza wskaźnikowa pozwoliła zidentyfikować obszary Gminy </w:t>
      </w:r>
      <w:r w:rsidR="00664811" w:rsidRPr="00251F32">
        <w:rPr>
          <w:rFonts w:ascii="Arial" w:hAnsi="Arial" w:cs="Arial"/>
        </w:rPr>
        <w:t>Wilkołaz</w:t>
      </w:r>
      <w:r w:rsidRPr="00251F32">
        <w:rPr>
          <w:rFonts w:ascii="Arial" w:hAnsi="Arial" w:cs="Arial"/>
        </w:rPr>
        <w:t xml:space="preserve">, na których występuje </w:t>
      </w:r>
      <w:r w:rsidR="00AA7769" w:rsidRPr="00251F32">
        <w:rPr>
          <w:rFonts w:ascii="Arial" w:hAnsi="Arial" w:cs="Arial"/>
        </w:rPr>
        <w:t xml:space="preserve">koncentracja </w:t>
      </w:r>
      <w:r w:rsidR="00A737E1" w:rsidRPr="00251F32">
        <w:rPr>
          <w:rFonts w:ascii="Arial" w:hAnsi="Arial" w:cs="Arial"/>
        </w:rPr>
        <w:t xml:space="preserve">negatywnych </w:t>
      </w:r>
      <w:r w:rsidR="00BB001C" w:rsidRPr="00251F32">
        <w:rPr>
          <w:rFonts w:ascii="Arial" w:hAnsi="Arial" w:cs="Arial"/>
        </w:rPr>
        <w:t>zjawisk, co</w:t>
      </w:r>
      <w:r w:rsidRPr="00251F32">
        <w:rPr>
          <w:rFonts w:ascii="Arial" w:hAnsi="Arial" w:cs="Arial"/>
        </w:rPr>
        <w:t xml:space="preserve">  powoduje  stan  kryzysowy.  </w:t>
      </w:r>
      <w:r w:rsidR="00AA7769" w:rsidRPr="00251F32">
        <w:rPr>
          <w:rFonts w:ascii="Arial" w:hAnsi="Arial" w:cs="Arial"/>
        </w:rPr>
        <w:t xml:space="preserve">Wskazanie </w:t>
      </w:r>
      <w:r w:rsidR="00A737E1" w:rsidRPr="00251F32">
        <w:rPr>
          <w:rFonts w:ascii="Arial" w:hAnsi="Arial" w:cs="Arial"/>
        </w:rPr>
        <w:t>obszarów było</w:t>
      </w:r>
      <w:r w:rsidRPr="00251F32">
        <w:rPr>
          <w:rFonts w:ascii="Arial" w:hAnsi="Arial" w:cs="Arial"/>
        </w:rPr>
        <w:t xml:space="preserve"> możliwe dzięki ocenie nasilenia koncentracji negatywnych zjawisk w oparciu o ocenę sumaryczną liczby </w:t>
      </w:r>
      <w:r w:rsidR="00BB001C" w:rsidRPr="00251F32">
        <w:rPr>
          <w:rFonts w:ascii="Arial" w:hAnsi="Arial" w:cs="Arial"/>
        </w:rPr>
        <w:t>wskaźników w</w:t>
      </w:r>
      <w:r w:rsidRPr="00251F32">
        <w:rPr>
          <w:rFonts w:ascii="Arial" w:hAnsi="Arial" w:cs="Arial"/>
        </w:rPr>
        <w:t xml:space="preserve"> poszczególnych sferach (społecznej, gospodarczej, środowiskowej, przestrzenno-funkcjonalnej i technicznej), których wartości wypadają gorzej w porównaniu do średniej wartości dla obszaru gminy. </w:t>
      </w:r>
    </w:p>
    <w:p w14:paraId="759B647A" w14:textId="77777777" w:rsidR="00EA6E0F" w:rsidRPr="00251F32" w:rsidRDefault="00EA6E0F" w:rsidP="00251F32">
      <w:pPr>
        <w:widowControl w:val="0"/>
        <w:tabs>
          <w:tab w:val="left" w:pos="5984"/>
        </w:tabs>
        <w:autoSpaceDE w:val="0"/>
        <w:autoSpaceDN w:val="0"/>
        <w:spacing w:line="276" w:lineRule="auto"/>
        <w:jc w:val="both"/>
        <w:rPr>
          <w:rFonts w:ascii="Arial" w:hAnsi="Arial" w:cs="Arial"/>
        </w:rPr>
      </w:pPr>
    </w:p>
    <w:p w14:paraId="656A86B7" w14:textId="04EC6311" w:rsidR="00EA6E0F" w:rsidRPr="00251F32" w:rsidRDefault="00EA6E0F" w:rsidP="00251F32">
      <w:pPr>
        <w:pStyle w:val="Legenda"/>
        <w:spacing w:line="276" w:lineRule="auto"/>
        <w:rPr>
          <w:rFonts w:ascii="Arial" w:hAnsi="Arial" w:cs="Arial"/>
          <w:sz w:val="22"/>
        </w:rPr>
      </w:pPr>
      <w:bookmarkStart w:id="143" w:name="_Toc124106653"/>
      <w:bookmarkStart w:id="144" w:name="_Toc197282690"/>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43</w:t>
      </w:r>
      <w:r w:rsidR="00055D2F" w:rsidRPr="00251F32">
        <w:rPr>
          <w:rFonts w:ascii="Arial" w:hAnsi="Arial" w:cs="Arial"/>
          <w:noProof/>
        </w:rPr>
        <w:fldChar w:fldCharType="end"/>
      </w:r>
      <w:r w:rsidRPr="00251F32">
        <w:rPr>
          <w:rFonts w:ascii="Arial" w:hAnsi="Arial" w:cs="Arial"/>
        </w:rPr>
        <w:t xml:space="preserve"> Obszar zdegradowany, wyznaczony w oparciu o analizę jakościową i wskaźnikową</w:t>
      </w:r>
      <w:bookmarkEnd w:id="143"/>
      <w:bookmarkEnd w:id="144"/>
      <w:r w:rsidRPr="00251F32">
        <w:rPr>
          <w:rFonts w:ascii="Arial" w:hAnsi="Arial" w:cs="Arial"/>
          <w:sz w:val="22"/>
        </w:rPr>
        <w:t xml:space="preserve"> </w:t>
      </w:r>
    </w:p>
    <w:tbl>
      <w:tblPr>
        <w:tblStyle w:val="Tabela-Siatka"/>
        <w:tblW w:w="10047" w:type="dxa"/>
        <w:tblInd w:w="-289" w:type="dxa"/>
        <w:tblLayout w:type="fixed"/>
        <w:tblLook w:val="04A0" w:firstRow="1" w:lastRow="0" w:firstColumn="1" w:lastColumn="0" w:noHBand="0" w:noVBand="1"/>
      </w:tblPr>
      <w:tblGrid>
        <w:gridCol w:w="1844"/>
        <w:gridCol w:w="1559"/>
        <w:gridCol w:w="1984"/>
        <w:gridCol w:w="1985"/>
        <w:gridCol w:w="1417"/>
        <w:gridCol w:w="1258"/>
      </w:tblGrid>
      <w:tr w:rsidR="00EA6E0F" w:rsidRPr="00F540F7" w14:paraId="3184E3C3" w14:textId="77777777" w:rsidTr="00046029">
        <w:trPr>
          <w:trHeight w:val="1276"/>
        </w:trPr>
        <w:tc>
          <w:tcPr>
            <w:tcW w:w="1844" w:type="dxa"/>
            <w:shd w:val="clear" w:color="auto" w:fill="ECF2DA" w:themeFill="accent6" w:themeFillTint="33"/>
            <w:vAlign w:val="center"/>
          </w:tcPr>
          <w:p w14:paraId="42BF17FC" w14:textId="660A0117" w:rsidR="00EA6E0F" w:rsidRPr="00F540F7" w:rsidRDefault="00EA6E0F" w:rsidP="00251F32">
            <w:pPr>
              <w:widowControl w:val="0"/>
              <w:tabs>
                <w:tab w:val="left" w:pos="5984"/>
              </w:tabs>
              <w:autoSpaceDE w:val="0"/>
              <w:autoSpaceDN w:val="0"/>
              <w:spacing w:line="276" w:lineRule="auto"/>
              <w:jc w:val="center"/>
              <w:rPr>
                <w:rFonts w:ascii="Arial" w:hAnsi="Arial" w:cs="Arial"/>
                <w:b/>
                <w:bCs/>
                <w:w w:val="105"/>
                <w:sz w:val="20"/>
                <w:szCs w:val="20"/>
              </w:rPr>
            </w:pPr>
            <w:r w:rsidRPr="00F540F7">
              <w:rPr>
                <w:rFonts w:ascii="Arial" w:hAnsi="Arial" w:cs="Arial"/>
                <w:b/>
                <w:bCs/>
                <w:sz w:val="20"/>
                <w:szCs w:val="20"/>
              </w:rPr>
              <w:t>Nazwa obszaru</w:t>
            </w:r>
          </w:p>
        </w:tc>
        <w:tc>
          <w:tcPr>
            <w:tcW w:w="1559" w:type="dxa"/>
            <w:shd w:val="clear" w:color="auto" w:fill="ECF2DA" w:themeFill="accent6" w:themeFillTint="33"/>
            <w:vAlign w:val="center"/>
          </w:tcPr>
          <w:p w14:paraId="380801E7" w14:textId="77777777" w:rsidR="00EA6E0F" w:rsidRPr="00F540F7" w:rsidRDefault="00EA6E0F" w:rsidP="00251F32">
            <w:pPr>
              <w:widowControl w:val="0"/>
              <w:tabs>
                <w:tab w:val="left" w:pos="5984"/>
              </w:tabs>
              <w:autoSpaceDE w:val="0"/>
              <w:autoSpaceDN w:val="0"/>
              <w:spacing w:line="276" w:lineRule="auto"/>
              <w:jc w:val="center"/>
              <w:rPr>
                <w:rFonts w:ascii="Arial" w:hAnsi="Arial" w:cs="Arial"/>
                <w:b/>
                <w:bCs/>
                <w:w w:val="105"/>
                <w:sz w:val="20"/>
                <w:szCs w:val="20"/>
              </w:rPr>
            </w:pPr>
            <w:r w:rsidRPr="00F540F7">
              <w:rPr>
                <w:rFonts w:ascii="Arial" w:hAnsi="Arial" w:cs="Arial"/>
                <w:b/>
                <w:bCs/>
                <w:sz w:val="20"/>
                <w:szCs w:val="20"/>
              </w:rPr>
              <w:t xml:space="preserve">Dodatnia wartość wskaźnika syntetycznego w sferze społecznej </w:t>
            </w:r>
          </w:p>
        </w:tc>
        <w:tc>
          <w:tcPr>
            <w:tcW w:w="1984" w:type="dxa"/>
            <w:shd w:val="clear" w:color="auto" w:fill="ECF2DA" w:themeFill="accent6" w:themeFillTint="33"/>
            <w:vAlign w:val="center"/>
          </w:tcPr>
          <w:p w14:paraId="263DCF37" w14:textId="77777777" w:rsidR="00EA6E0F" w:rsidRPr="00F540F7" w:rsidRDefault="00EA6E0F" w:rsidP="00251F32">
            <w:pPr>
              <w:widowControl w:val="0"/>
              <w:tabs>
                <w:tab w:val="left" w:pos="5984"/>
              </w:tabs>
              <w:autoSpaceDE w:val="0"/>
              <w:autoSpaceDN w:val="0"/>
              <w:spacing w:line="276" w:lineRule="auto"/>
              <w:jc w:val="center"/>
              <w:rPr>
                <w:rFonts w:ascii="Arial" w:hAnsi="Arial" w:cs="Arial"/>
                <w:b/>
                <w:bCs/>
                <w:sz w:val="20"/>
                <w:szCs w:val="20"/>
              </w:rPr>
            </w:pPr>
            <w:r w:rsidRPr="00F540F7">
              <w:rPr>
                <w:rFonts w:ascii="Arial" w:hAnsi="Arial" w:cs="Arial"/>
                <w:b/>
                <w:bCs/>
                <w:sz w:val="20"/>
                <w:szCs w:val="20"/>
              </w:rPr>
              <w:t>Obecność wskaźników kryzysowych w sferze gospodarczej, środowiskowej, technicznej oraz funkcjonalno-przestrzennej</w:t>
            </w:r>
          </w:p>
        </w:tc>
        <w:tc>
          <w:tcPr>
            <w:tcW w:w="1985" w:type="dxa"/>
            <w:shd w:val="clear" w:color="auto" w:fill="ECF2DA" w:themeFill="accent6" w:themeFillTint="33"/>
            <w:vAlign w:val="center"/>
          </w:tcPr>
          <w:p w14:paraId="2C4331B8" w14:textId="77777777" w:rsidR="00EA6E0F" w:rsidRPr="00F540F7" w:rsidRDefault="00EA6E0F" w:rsidP="00251F32">
            <w:pPr>
              <w:widowControl w:val="0"/>
              <w:tabs>
                <w:tab w:val="left" w:pos="5984"/>
              </w:tabs>
              <w:autoSpaceDE w:val="0"/>
              <w:autoSpaceDN w:val="0"/>
              <w:spacing w:line="276" w:lineRule="auto"/>
              <w:jc w:val="center"/>
              <w:rPr>
                <w:rFonts w:ascii="Arial" w:hAnsi="Arial" w:cs="Arial"/>
                <w:b/>
                <w:bCs/>
                <w:sz w:val="20"/>
                <w:szCs w:val="20"/>
              </w:rPr>
            </w:pPr>
            <w:r w:rsidRPr="00F540F7">
              <w:rPr>
                <w:rFonts w:ascii="Arial" w:hAnsi="Arial" w:cs="Arial"/>
                <w:b/>
                <w:bCs/>
                <w:sz w:val="20"/>
                <w:szCs w:val="20"/>
              </w:rPr>
              <w:t xml:space="preserve">Obecność terenów zdegradowanych </w:t>
            </w:r>
          </w:p>
        </w:tc>
        <w:tc>
          <w:tcPr>
            <w:tcW w:w="1417" w:type="dxa"/>
            <w:shd w:val="clear" w:color="auto" w:fill="ECF2DA" w:themeFill="accent6" w:themeFillTint="33"/>
            <w:vAlign w:val="center"/>
          </w:tcPr>
          <w:p w14:paraId="28D73749" w14:textId="77777777" w:rsidR="00EA6E0F" w:rsidRPr="00F540F7" w:rsidRDefault="00EA6E0F" w:rsidP="00251F32">
            <w:pPr>
              <w:widowControl w:val="0"/>
              <w:tabs>
                <w:tab w:val="left" w:pos="5984"/>
              </w:tabs>
              <w:autoSpaceDE w:val="0"/>
              <w:autoSpaceDN w:val="0"/>
              <w:spacing w:line="276" w:lineRule="auto"/>
              <w:jc w:val="center"/>
              <w:rPr>
                <w:rFonts w:ascii="Arial" w:hAnsi="Arial" w:cs="Arial"/>
                <w:b/>
                <w:bCs/>
                <w:sz w:val="20"/>
                <w:szCs w:val="20"/>
              </w:rPr>
            </w:pPr>
            <w:r w:rsidRPr="00F540F7">
              <w:rPr>
                <w:rFonts w:ascii="Arial" w:hAnsi="Arial" w:cs="Arial"/>
                <w:b/>
                <w:bCs/>
                <w:sz w:val="20"/>
                <w:szCs w:val="20"/>
              </w:rPr>
              <w:t>Udział</w:t>
            </w:r>
          </w:p>
          <w:p w14:paraId="6370C462" w14:textId="77777777" w:rsidR="00EA6E0F" w:rsidRPr="00F540F7" w:rsidRDefault="00EA6E0F" w:rsidP="00251F32">
            <w:pPr>
              <w:widowControl w:val="0"/>
              <w:tabs>
                <w:tab w:val="left" w:pos="5984"/>
              </w:tabs>
              <w:autoSpaceDE w:val="0"/>
              <w:autoSpaceDN w:val="0"/>
              <w:spacing w:line="276" w:lineRule="auto"/>
              <w:jc w:val="center"/>
              <w:rPr>
                <w:rFonts w:ascii="Arial" w:hAnsi="Arial" w:cs="Arial"/>
                <w:b/>
                <w:bCs/>
                <w:sz w:val="20"/>
                <w:szCs w:val="20"/>
              </w:rPr>
            </w:pPr>
            <w:r w:rsidRPr="00F540F7">
              <w:rPr>
                <w:rFonts w:ascii="Arial" w:hAnsi="Arial" w:cs="Arial"/>
                <w:b/>
                <w:bCs/>
                <w:sz w:val="20"/>
                <w:szCs w:val="20"/>
              </w:rPr>
              <w:t>Powierzchni [%]</w:t>
            </w:r>
          </w:p>
        </w:tc>
        <w:tc>
          <w:tcPr>
            <w:tcW w:w="1258" w:type="dxa"/>
            <w:shd w:val="clear" w:color="auto" w:fill="ECF2DA" w:themeFill="accent6" w:themeFillTint="33"/>
            <w:vAlign w:val="center"/>
          </w:tcPr>
          <w:p w14:paraId="782ACDC6" w14:textId="77777777" w:rsidR="00EA6E0F" w:rsidRPr="00F540F7" w:rsidRDefault="00EA6E0F" w:rsidP="00251F32">
            <w:pPr>
              <w:widowControl w:val="0"/>
              <w:tabs>
                <w:tab w:val="left" w:pos="5984"/>
              </w:tabs>
              <w:autoSpaceDE w:val="0"/>
              <w:autoSpaceDN w:val="0"/>
              <w:spacing w:line="276" w:lineRule="auto"/>
              <w:jc w:val="center"/>
              <w:rPr>
                <w:rFonts w:ascii="Arial" w:hAnsi="Arial" w:cs="Arial"/>
                <w:b/>
                <w:bCs/>
                <w:sz w:val="20"/>
                <w:szCs w:val="20"/>
              </w:rPr>
            </w:pPr>
            <w:r w:rsidRPr="00F540F7">
              <w:rPr>
                <w:rFonts w:ascii="Arial" w:hAnsi="Arial" w:cs="Arial"/>
                <w:b/>
                <w:bCs/>
                <w:sz w:val="20"/>
                <w:szCs w:val="20"/>
              </w:rPr>
              <w:t>Udział</w:t>
            </w:r>
          </w:p>
          <w:p w14:paraId="1D250D88" w14:textId="77777777" w:rsidR="00EA6E0F" w:rsidRPr="00F540F7" w:rsidRDefault="00EA6E0F" w:rsidP="00251F32">
            <w:pPr>
              <w:widowControl w:val="0"/>
              <w:tabs>
                <w:tab w:val="left" w:pos="5984"/>
              </w:tabs>
              <w:autoSpaceDE w:val="0"/>
              <w:autoSpaceDN w:val="0"/>
              <w:spacing w:line="276" w:lineRule="auto"/>
              <w:jc w:val="center"/>
              <w:rPr>
                <w:rFonts w:ascii="Arial" w:hAnsi="Arial" w:cs="Arial"/>
                <w:b/>
                <w:bCs/>
                <w:sz w:val="20"/>
                <w:szCs w:val="20"/>
              </w:rPr>
            </w:pPr>
            <w:r w:rsidRPr="00F540F7">
              <w:rPr>
                <w:rFonts w:ascii="Arial" w:hAnsi="Arial" w:cs="Arial"/>
                <w:b/>
                <w:bCs/>
                <w:sz w:val="20"/>
                <w:szCs w:val="20"/>
              </w:rPr>
              <w:t>Ludności [%]</w:t>
            </w:r>
          </w:p>
        </w:tc>
      </w:tr>
      <w:tr w:rsidR="00D72888" w:rsidRPr="00F540F7" w14:paraId="1ECDCFB8" w14:textId="77777777" w:rsidTr="00046029">
        <w:tc>
          <w:tcPr>
            <w:tcW w:w="1844" w:type="dxa"/>
            <w:shd w:val="clear" w:color="auto" w:fill="ECF2DA" w:themeFill="accent6" w:themeFillTint="33"/>
            <w:vAlign w:val="center"/>
          </w:tcPr>
          <w:p w14:paraId="5BCF0C86" w14:textId="1E1A1D69" w:rsidR="00D72888" w:rsidRPr="00F540F7" w:rsidRDefault="00D72888" w:rsidP="00251F32">
            <w:pPr>
              <w:widowControl w:val="0"/>
              <w:tabs>
                <w:tab w:val="left" w:pos="5984"/>
              </w:tabs>
              <w:autoSpaceDE w:val="0"/>
              <w:autoSpaceDN w:val="0"/>
              <w:spacing w:line="276" w:lineRule="auto"/>
              <w:jc w:val="center"/>
              <w:rPr>
                <w:rFonts w:ascii="Arial" w:hAnsi="Arial" w:cs="Arial"/>
                <w:color w:val="FF0000"/>
                <w:w w:val="105"/>
                <w:sz w:val="20"/>
                <w:szCs w:val="20"/>
              </w:rPr>
            </w:pPr>
            <w:r w:rsidRPr="00F540F7">
              <w:rPr>
                <w:rFonts w:ascii="Arial" w:eastAsia="Times New Roman" w:hAnsi="Arial" w:cs="Arial"/>
                <w:sz w:val="20"/>
                <w:szCs w:val="20"/>
              </w:rPr>
              <w:t>Marianówka</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12046D9" w14:textId="2FC72A84"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4" w:type="dxa"/>
            <w:tcBorders>
              <w:top w:val="single" w:sz="4" w:space="0" w:color="auto"/>
              <w:left w:val="nil"/>
              <w:bottom w:val="single" w:sz="4" w:space="0" w:color="auto"/>
              <w:right w:val="single" w:sz="4" w:space="0" w:color="auto"/>
            </w:tcBorders>
            <w:shd w:val="clear" w:color="auto" w:fill="auto"/>
            <w:vAlign w:val="center"/>
          </w:tcPr>
          <w:p w14:paraId="3E4AC853" w14:textId="137A51E9"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p>
        </w:tc>
        <w:tc>
          <w:tcPr>
            <w:tcW w:w="1985" w:type="dxa"/>
            <w:shd w:val="clear" w:color="auto" w:fill="FFFFFF" w:themeFill="background1"/>
            <w:vAlign w:val="center"/>
          </w:tcPr>
          <w:p w14:paraId="55F3FBA8" w14:textId="0FE3B97F"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p>
        </w:tc>
        <w:tc>
          <w:tcPr>
            <w:tcW w:w="1417" w:type="dxa"/>
            <w:shd w:val="clear" w:color="auto" w:fill="FFFFFF" w:themeFill="background1"/>
            <w:vAlign w:val="center"/>
          </w:tcPr>
          <w:p w14:paraId="0C0A3E44" w14:textId="31F050FE"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9,07</w:t>
            </w:r>
          </w:p>
        </w:tc>
        <w:tc>
          <w:tcPr>
            <w:tcW w:w="1258" w:type="dxa"/>
            <w:shd w:val="clear" w:color="auto" w:fill="FFFFFF" w:themeFill="background1"/>
            <w:vAlign w:val="center"/>
          </w:tcPr>
          <w:p w14:paraId="00036F34" w14:textId="30F603EB"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6,36</w:t>
            </w:r>
          </w:p>
        </w:tc>
      </w:tr>
      <w:tr w:rsidR="00D72888" w:rsidRPr="00F540F7" w14:paraId="52FE8E23" w14:textId="77777777" w:rsidTr="00046029">
        <w:tc>
          <w:tcPr>
            <w:tcW w:w="1844" w:type="dxa"/>
            <w:shd w:val="clear" w:color="auto" w:fill="ECF2DA" w:themeFill="accent6" w:themeFillTint="33"/>
            <w:vAlign w:val="center"/>
          </w:tcPr>
          <w:p w14:paraId="291834B6" w14:textId="6AE7055B"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eastAsia="Times New Roman" w:hAnsi="Arial" w:cs="Arial"/>
                <w:sz w:val="20"/>
                <w:szCs w:val="20"/>
              </w:rPr>
              <w:t>Ostrów-Kolonia</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0AAF87F" w14:textId="625DE11B"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4" w:type="dxa"/>
            <w:tcBorders>
              <w:top w:val="single" w:sz="4" w:space="0" w:color="auto"/>
              <w:left w:val="nil"/>
              <w:bottom w:val="single" w:sz="4" w:space="0" w:color="auto"/>
              <w:right w:val="single" w:sz="4" w:space="0" w:color="auto"/>
            </w:tcBorders>
            <w:shd w:val="clear" w:color="auto" w:fill="auto"/>
            <w:vAlign w:val="center"/>
          </w:tcPr>
          <w:p w14:paraId="5A0BD376" w14:textId="56A506B3"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p>
        </w:tc>
        <w:tc>
          <w:tcPr>
            <w:tcW w:w="1985" w:type="dxa"/>
            <w:shd w:val="clear" w:color="auto" w:fill="FFFFFF" w:themeFill="background1"/>
            <w:vAlign w:val="center"/>
          </w:tcPr>
          <w:p w14:paraId="12BC3FF8" w14:textId="77777777"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p>
        </w:tc>
        <w:tc>
          <w:tcPr>
            <w:tcW w:w="1417" w:type="dxa"/>
            <w:shd w:val="clear" w:color="auto" w:fill="FFFFFF" w:themeFill="background1"/>
            <w:vAlign w:val="center"/>
          </w:tcPr>
          <w:p w14:paraId="5AEEC85C" w14:textId="22B6AA8E"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9,40</w:t>
            </w:r>
          </w:p>
        </w:tc>
        <w:tc>
          <w:tcPr>
            <w:tcW w:w="1258" w:type="dxa"/>
            <w:shd w:val="clear" w:color="auto" w:fill="FFFFFF" w:themeFill="background1"/>
            <w:vAlign w:val="center"/>
          </w:tcPr>
          <w:p w14:paraId="15896544" w14:textId="1CFD8808"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6,60</w:t>
            </w:r>
          </w:p>
        </w:tc>
      </w:tr>
      <w:tr w:rsidR="00D72888" w:rsidRPr="00F540F7" w14:paraId="451297D1" w14:textId="77777777" w:rsidTr="00046029">
        <w:tc>
          <w:tcPr>
            <w:tcW w:w="1844" w:type="dxa"/>
            <w:shd w:val="clear" w:color="auto" w:fill="ECF2DA" w:themeFill="accent6" w:themeFillTint="33"/>
            <w:vAlign w:val="center"/>
          </w:tcPr>
          <w:p w14:paraId="1D62AC3D" w14:textId="6EA6912C"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eastAsia="Times New Roman" w:hAnsi="Arial" w:cs="Arial"/>
                <w:sz w:val="20"/>
                <w:szCs w:val="20"/>
              </w:rPr>
              <w:t>Rudnik Szlachecki</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D7664B8" w14:textId="5E6F7113"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202C866" w14:textId="22F44E1D"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5" w:type="dxa"/>
            <w:shd w:val="clear" w:color="auto" w:fill="FFFFFF" w:themeFill="background1"/>
            <w:vAlign w:val="center"/>
          </w:tcPr>
          <w:p w14:paraId="6FCEDE13" w14:textId="4AFF9205"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p>
        </w:tc>
        <w:tc>
          <w:tcPr>
            <w:tcW w:w="1417" w:type="dxa"/>
            <w:shd w:val="clear" w:color="auto" w:fill="FFFFFF" w:themeFill="background1"/>
            <w:vAlign w:val="center"/>
          </w:tcPr>
          <w:p w14:paraId="6E2A63D4" w14:textId="7B5BB75E"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6,14</w:t>
            </w:r>
          </w:p>
        </w:tc>
        <w:tc>
          <w:tcPr>
            <w:tcW w:w="1258" w:type="dxa"/>
            <w:shd w:val="clear" w:color="auto" w:fill="FFFFFF" w:themeFill="background1"/>
            <w:vAlign w:val="center"/>
          </w:tcPr>
          <w:p w14:paraId="6B44AFA1" w14:textId="4825389B"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11,72</w:t>
            </w:r>
          </w:p>
        </w:tc>
      </w:tr>
      <w:tr w:rsidR="00D72888" w:rsidRPr="00F540F7" w14:paraId="70FBB16C" w14:textId="77777777" w:rsidTr="00046029">
        <w:tc>
          <w:tcPr>
            <w:tcW w:w="1844" w:type="dxa"/>
            <w:shd w:val="clear" w:color="auto" w:fill="ECF2DA" w:themeFill="accent6" w:themeFillTint="33"/>
            <w:vAlign w:val="center"/>
          </w:tcPr>
          <w:p w14:paraId="75570F27" w14:textId="071C463D"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eastAsia="Times New Roman" w:hAnsi="Arial" w:cs="Arial"/>
                <w:sz w:val="20"/>
                <w:szCs w:val="20"/>
              </w:rPr>
              <w:t>Wilkołaz Pierwszy</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7ED5064" w14:textId="02EA4306"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631E4AB" w14:textId="7DC08CF8"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5" w:type="dxa"/>
            <w:shd w:val="clear" w:color="auto" w:fill="D9D9D9" w:themeFill="background1" w:themeFillShade="D9"/>
            <w:vAlign w:val="center"/>
          </w:tcPr>
          <w:p w14:paraId="531E53E1" w14:textId="2E6401B9"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417" w:type="dxa"/>
            <w:shd w:val="clear" w:color="auto" w:fill="FFFFFF" w:themeFill="background1"/>
            <w:vAlign w:val="center"/>
          </w:tcPr>
          <w:p w14:paraId="4D84BDD2" w14:textId="185972AC"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10,96</w:t>
            </w:r>
          </w:p>
        </w:tc>
        <w:tc>
          <w:tcPr>
            <w:tcW w:w="1258" w:type="dxa"/>
            <w:shd w:val="clear" w:color="auto" w:fill="FFFFFF" w:themeFill="background1"/>
            <w:vAlign w:val="center"/>
          </w:tcPr>
          <w:p w14:paraId="78730E62" w14:textId="367C313E"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15,61</w:t>
            </w:r>
          </w:p>
        </w:tc>
      </w:tr>
      <w:tr w:rsidR="00D72888" w:rsidRPr="00F540F7" w14:paraId="2CF98689" w14:textId="77777777" w:rsidTr="00046029">
        <w:tc>
          <w:tcPr>
            <w:tcW w:w="1844" w:type="dxa"/>
            <w:shd w:val="clear" w:color="auto" w:fill="ECF2DA" w:themeFill="accent6" w:themeFillTint="33"/>
            <w:vAlign w:val="center"/>
          </w:tcPr>
          <w:p w14:paraId="02D264C3" w14:textId="62BF525F"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eastAsia="Times New Roman" w:hAnsi="Arial" w:cs="Arial"/>
                <w:sz w:val="20"/>
                <w:szCs w:val="20"/>
              </w:rPr>
              <w:t>Wilkołaz Drugi</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C704F4D" w14:textId="2B8BCD3A" w:rsidR="00D72888" w:rsidRPr="00F540F7" w:rsidRDefault="00D72888" w:rsidP="00251F32">
            <w:pPr>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B9F1B3C" w14:textId="5A968BE0"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w w:val="105"/>
                <w:sz w:val="20"/>
                <w:szCs w:val="20"/>
              </w:rPr>
              <w:t>TAK</w:t>
            </w:r>
          </w:p>
        </w:tc>
        <w:tc>
          <w:tcPr>
            <w:tcW w:w="1985" w:type="dxa"/>
            <w:shd w:val="clear" w:color="auto" w:fill="D9D9D9" w:themeFill="background1" w:themeFillShade="D9"/>
            <w:vAlign w:val="center"/>
          </w:tcPr>
          <w:p w14:paraId="01E4AA9C" w14:textId="4DA2EAA7"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417" w:type="dxa"/>
            <w:shd w:val="clear" w:color="auto" w:fill="FFFFFF" w:themeFill="background1"/>
            <w:vAlign w:val="center"/>
          </w:tcPr>
          <w:p w14:paraId="3C71E608" w14:textId="2D5634AB"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12,95</w:t>
            </w:r>
          </w:p>
        </w:tc>
        <w:tc>
          <w:tcPr>
            <w:tcW w:w="1258" w:type="dxa"/>
            <w:shd w:val="clear" w:color="auto" w:fill="FFFFFF" w:themeFill="background1"/>
            <w:vAlign w:val="center"/>
          </w:tcPr>
          <w:p w14:paraId="7892A60F" w14:textId="6465A826"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7,79</w:t>
            </w:r>
          </w:p>
        </w:tc>
      </w:tr>
      <w:tr w:rsidR="00D72888" w:rsidRPr="00F540F7" w14:paraId="5212B818" w14:textId="77777777" w:rsidTr="00046029">
        <w:tc>
          <w:tcPr>
            <w:tcW w:w="1844" w:type="dxa"/>
            <w:shd w:val="clear" w:color="auto" w:fill="ECF2DA" w:themeFill="accent6" w:themeFillTint="33"/>
            <w:vAlign w:val="center"/>
          </w:tcPr>
          <w:p w14:paraId="7BAAFD9F" w14:textId="60C7F9E6"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eastAsia="Times New Roman" w:hAnsi="Arial" w:cs="Arial"/>
                <w:sz w:val="20"/>
                <w:szCs w:val="20"/>
              </w:rPr>
              <w:t>Wilkołaz Trzeci</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9D0C461" w14:textId="7E3FD774"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90AB4C1" w14:textId="43F81BB9"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5" w:type="dxa"/>
            <w:shd w:val="clear" w:color="auto" w:fill="D9D9D9" w:themeFill="background1" w:themeFillShade="D9"/>
            <w:vAlign w:val="center"/>
          </w:tcPr>
          <w:p w14:paraId="7AC4F8B9" w14:textId="7E10D757"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417" w:type="dxa"/>
            <w:shd w:val="clear" w:color="auto" w:fill="FFFFFF" w:themeFill="background1"/>
            <w:vAlign w:val="center"/>
          </w:tcPr>
          <w:p w14:paraId="7186BC47" w14:textId="40C45C0A"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9,53</w:t>
            </w:r>
          </w:p>
        </w:tc>
        <w:tc>
          <w:tcPr>
            <w:tcW w:w="1258" w:type="dxa"/>
            <w:shd w:val="clear" w:color="auto" w:fill="FFFFFF" w:themeFill="background1"/>
            <w:vAlign w:val="center"/>
          </w:tcPr>
          <w:p w14:paraId="58F1DF5C" w14:textId="04938509"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7,68</w:t>
            </w:r>
          </w:p>
        </w:tc>
      </w:tr>
      <w:tr w:rsidR="00D72888" w:rsidRPr="00F540F7" w14:paraId="6D1AA40A" w14:textId="77777777" w:rsidTr="00046029">
        <w:tc>
          <w:tcPr>
            <w:tcW w:w="1844" w:type="dxa"/>
            <w:shd w:val="clear" w:color="auto" w:fill="ECF2DA" w:themeFill="accent6" w:themeFillTint="33"/>
            <w:vAlign w:val="center"/>
          </w:tcPr>
          <w:p w14:paraId="68DF575E" w14:textId="682FC280"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eastAsia="Times New Roman" w:hAnsi="Arial" w:cs="Arial"/>
                <w:sz w:val="20"/>
                <w:szCs w:val="20"/>
              </w:rPr>
              <w:t>Zalesie</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B2797F3" w14:textId="1F3D50BD"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18FD2736" w14:textId="6F93340B"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5" w:type="dxa"/>
            <w:shd w:val="clear" w:color="auto" w:fill="FFFFFF" w:themeFill="background1"/>
            <w:vAlign w:val="center"/>
          </w:tcPr>
          <w:p w14:paraId="42D6059A" w14:textId="171D24DD"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p>
        </w:tc>
        <w:tc>
          <w:tcPr>
            <w:tcW w:w="1417" w:type="dxa"/>
            <w:shd w:val="clear" w:color="auto" w:fill="FFFFFF" w:themeFill="background1"/>
            <w:vAlign w:val="center"/>
          </w:tcPr>
          <w:p w14:paraId="27A1CD9F" w14:textId="7064F535"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7,72</w:t>
            </w:r>
          </w:p>
        </w:tc>
        <w:tc>
          <w:tcPr>
            <w:tcW w:w="1258" w:type="dxa"/>
            <w:shd w:val="clear" w:color="auto" w:fill="FFFFFF" w:themeFill="background1"/>
            <w:vAlign w:val="center"/>
          </w:tcPr>
          <w:p w14:paraId="055A1D17" w14:textId="4A64B33B"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6,87</w:t>
            </w:r>
          </w:p>
        </w:tc>
      </w:tr>
      <w:tr w:rsidR="00D72888" w:rsidRPr="00F540F7" w14:paraId="688F80C3" w14:textId="77777777" w:rsidTr="00046029">
        <w:tc>
          <w:tcPr>
            <w:tcW w:w="1844" w:type="dxa"/>
            <w:shd w:val="clear" w:color="auto" w:fill="ECF2DA" w:themeFill="accent6" w:themeFillTint="33"/>
            <w:vAlign w:val="center"/>
          </w:tcPr>
          <w:p w14:paraId="321405AD" w14:textId="0B458F15"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eastAsia="Times New Roman" w:hAnsi="Arial" w:cs="Arial"/>
                <w:sz w:val="20"/>
                <w:szCs w:val="20"/>
              </w:rPr>
              <w:t>Zdrapy</w:t>
            </w:r>
          </w:p>
        </w:tc>
        <w:tc>
          <w:tcPr>
            <w:tcW w:w="1559" w:type="dxa"/>
            <w:tcBorders>
              <w:top w:val="single" w:sz="4" w:space="0" w:color="auto"/>
            </w:tcBorders>
            <w:shd w:val="clear" w:color="auto" w:fill="D9D9D9" w:themeFill="background1" w:themeFillShade="D9"/>
            <w:vAlign w:val="center"/>
          </w:tcPr>
          <w:p w14:paraId="452A8302" w14:textId="0F669C78"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AF0B04F" w14:textId="2FC07B2D"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985" w:type="dxa"/>
            <w:shd w:val="clear" w:color="auto" w:fill="D9D9D9" w:themeFill="background1" w:themeFillShade="D9"/>
            <w:vAlign w:val="center"/>
          </w:tcPr>
          <w:p w14:paraId="4EA86C3D" w14:textId="67221A2A" w:rsidR="00D72888" w:rsidRPr="00F540F7" w:rsidRDefault="00D72888" w:rsidP="00251F32">
            <w:pPr>
              <w:widowControl w:val="0"/>
              <w:tabs>
                <w:tab w:val="left" w:pos="5984"/>
              </w:tabs>
              <w:autoSpaceDE w:val="0"/>
              <w:autoSpaceDN w:val="0"/>
              <w:spacing w:line="276" w:lineRule="auto"/>
              <w:jc w:val="center"/>
              <w:rPr>
                <w:rFonts w:ascii="Arial" w:hAnsi="Arial" w:cs="Arial"/>
                <w:w w:val="105"/>
                <w:sz w:val="20"/>
                <w:szCs w:val="20"/>
              </w:rPr>
            </w:pPr>
            <w:r w:rsidRPr="00F540F7">
              <w:rPr>
                <w:rFonts w:ascii="Arial" w:hAnsi="Arial" w:cs="Arial"/>
                <w:color w:val="000000"/>
                <w:sz w:val="20"/>
                <w:szCs w:val="20"/>
              </w:rPr>
              <w:t>TAK</w:t>
            </w:r>
          </w:p>
        </w:tc>
        <w:tc>
          <w:tcPr>
            <w:tcW w:w="1417" w:type="dxa"/>
            <w:shd w:val="clear" w:color="auto" w:fill="FFFFFF" w:themeFill="background1"/>
            <w:vAlign w:val="center"/>
          </w:tcPr>
          <w:p w14:paraId="2E4D3A13" w14:textId="5C1DDC47"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11,38</w:t>
            </w:r>
          </w:p>
        </w:tc>
        <w:tc>
          <w:tcPr>
            <w:tcW w:w="1258" w:type="dxa"/>
            <w:shd w:val="clear" w:color="auto" w:fill="FFFFFF" w:themeFill="background1"/>
            <w:vAlign w:val="center"/>
          </w:tcPr>
          <w:p w14:paraId="63B9C38A" w14:textId="1BA8A5A5" w:rsidR="00D72888" w:rsidRPr="00F540F7" w:rsidRDefault="00924029" w:rsidP="00251F32">
            <w:pPr>
              <w:widowControl w:val="0"/>
              <w:tabs>
                <w:tab w:val="left" w:pos="5984"/>
              </w:tabs>
              <w:autoSpaceDE w:val="0"/>
              <w:autoSpaceDN w:val="0"/>
              <w:spacing w:line="276" w:lineRule="auto"/>
              <w:jc w:val="center"/>
              <w:rPr>
                <w:rFonts w:ascii="Arial" w:hAnsi="Arial" w:cs="Arial"/>
                <w:sz w:val="20"/>
                <w:szCs w:val="20"/>
              </w:rPr>
            </w:pPr>
            <w:r w:rsidRPr="00F540F7">
              <w:rPr>
                <w:rFonts w:ascii="Arial" w:hAnsi="Arial" w:cs="Arial"/>
                <w:sz w:val="20"/>
                <w:szCs w:val="20"/>
              </w:rPr>
              <w:t>11,68</w:t>
            </w:r>
          </w:p>
        </w:tc>
      </w:tr>
    </w:tbl>
    <w:p w14:paraId="6326C006" w14:textId="77777777" w:rsidR="00EA6E0F" w:rsidRPr="00251F32" w:rsidRDefault="00EA6E0F" w:rsidP="00251F32">
      <w:pPr>
        <w:pStyle w:val="Tekstpodstawowy"/>
        <w:spacing w:after="0" w:line="276" w:lineRule="auto"/>
        <w:ind w:right="-24"/>
        <w:jc w:val="both"/>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 Opracowanie własne.</w:t>
      </w:r>
    </w:p>
    <w:p w14:paraId="60A19479" w14:textId="77777777" w:rsidR="00EA6E0F" w:rsidRPr="00251F32" w:rsidRDefault="00EA6E0F" w:rsidP="00251F32">
      <w:pPr>
        <w:pStyle w:val="Tekstpodstawowy"/>
        <w:spacing w:after="0" w:line="276" w:lineRule="auto"/>
        <w:ind w:right="-24"/>
        <w:jc w:val="both"/>
        <w:rPr>
          <w:rFonts w:ascii="Arial" w:hAnsi="Arial" w:cs="Arial"/>
          <w:sz w:val="22"/>
        </w:rPr>
      </w:pPr>
    </w:p>
    <w:p w14:paraId="31C9CE2F" w14:textId="4371B4A9" w:rsidR="00EA6E0F" w:rsidRPr="00251F32" w:rsidRDefault="00EA6E0F" w:rsidP="00251F32">
      <w:pPr>
        <w:pStyle w:val="Tekstpodstawowy"/>
        <w:spacing w:after="0" w:line="276" w:lineRule="auto"/>
        <w:ind w:right="-24"/>
        <w:jc w:val="both"/>
        <w:rPr>
          <w:rFonts w:ascii="Arial" w:hAnsi="Arial" w:cs="Arial"/>
          <w:b/>
          <w:bCs/>
          <w:sz w:val="22"/>
        </w:rPr>
      </w:pPr>
      <w:r w:rsidRPr="00251F32">
        <w:rPr>
          <w:rFonts w:ascii="Arial" w:hAnsi="Arial" w:cs="Arial"/>
          <w:b/>
          <w:bCs/>
          <w:sz w:val="22"/>
        </w:rPr>
        <w:t xml:space="preserve">Powierzchnia wyznaczonych obszarów </w:t>
      </w:r>
      <w:r w:rsidR="0089284B" w:rsidRPr="00251F32">
        <w:rPr>
          <w:rFonts w:ascii="Arial" w:hAnsi="Arial" w:cs="Arial"/>
          <w:b/>
          <w:bCs/>
          <w:sz w:val="22"/>
        </w:rPr>
        <w:t xml:space="preserve">zdegradowanych </w:t>
      </w:r>
      <w:r w:rsidRPr="00251F32">
        <w:rPr>
          <w:rFonts w:ascii="Arial" w:hAnsi="Arial" w:cs="Arial"/>
          <w:b/>
          <w:bCs/>
          <w:sz w:val="22"/>
        </w:rPr>
        <w:t xml:space="preserve">stanowi </w:t>
      </w:r>
      <w:r w:rsidR="006F6AC3">
        <w:rPr>
          <w:rFonts w:ascii="Arial" w:hAnsi="Arial" w:cs="Arial"/>
          <w:b/>
          <w:bCs/>
          <w:sz w:val="22"/>
        </w:rPr>
        <w:t>77,15</w:t>
      </w:r>
      <w:r w:rsidRPr="00251F32">
        <w:rPr>
          <w:rFonts w:ascii="Arial" w:hAnsi="Arial" w:cs="Arial"/>
          <w:b/>
          <w:bCs/>
          <w:sz w:val="22"/>
        </w:rPr>
        <w:t xml:space="preserve">% powierzchni gminy i są one zamieszkiwane przez </w:t>
      </w:r>
      <w:r w:rsidR="006F6AC3">
        <w:rPr>
          <w:rFonts w:ascii="Arial" w:hAnsi="Arial" w:cs="Arial"/>
          <w:b/>
          <w:bCs/>
          <w:sz w:val="22"/>
        </w:rPr>
        <w:t>74,31</w:t>
      </w:r>
      <w:r w:rsidRPr="00251F32">
        <w:rPr>
          <w:rFonts w:ascii="Arial" w:hAnsi="Arial" w:cs="Arial"/>
          <w:b/>
          <w:bCs/>
          <w:sz w:val="22"/>
        </w:rPr>
        <w:t xml:space="preserve">% mieszkańców gminy. </w:t>
      </w:r>
    </w:p>
    <w:p w14:paraId="25F7ADF4" w14:textId="6424DC25" w:rsidR="00EA6E0F" w:rsidRPr="00251F32" w:rsidRDefault="00EA6E0F" w:rsidP="00251F32">
      <w:pPr>
        <w:pStyle w:val="Tekstpodstawowy"/>
        <w:spacing w:after="0" w:line="276" w:lineRule="auto"/>
        <w:ind w:right="-24"/>
        <w:jc w:val="both"/>
        <w:rPr>
          <w:rFonts w:ascii="Arial" w:hAnsi="Arial" w:cs="Arial"/>
          <w:sz w:val="22"/>
        </w:rPr>
      </w:pPr>
      <w:r w:rsidRPr="00251F32">
        <w:rPr>
          <w:rFonts w:ascii="Arial" w:hAnsi="Arial" w:cs="Arial"/>
          <w:sz w:val="22"/>
        </w:rPr>
        <w:t xml:space="preserve">Cechuje je nagromadzenie negatywnych zjawisk kryzysowych, którym należy przeciwdziałać poprzez integrację działań w sferze społecznej i sferach współwystępujących (tj. gospodarczej, środowiskowej, przestrzenno-funkcjonalnej i technicznej). </w:t>
      </w:r>
    </w:p>
    <w:p w14:paraId="29D92B0E" w14:textId="087D2185" w:rsidR="00EA6E0F" w:rsidRPr="00251F32" w:rsidRDefault="00EA6E0F" w:rsidP="00251F32">
      <w:pPr>
        <w:pStyle w:val="Tekstpodstawowy"/>
        <w:spacing w:after="0" w:line="276" w:lineRule="auto"/>
        <w:ind w:right="-24"/>
        <w:jc w:val="both"/>
        <w:rPr>
          <w:rFonts w:ascii="Arial" w:hAnsi="Arial" w:cs="Arial"/>
          <w:sz w:val="22"/>
        </w:rPr>
      </w:pPr>
      <w:r w:rsidRPr="00251F32">
        <w:rPr>
          <w:rFonts w:ascii="Arial" w:hAnsi="Arial" w:cs="Arial"/>
          <w:sz w:val="22"/>
        </w:rPr>
        <w:t xml:space="preserve">Rewitalizacja dla swojej skuteczności na wyznaczonym obszarze na terenie gminy wymaga wieloletnich, wieloaspektowych i kompleksowych działań, a jej osiągnięcie będzie możliwe poprzez aktywność </w:t>
      </w:r>
      <w:r w:rsidR="00FF730C" w:rsidRPr="00251F32">
        <w:rPr>
          <w:rFonts w:ascii="Arial" w:hAnsi="Arial" w:cs="Arial"/>
          <w:sz w:val="22"/>
        </w:rPr>
        <w:br/>
      </w:r>
      <w:r w:rsidRPr="00251F32">
        <w:rPr>
          <w:rFonts w:ascii="Arial" w:hAnsi="Arial" w:cs="Arial"/>
          <w:sz w:val="22"/>
        </w:rPr>
        <w:t>w ramach wyznaczonych celów we wszystkich 5 sferach:</w:t>
      </w:r>
    </w:p>
    <w:p w14:paraId="0B558185" w14:textId="437BA4C9" w:rsidR="00EA6E0F" w:rsidRPr="00251F32" w:rsidRDefault="00EA6E0F" w:rsidP="00251F32">
      <w:pPr>
        <w:pStyle w:val="Tekstpodstawowy"/>
        <w:numPr>
          <w:ilvl w:val="0"/>
          <w:numId w:val="10"/>
        </w:numPr>
        <w:spacing w:after="0" w:line="276" w:lineRule="auto"/>
        <w:ind w:right="-24"/>
        <w:jc w:val="both"/>
        <w:rPr>
          <w:rFonts w:ascii="Arial" w:hAnsi="Arial" w:cs="Arial"/>
          <w:sz w:val="22"/>
        </w:rPr>
      </w:pPr>
      <w:r w:rsidRPr="00251F32">
        <w:rPr>
          <w:rFonts w:ascii="Arial" w:hAnsi="Arial" w:cs="Arial"/>
          <w:sz w:val="22"/>
        </w:rPr>
        <w:t xml:space="preserve">społecznej – likwidacja oraz ograniczenie zjawisk patologicznych, ograniczenie ubóstwa </w:t>
      </w:r>
      <w:r w:rsidR="00FF730C" w:rsidRPr="00251F32">
        <w:rPr>
          <w:rFonts w:ascii="Arial" w:hAnsi="Arial" w:cs="Arial"/>
          <w:sz w:val="22"/>
        </w:rPr>
        <w:br/>
      </w:r>
      <w:r w:rsidRPr="00251F32">
        <w:rPr>
          <w:rFonts w:ascii="Arial" w:hAnsi="Arial" w:cs="Arial"/>
          <w:sz w:val="22"/>
        </w:rPr>
        <w:t xml:space="preserve">i poprawa dostępności do usług publicznych, </w:t>
      </w:r>
    </w:p>
    <w:p w14:paraId="6A567F17" w14:textId="77777777" w:rsidR="00EA6E0F" w:rsidRPr="00251F32" w:rsidRDefault="00EA6E0F" w:rsidP="00251F32">
      <w:pPr>
        <w:pStyle w:val="Tekstpodstawowy"/>
        <w:numPr>
          <w:ilvl w:val="0"/>
          <w:numId w:val="10"/>
        </w:numPr>
        <w:spacing w:after="0" w:line="276" w:lineRule="auto"/>
        <w:ind w:right="-24"/>
        <w:jc w:val="both"/>
        <w:rPr>
          <w:rFonts w:ascii="Arial" w:hAnsi="Arial" w:cs="Arial"/>
          <w:sz w:val="22"/>
        </w:rPr>
      </w:pPr>
      <w:r w:rsidRPr="00251F32">
        <w:rPr>
          <w:rFonts w:ascii="Arial" w:hAnsi="Arial" w:cs="Arial"/>
          <w:sz w:val="22"/>
        </w:rPr>
        <w:t xml:space="preserve">gospodarczej – rozwój przedsiębiorczości na terenie obszaru rewitalizacji, ograniczenie zjawiska bezrobocia, </w:t>
      </w:r>
    </w:p>
    <w:p w14:paraId="135682E7" w14:textId="54811A86" w:rsidR="00EA6E0F" w:rsidRPr="00251F32" w:rsidRDefault="00EA6E0F" w:rsidP="00251F32">
      <w:pPr>
        <w:pStyle w:val="Tekstpodstawowy"/>
        <w:numPr>
          <w:ilvl w:val="0"/>
          <w:numId w:val="10"/>
        </w:numPr>
        <w:spacing w:after="0" w:line="276" w:lineRule="auto"/>
        <w:ind w:right="-24"/>
        <w:jc w:val="both"/>
        <w:rPr>
          <w:rFonts w:ascii="Arial" w:hAnsi="Arial" w:cs="Arial"/>
          <w:sz w:val="22"/>
        </w:rPr>
      </w:pPr>
      <w:r w:rsidRPr="00251F32">
        <w:rPr>
          <w:rFonts w:ascii="Arial" w:hAnsi="Arial" w:cs="Arial"/>
          <w:sz w:val="22"/>
        </w:rPr>
        <w:t xml:space="preserve">środowiskowej – promocja postaw proekologicznych, rozwój odnawialnych źródeł energii, </w:t>
      </w:r>
    </w:p>
    <w:p w14:paraId="78E8A0D2" w14:textId="77777777" w:rsidR="00EA6E0F" w:rsidRPr="00251F32" w:rsidRDefault="00EA6E0F" w:rsidP="00251F32">
      <w:pPr>
        <w:pStyle w:val="Tekstpodstawowy"/>
        <w:numPr>
          <w:ilvl w:val="0"/>
          <w:numId w:val="10"/>
        </w:numPr>
        <w:spacing w:after="0" w:line="276" w:lineRule="auto"/>
        <w:ind w:right="-24"/>
        <w:jc w:val="both"/>
        <w:rPr>
          <w:rFonts w:ascii="Arial" w:hAnsi="Arial" w:cs="Arial"/>
          <w:sz w:val="22"/>
        </w:rPr>
      </w:pPr>
      <w:r w:rsidRPr="00251F32">
        <w:rPr>
          <w:rFonts w:ascii="Arial" w:hAnsi="Arial" w:cs="Arial"/>
          <w:sz w:val="22"/>
        </w:rPr>
        <w:t xml:space="preserve">przestrzenno-funkcjonalnej – uporządkowanie przestrzeni publicznej, ochrona terenów o wysokich walorach przyrodniczych i kulturowych, </w:t>
      </w:r>
    </w:p>
    <w:p w14:paraId="0F6E8E61" w14:textId="77777777" w:rsidR="00EA6E0F" w:rsidRPr="00251F32" w:rsidRDefault="00EA6E0F" w:rsidP="00251F32">
      <w:pPr>
        <w:pStyle w:val="Tekstpodstawowy"/>
        <w:numPr>
          <w:ilvl w:val="0"/>
          <w:numId w:val="10"/>
        </w:numPr>
        <w:spacing w:after="0" w:line="276" w:lineRule="auto"/>
        <w:ind w:right="-24"/>
        <w:jc w:val="both"/>
        <w:rPr>
          <w:rFonts w:ascii="Arial" w:hAnsi="Arial" w:cs="Arial"/>
          <w:sz w:val="22"/>
        </w:rPr>
      </w:pPr>
      <w:r w:rsidRPr="00251F32">
        <w:rPr>
          <w:rFonts w:ascii="Arial" w:hAnsi="Arial" w:cs="Arial"/>
          <w:sz w:val="22"/>
        </w:rPr>
        <w:t>technicznej - poprawa i rozwój infrastruktury technicznej, modernizacja zabudowy.</w:t>
      </w:r>
    </w:p>
    <w:p w14:paraId="1F58DCE8" w14:textId="528E00ED" w:rsidR="00EA6E0F" w:rsidRPr="00251F32" w:rsidRDefault="00EA6E0F" w:rsidP="00251F32">
      <w:pPr>
        <w:pStyle w:val="Legenda"/>
        <w:spacing w:line="276" w:lineRule="auto"/>
        <w:rPr>
          <w:rFonts w:ascii="Arial" w:hAnsi="Arial" w:cs="Arial"/>
        </w:rPr>
      </w:pPr>
    </w:p>
    <w:p w14:paraId="434C4CA0" w14:textId="77777777" w:rsidR="00DD5DEF" w:rsidRDefault="00DD5DEF" w:rsidP="00251F32">
      <w:pPr>
        <w:pStyle w:val="Legenda"/>
        <w:spacing w:line="276" w:lineRule="auto"/>
        <w:rPr>
          <w:rFonts w:ascii="Arial" w:hAnsi="Arial" w:cs="Arial"/>
        </w:rPr>
      </w:pPr>
      <w:bookmarkStart w:id="145" w:name="_Toc124106660"/>
    </w:p>
    <w:p w14:paraId="4BA38287" w14:textId="77777777" w:rsidR="00DD5DEF" w:rsidRDefault="00DD5DEF" w:rsidP="00251F32">
      <w:pPr>
        <w:pStyle w:val="Legenda"/>
        <w:spacing w:line="276" w:lineRule="auto"/>
        <w:rPr>
          <w:rFonts w:ascii="Arial" w:hAnsi="Arial" w:cs="Arial"/>
        </w:rPr>
      </w:pPr>
    </w:p>
    <w:p w14:paraId="077A062F" w14:textId="77777777" w:rsidR="001A372D" w:rsidRDefault="001A372D" w:rsidP="001A372D"/>
    <w:p w14:paraId="51A44D87" w14:textId="77777777" w:rsidR="001A372D" w:rsidRDefault="001A372D" w:rsidP="001A372D"/>
    <w:p w14:paraId="6A765E21" w14:textId="77777777" w:rsidR="001A372D" w:rsidRDefault="001A372D" w:rsidP="00251F32">
      <w:pPr>
        <w:pStyle w:val="Legenda"/>
        <w:spacing w:line="276" w:lineRule="auto"/>
        <w:rPr>
          <w:rFonts w:ascii="Arial" w:hAnsi="Arial" w:cs="Arial"/>
        </w:rPr>
      </w:pPr>
    </w:p>
    <w:p w14:paraId="79D7F333" w14:textId="77777777" w:rsidR="001A372D" w:rsidRDefault="001A372D" w:rsidP="00251F32">
      <w:pPr>
        <w:pStyle w:val="Legenda"/>
        <w:spacing w:line="276" w:lineRule="auto"/>
        <w:rPr>
          <w:rFonts w:ascii="Arial" w:hAnsi="Arial" w:cs="Arial"/>
        </w:rPr>
      </w:pPr>
    </w:p>
    <w:p w14:paraId="2F1F7691" w14:textId="78A42F68" w:rsidR="00EA6E0F" w:rsidRPr="00251F32" w:rsidRDefault="00FF730C" w:rsidP="00251F32">
      <w:pPr>
        <w:pStyle w:val="Legenda"/>
        <w:spacing w:line="276" w:lineRule="auto"/>
        <w:rPr>
          <w:rFonts w:ascii="Arial" w:hAnsi="Arial" w:cs="Arial"/>
        </w:rPr>
      </w:pPr>
      <w:bookmarkStart w:id="146" w:name="_Toc197282697"/>
      <w:r w:rsidRPr="00251F32">
        <w:rPr>
          <w:rFonts w:ascii="Arial" w:hAnsi="Arial" w:cs="Arial"/>
        </w:rPr>
        <w:lastRenderedPageBreak/>
        <w:t xml:space="preserve">Mapa </w:t>
      </w:r>
      <w:r w:rsidR="00055D2F" w:rsidRPr="00251F32">
        <w:rPr>
          <w:rFonts w:ascii="Arial" w:hAnsi="Arial" w:cs="Arial"/>
        </w:rPr>
        <w:fldChar w:fldCharType="begin"/>
      </w:r>
      <w:r w:rsidR="00055D2F" w:rsidRPr="00251F32">
        <w:rPr>
          <w:rFonts w:ascii="Arial" w:hAnsi="Arial" w:cs="Arial"/>
        </w:rPr>
        <w:instrText xml:space="preserve"> SEQ Mapa \* ARABIC </w:instrText>
      </w:r>
      <w:r w:rsidR="00055D2F" w:rsidRPr="00251F32">
        <w:rPr>
          <w:rFonts w:ascii="Arial" w:hAnsi="Arial" w:cs="Arial"/>
        </w:rPr>
        <w:fldChar w:fldCharType="separate"/>
      </w:r>
      <w:r w:rsidR="00295777">
        <w:rPr>
          <w:rFonts w:ascii="Arial" w:hAnsi="Arial" w:cs="Arial"/>
          <w:noProof/>
        </w:rPr>
        <w:t>6</w:t>
      </w:r>
      <w:r w:rsidR="00055D2F" w:rsidRPr="00251F32">
        <w:rPr>
          <w:rFonts w:ascii="Arial" w:hAnsi="Arial" w:cs="Arial"/>
          <w:noProof/>
        </w:rPr>
        <w:fldChar w:fldCharType="end"/>
      </w:r>
      <w:r w:rsidRPr="00251F32">
        <w:rPr>
          <w:rFonts w:ascii="Arial" w:hAnsi="Arial" w:cs="Arial"/>
        </w:rPr>
        <w:t xml:space="preserve"> </w:t>
      </w:r>
      <w:r w:rsidR="00EA6E0F" w:rsidRPr="00251F32">
        <w:rPr>
          <w:rFonts w:ascii="Arial" w:hAnsi="Arial" w:cs="Arial"/>
        </w:rPr>
        <w:t>Obszar zdegradowany, wyznaczony w oparciu o analizę jakościową i wskaźnikową</w:t>
      </w:r>
      <w:bookmarkEnd w:id="145"/>
      <w:bookmarkEnd w:id="146"/>
    </w:p>
    <w:p w14:paraId="2412D819" w14:textId="43F7DFE8" w:rsidR="00EA6E0F" w:rsidRDefault="00EA6E0F" w:rsidP="00251F32">
      <w:pPr>
        <w:spacing w:line="276" w:lineRule="auto"/>
        <w:rPr>
          <w:rFonts w:ascii="Arial" w:hAnsi="Arial" w:cs="Arial"/>
        </w:rPr>
      </w:pPr>
    </w:p>
    <w:p w14:paraId="0E70E36D" w14:textId="505BDCDD" w:rsidR="00EE3087" w:rsidRPr="00251F32" w:rsidRDefault="00EE3087" w:rsidP="00251F32">
      <w:pPr>
        <w:spacing w:line="276" w:lineRule="auto"/>
        <w:rPr>
          <w:rFonts w:ascii="Arial" w:hAnsi="Arial" w:cs="Arial"/>
        </w:rPr>
      </w:pPr>
      <w:r>
        <w:rPr>
          <w:rFonts w:ascii="Arial" w:hAnsi="Arial" w:cs="Arial"/>
          <w:noProof/>
        </w:rPr>
        <w:drawing>
          <wp:inline distT="0" distB="0" distL="0" distR="0" wp14:anchorId="6F34FB33" wp14:editId="5EAC6DBA">
            <wp:extent cx="6391910" cy="6733540"/>
            <wp:effectExtent l="0" t="0" r="8890" b="0"/>
            <wp:docPr id="914773453" name="Obraz 6" descr="Obraz zawierający mapa, tekst, diagram, atlas&#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773453" name="Obraz 6" descr="Obraz zawierający mapa, tekst, diagram, atlas&#10;&#10;Zawartość wygenerowana przez sztuczną inteligencję może być niepoprawna."/>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391910" cy="6733540"/>
                    </a:xfrm>
                    <a:prstGeom prst="rect">
                      <a:avLst/>
                    </a:prstGeom>
                  </pic:spPr>
                </pic:pic>
              </a:graphicData>
            </a:graphic>
          </wp:inline>
        </w:drawing>
      </w:r>
    </w:p>
    <w:p w14:paraId="49F380DE" w14:textId="2534F84A" w:rsidR="00702193" w:rsidRPr="00251F32" w:rsidRDefault="00702193" w:rsidP="00CF7914">
      <w:pPr>
        <w:spacing w:line="276" w:lineRule="auto"/>
        <w:jc w:val="center"/>
        <w:rPr>
          <w:rFonts w:ascii="Arial" w:hAnsi="Arial" w:cs="Arial"/>
        </w:rPr>
      </w:pPr>
    </w:p>
    <w:p w14:paraId="368423E7" w14:textId="70506377" w:rsidR="0089284B" w:rsidRPr="00251F32" w:rsidRDefault="0089284B" w:rsidP="00251F32">
      <w:pPr>
        <w:pStyle w:val="Tekstpodstawowy"/>
        <w:spacing w:after="0" w:line="276" w:lineRule="auto"/>
        <w:ind w:right="-24"/>
        <w:jc w:val="both"/>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 Opracowanie własne.</w:t>
      </w:r>
    </w:p>
    <w:p w14:paraId="46452E2F" w14:textId="21EF43CD" w:rsidR="0089284B" w:rsidRPr="00251F32" w:rsidRDefault="0089284B" w:rsidP="00251F32">
      <w:pPr>
        <w:spacing w:line="276" w:lineRule="auto"/>
        <w:rPr>
          <w:rFonts w:ascii="Arial" w:hAnsi="Arial" w:cs="Arial"/>
        </w:rPr>
        <w:sectPr w:rsidR="0089284B" w:rsidRPr="00251F32" w:rsidSect="001A372D">
          <w:pgSz w:w="11910" w:h="16840"/>
          <w:pgMar w:top="851" w:right="851" w:bottom="1276" w:left="993"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p>
    <w:p w14:paraId="46E34B64" w14:textId="480368F5" w:rsidR="006A6F17" w:rsidRPr="00A8027B" w:rsidRDefault="00FA2C7A" w:rsidP="00A8027B">
      <w:pPr>
        <w:pStyle w:val="Nagwek2"/>
        <w:shd w:val="clear" w:color="auto" w:fill="59A9F2" w:themeFill="accent1" w:themeFillTint="99"/>
        <w:spacing w:after="0" w:line="276" w:lineRule="auto"/>
        <w:rPr>
          <w:rFonts w:ascii="Arial" w:hAnsi="Arial" w:cs="Arial"/>
          <w:b/>
          <w:i w:val="0"/>
          <w:sz w:val="24"/>
          <w:lang w:val="pl-PL"/>
        </w:rPr>
      </w:pPr>
      <w:bookmarkStart w:id="147" w:name="_Toc197282753"/>
      <w:r w:rsidRPr="00A8027B">
        <w:rPr>
          <w:rFonts w:ascii="Arial" w:hAnsi="Arial" w:cs="Arial"/>
          <w:b/>
          <w:i w:val="0"/>
          <w:sz w:val="24"/>
          <w:lang w:val="pl-PL"/>
        </w:rPr>
        <w:lastRenderedPageBreak/>
        <w:t xml:space="preserve">2.3. </w:t>
      </w:r>
      <w:r w:rsidR="006A6F17" w:rsidRPr="00A8027B">
        <w:rPr>
          <w:rFonts w:ascii="Arial" w:hAnsi="Arial" w:cs="Arial"/>
          <w:b/>
          <w:i w:val="0"/>
          <w:sz w:val="24"/>
          <w:lang w:val="pl-PL"/>
        </w:rPr>
        <w:t xml:space="preserve">ETAP 2 – wyznaczenie Obszaru Rewitalizacji (OR) na terenie Gminy </w:t>
      </w:r>
      <w:r w:rsidR="00664811" w:rsidRPr="00A8027B">
        <w:rPr>
          <w:rFonts w:ascii="Arial" w:hAnsi="Arial" w:cs="Arial"/>
          <w:b/>
          <w:i w:val="0"/>
          <w:sz w:val="24"/>
          <w:lang w:val="pl-PL"/>
        </w:rPr>
        <w:t>Wilkołaz</w:t>
      </w:r>
      <w:bookmarkEnd w:id="147"/>
    </w:p>
    <w:p w14:paraId="18D005CF" w14:textId="77777777" w:rsidR="006A6F17" w:rsidRPr="00251F32" w:rsidRDefault="006A6F17" w:rsidP="00251F32">
      <w:pPr>
        <w:pStyle w:val="Tekstpodstawowy"/>
        <w:spacing w:after="0" w:line="276" w:lineRule="auto"/>
        <w:ind w:right="235"/>
        <w:jc w:val="both"/>
        <w:rPr>
          <w:rFonts w:ascii="Arial" w:hAnsi="Arial" w:cs="Arial"/>
          <w:sz w:val="22"/>
        </w:rPr>
      </w:pPr>
    </w:p>
    <w:p w14:paraId="7F7B9ECD" w14:textId="77AD2A42" w:rsidR="00AA5C5A" w:rsidRPr="00251F32" w:rsidRDefault="006D03AF" w:rsidP="00251F32">
      <w:pPr>
        <w:pStyle w:val="Tekstpodstawowy"/>
        <w:spacing w:after="0" w:line="276" w:lineRule="auto"/>
        <w:ind w:right="233"/>
        <w:jc w:val="both"/>
        <w:rPr>
          <w:rFonts w:ascii="Arial" w:hAnsi="Arial" w:cs="Arial"/>
          <w:sz w:val="22"/>
        </w:rPr>
      </w:pPr>
      <w:r w:rsidRPr="00251F32">
        <w:rPr>
          <w:rFonts w:ascii="Arial" w:hAnsi="Arial" w:cs="Arial"/>
          <w:sz w:val="22"/>
        </w:rPr>
        <w:t>Konieczne jest zatem przystąpienie do kolejnego etapu delimitacji, by móc wskazać na podstawie analizy natężenia wybranych zjawisk społecznych, jak również analizy wartości bezwzględnyc</w:t>
      </w:r>
      <w:r w:rsidR="001F6378" w:rsidRPr="00251F32">
        <w:rPr>
          <w:rFonts w:ascii="Arial" w:hAnsi="Arial" w:cs="Arial"/>
          <w:sz w:val="22"/>
        </w:rPr>
        <w:t>h tych zjawisk (skala zjawisk) na obszarach zdegradowanych</w:t>
      </w:r>
      <w:r w:rsidRPr="00251F32">
        <w:rPr>
          <w:rFonts w:ascii="Arial" w:hAnsi="Arial" w:cs="Arial"/>
          <w:sz w:val="22"/>
        </w:rPr>
        <w:t>, obszaru rewitalizacji, który będzie</w:t>
      </w:r>
      <w:r w:rsidRPr="00251F32">
        <w:rPr>
          <w:rFonts w:ascii="Arial" w:hAnsi="Arial" w:cs="Arial"/>
          <w:spacing w:val="39"/>
          <w:sz w:val="22"/>
        </w:rPr>
        <w:t xml:space="preserve"> </w:t>
      </w:r>
      <w:r w:rsidRPr="00251F32">
        <w:rPr>
          <w:rFonts w:ascii="Arial" w:hAnsi="Arial" w:cs="Arial"/>
          <w:sz w:val="22"/>
        </w:rPr>
        <w:t>się</w:t>
      </w:r>
      <w:r w:rsidRPr="00251F32">
        <w:rPr>
          <w:rFonts w:ascii="Arial" w:hAnsi="Arial" w:cs="Arial"/>
          <w:spacing w:val="40"/>
          <w:sz w:val="22"/>
        </w:rPr>
        <w:t xml:space="preserve"> </w:t>
      </w:r>
      <w:r w:rsidRPr="00251F32">
        <w:rPr>
          <w:rFonts w:ascii="Arial" w:hAnsi="Arial" w:cs="Arial"/>
          <w:sz w:val="22"/>
        </w:rPr>
        <w:t>zawierał</w:t>
      </w:r>
      <w:r w:rsidRPr="00251F32">
        <w:rPr>
          <w:rFonts w:ascii="Arial" w:hAnsi="Arial" w:cs="Arial"/>
          <w:spacing w:val="38"/>
          <w:sz w:val="22"/>
        </w:rPr>
        <w:t xml:space="preserve"> </w:t>
      </w:r>
      <w:r w:rsidRPr="00251F32">
        <w:rPr>
          <w:rFonts w:ascii="Arial" w:hAnsi="Arial" w:cs="Arial"/>
          <w:sz w:val="22"/>
        </w:rPr>
        <w:t>na</w:t>
      </w:r>
      <w:r w:rsidRPr="00251F32">
        <w:rPr>
          <w:rFonts w:ascii="Arial" w:hAnsi="Arial" w:cs="Arial"/>
          <w:spacing w:val="38"/>
          <w:sz w:val="22"/>
        </w:rPr>
        <w:t xml:space="preserve"> </w:t>
      </w:r>
      <w:r w:rsidRPr="00251F32">
        <w:rPr>
          <w:rFonts w:ascii="Arial" w:hAnsi="Arial" w:cs="Arial"/>
          <w:sz w:val="22"/>
        </w:rPr>
        <w:t>terenie</w:t>
      </w:r>
      <w:r w:rsidRPr="00251F32">
        <w:rPr>
          <w:rFonts w:ascii="Arial" w:hAnsi="Arial" w:cs="Arial"/>
          <w:spacing w:val="39"/>
          <w:sz w:val="22"/>
        </w:rPr>
        <w:t xml:space="preserve"> </w:t>
      </w:r>
      <w:r w:rsidRPr="00251F32">
        <w:rPr>
          <w:rFonts w:ascii="Arial" w:hAnsi="Arial" w:cs="Arial"/>
          <w:sz w:val="22"/>
        </w:rPr>
        <w:t>nie</w:t>
      </w:r>
      <w:r w:rsidRPr="00251F32">
        <w:rPr>
          <w:rFonts w:ascii="Arial" w:hAnsi="Arial" w:cs="Arial"/>
          <w:spacing w:val="39"/>
          <w:sz w:val="22"/>
        </w:rPr>
        <w:t xml:space="preserve"> </w:t>
      </w:r>
      <w:r w:rsidRPr="00251F32">
        <w:rPr>
          <w:rFonts w:ascii="Arial" w:hAnsi="Arial" w:cs="Arial"/>
          <w:sz w:val="22"/>
        </w:rPr>
        <w:t>większym</w:t>
      </w:r>
      <w:r w:rsidRPr="00251F32">
        <w:rPr>
          <w:rFonts w:ascii="Arial" w:hAnsi="Arial" w:cs="Arial"/>
          <w:spacing w:val="39"/>
          <w:sz w:val="22"/>
        </w:rPr>
        <w:t xml:space="preserve"> </w:t>
      </w:r>
      <w:r w:rsidRPr="00251F32">
        <w:rPr>
          <w:rFonts w:ascii="Arial" w:hAnsi="Arial" w:cs="Arial"/>
          <w:sz w:val="22"/>
        </w:rPr>
        <w:t>niż</w:t>
      </w:r>
      <w:r w:rsidRPr="00251F32">
        <w:rPr>
          <w:rFonts w:ascii="Arial" w:hAnsi="Arial" w:cs="Arial"/>
          <w:spacing w:val="39"/>
          <w:sz w:val="22"/>
        </w:rPr>
        <w:t xml:space="preserve"> </w:t>
      </w:r>
      <w:r w:rsidRPr="00251F32">
        <w:rPr>
          <w:rFonts w:ascii="Arial" w:hAnsi="Arial" w:cs="Arial"/>
          <w:sz w:val="22"/>
        </w:rPr>
        <w:t>20%</w:t>
      </w:r>
      <w:r w:rsidRPr="00251F32">
        <w:rPr>
          <w:rFonts w:ascii="Arial" w:hAnsi="Arial" w:cs="Arial"/>
          <w:spacing w:val="39"/>
          <w:sz w:val="22"/>
        </w:rPr>
        <w:t xml:space="preserve"> </w:t>
      </w:r>
      <w:r w:rsidRPr="00251F32">
        <w:rPr>
          <w:rFonts w:ascii="Arial" w:hAnsi="Arial" w:cs="Arial"/>
          <w:sz w:val="22"/>
        </w:rPr>
        <w:t>udziału</w:t>
      </w:r>
      <w:r w:rsidRPr="00251F32">
        <w:rPr>
          <w:rFonts w:ascii="Arial" w:hAnsi="Arial" w:cs="Arial"/>
          <w:spacing w:val="39"/>
          <w:sz w:val="22"/>
        </w:rPr>
        <w:t xml:space="preserve"> </w:t>
      </w:r>
      <w:r w:rsidRPr="00251F32">
        <w:rPr>
          <w:rFonts w:ascii="Arial" w:hAnsi="Arial" w:cs="Arial"/>
          <w:sz w:val="22"/>
        </w:rPr>
        <w:t>powierzchni</w:t>
      </w:r>
      <w:r w:rsidRPr="00251F32">
        <w:rPr>
          <w:rFonts w:ascii="Arial" w:hAnsi="Arial" w:cs="Arial"/>
          <w:spacing w:val="38"/>
          <w:sz w:val="22"/>
        </w:rPr>
        <w:t xml:space="preserve"> </w:t>
      </w:r>
      <w:r w:rsidRPr="00251F32">
        <w:rPr>
          <w:rFonts w:ascii="Arial" w:hAnsi="Arial" w:cs="Arial"/>
          <w:sz w:val="22"/>
        </w:rPr>
        <w:t>ogółem</w:t>
      </w:r>
      <w:r w:rsidRPr="00251F32">
        <w:rPr>
          <w:rFonts w:ascii="Arial" w:hAnsi="Arial" w:cs="Arial"/>
          <w:spacing w:val="37"/>
          <w:sz w:val="22"/>
        </w:rPr>
        <w:t xml:space="preserve"> </w:t>
      </w:r>
      <w:r w:rsidR="00EB1CA4" w:rsidRPr="00251F32">
        <w:rPr>
          <w:rFonts w:ascii="Arial" w:hAnsi="Arial" w:cs="Arial"/>
          <w:sz w:val="22"/>
        </w:rPr>
        <w:t>g</w:t>
      </w:r>
      <w:r w:rsidRPr="00251F32">
        <w:rPr>
          <w:rFonts w:ascii="Arial" w:hAnsi="Arial" w:cs="Arial"/>
          <w:sz w:val="22"/>
        </w:rPr>
        <w:t xml:space="preserve">miny i </w:t>
      </w:r>
      <w:r w:rsidR="00A737E1" w:rsidRPr="00251F32">
        <w:rPr>
          <w:rFonts w:ascii="Arial" w:hAnsi="Arial" w:cs="Arial"/>
          <w:sz w:val="22"/>
        </w:rPr>
        <w:t>zamieszkałym nie</w:t>
      </w:r>
      <w:r w:rsidRPr="00251F32">
        <w:rPr>
          <w:rFonts w:ascii="Arial" w:hAnsi="Arial" w:cs="Arial"/>
          <w:sz w:val="22"/>
        </w:rPr>
        <w:t xml:space="preserve"> więcej niż 30</w:t>
      </w:r>
      <w:r w:rsidR="00AA5C5A" w:rsidRPr="00251F32">
        <w:rPr>
          <w:rFonts w:ascii="Arial" w:hAnsi="Arial" w:cs="Arial"/>
          <w:sz w:val="22"/>
        </w:rPr>
        <w:t xml:space="preserve">% ogółu ludności Gminy </w:t>
      </w:r>
      <w:r w:rsidR="00664811" w:rsidRPr="00251F32">
        <w:rPr>
          <w:rFonts w:ascii="Arial" w:hAnsi="Arial" w:cs="Arial"/>
          <w:sz w:val="22"/>
        </w:rPr>
        <w:t>Wilkołaz</w:t>
      </w:r>
      <w:r w:rsidR="009020B0" w:rsidRPr="00251F32">
        <w:rPr>
          <w:rFonts w:ascii="Arial" w:hAnsi="Arial" w:cs="Arial"/>
          <w:sz w:val="22"/>
        </w:rPr>
        <w:t>.</w:t>
      </w:r>
    </w:p>
    <w:p w14:paraId="44881F0D" w14:textId="3F5730A5" w:rsidR="009657D2" w:rsidRPr="00251F32" w:rsidRDefault="00AA5C5A" w:rsidP="00251F32">
      <w:pPr>
        <w:pStyle w:val="Tekstpodstawowy"/>
        <w:spacing w:after="0" w:line="276" w:lineRule="auto"/>
        <w:ind w:right="233"/>
        <w:jc w:val="both"/>
        <w:rPr>
          <w:rFonts w:ascii="Arial" w:hAnsi="Arial" w:cs="Arial"/>
          <w:sz w:val="22"/>
        </w:rPr>
      </w:pPr>
      <w:r w:rsidRPr="00251F32">
        <w:rPr>
          <w:rFonts w:ascii="Arial" w:hAnsi="Arial" w:cs="Arial"/>
          <w:sz w:val="22"/>
        </w:rPr>
        <w:t xml:space="preserve">W celu jednoznacznego wyznaczenia Obszaru Rewitalizacji (OR) na terenie Gminy </w:t>
      </w:r>
      <w:r w:rsidR="00664811" w:rsidRPr="00251F32">
        <w:rPr>
          <w:rFonts w:ascii="Arial" w:hAnsi="Arial" w:cs="Arial"/>
          <w:sz w:val="22"/>
        </w:rPr>
        <w:t>Wilkołaz</w:t>
      </w:r>
      <w:r w:rsidR="001F6378" w:rsidRPr="00251F32">
        <w:rPr>
          <w:rFonts w:ascii="Arial" w:hAnsi="Arial" w:cs="Arial"/>
          <w:sz w:val="22"/>
        </w:rPr>
        <w:t xml:space="preserve"> </w:t>
      </w:r>
      <w:r w:rsidR="00A737E1" w:rsidRPr="00251F32">
        <w:rPr>
          <w:rFonts w:ascii="Arial" w:hAnsi="Arial" w:cs="Arial"/>
          <w:sz w:val="22"/>
        </w:rPr>
        <w:t>oraz wskazania</w:t>
      </w:r>
      <w:r w:rsidRPr="00251F32">
        <w:rPr>
          <w:rFonts w:ascii="Arial" w:hAnsi="Arial" w:cs="Arial"/>
          <w:sz w:val="22"/>
        </w:rPr>
        <w:t xml:space="preserve"> na jakim obszarze </w:t>
      </w:r>
      <w:r w:rsidR="001F6378" w:rsidRPr="00251F32">
        <w:rPr>
          <w:rFonts w:ascii="Arial" w:hAnsi="Arial" w:cs="Arial"/>
          <w:sz w:val="22"/>
        </w:rPr>
        <w:t xml:space="preserve">Gminy </w:t>
      </w:r>
      <w:r w:rsidR="00664811" w:rsidRPr="00251F32">
        <w:rPr>
          <w:rFonts w:ascii="Arial" w:hAnsi="Arial" w:cs="Arial"/>
          <w:sz w:val="22"/>
        </w:rPr>
        <w:t>Wilkołaz</w:t>
      </w:r>
      <w:r w:rsidR="009020B0" w:rsidRPr="00251F32">
        <w:rPr>
          <w:rFonts w:ascii="Arial" w:hAnsi="Arial" w:cs="Arial"/>
          <w:sz w:val="22"/>
        </w:rPr>
        <w:t xml:space="preserve"> </w:t>
      </w:r>
      <w:r w:rsidRPr="00251F32">
        <w:rPr>
          <w:rFonts w:ascii="Arial" w:hAnsi="Arial" w:cs="Arial"/>
          <w:sz w:val="22"/>
        </w:rPr>
        <w:t xml:space="preserve">(OZ) występuje największe natężenie negatywnych zjawisk, poszczególnym zjawiskom problemowym (negatywnym) przypisano odpowiadające im wskaźniki. </w:t>
      </w:r>
    </w:p>
    <w:p w14:paraId="351C03E0" w14:textId="757C73D5" w:rsidR="00AA5C5A" w:rsidRPr="00251F32" w:rsidRDefault="00AA5C5A" w:rsidP="00251F32">
      <w:pPr>
        <w:pStyle w:val="Tekstpodstawowy"/>
        <w:spacing w:after="0" w:line="276" w:lineRule="auto"/>
        <w:ind w:right="233"/>
        <w:jc w:val="both"/>
        <w:rPr>
          <w:rFonts w:ascii="Arial" w:hAnsi="Arial" w:cs="Arial"/>
          <w:sz w:val="22"/>
        </w:rPr>
      </w:pPr>
      <w:r w:rsidRPr="00251F32">
        <w:rPr>
          <w:rFonts w:ascii="Arial" w:hAnsi="Arial" w:cs="Arial"/>
          <w:sz w:val="22"/>
        </w:rPr>
        <w:t>Punktem odniesienia terytorialnego był</w:t>
      </w:r>
      <w:r w:rsidR="0043297D" w:rsidRPr="00251F32">
        <w:rPr>
          <w:rFonts w:ascii="Arial" w:hAnsi="Arial" w:cs="Arial"/>
          <w:sz w:val="22"/>
        </w:rPr>
        <w:t>o</w:t>
      </w:r>
      <w:r w:rsidRPr="00251F32">
        <w:rPr>
          <w:rFonts w:ascii="Arial" w:hAnsi="Arial" w:cs="Arial"/>
          <w:sz w:val="22"/>
        </w:rPr>
        <w:t xml:space="preserve"> </w:t>
      </w:r>
      <w:r w:rsidR="0043297D" w:rsidRPr="00251F32">
        <w:rPr>
          <w:rFonts w:ascii="Arial" w:hAnsi="Arial" w:cs="Arial"/>
          <w:sz w:val="22"/>
        </w:rPr>
        <w:t>wyodrębnienie w ramach</w:t>
      </w:r>
      <w:r w:rsidRPr="00251F32">
        <w:rPr>
          <w:rFonts w:ascii="Arial" w:hAnsi="Arial" w:cs="Arial"/>
          <w:sz w:val="22"/>
        </w:rPr>
        <w:t xml:space="preserve"> </w:t>
      </w:r>
      <w:r w:rsidR="00FA2C7A" w:rsidRPr="00251F32">
        <w:rPr>
          <w:rFonts w:ascii="Arial" w:hAnsi="Arial" w:cs="Arial"/>
          <w:sz w:val="22"/>
        </w:rPr>
        <w:t>miejscowości</w:t>
      </w:r>
      <w:r w:rsidR="001F6378" w:rsidRPr="00251F32">
        <w:rPr>
          <w:rFonts w:ascii="Arial" w:hAnsi="Arial" w:cs="Arial"/>
          <w:sz w:val="22"/>
        </w:rPr>
        <w:t xml:space="preserve"> </w:t>
      </w:r>
      <w:r w:rsidR="00A4225A" w:rsidRPr="00251F32">
        <w:rPr>
          <w:rFonts w:ascii="Arial" w:hAnsi="Arial" w:cs="Arial"/>
          <w:sz w:val="22"/>
        </w:rPr>
        <w:t xml:space="preserve">zdegradowanych </w:t>
      </w:r>
      <w:r w:rsidR="009657D2" w:rsidRPr="00251F32">
        <w:rPr>
          <w:rFonts w:ascii="Arial" w:hAnsi="Arial" w:cs="Arial"/>
          <w:sz w:val="22"/>
        </w:rPr>
        <w:t>Obszaru Rewitalizacji (OR)</w:t>
      </w:r>
      <w:r w:rsidR="0043297D" w:rsidRPr="00251F32">
        <w:rPr>
          <w:rFonts w:ascii="Arial" w:hAnsi="Arial" w:cs="Arial"/>
          <w:sz w:val="22"/>
        </w:rPr>
        <w:t xml:space="preserve"> w oparciu o czynniki kryzysowe:</w:t>
      </w:r>
    </w:p>
    <w:p w14:paraId="0ECD6D2A" w14:textId="77777777" w:rsidR="0043297D" w:rsidRPr="00251F32" w:rsidRDefault="0043297D" w:rsidP="00251F32">
      <w:pPr>
        <w:pStyle w:val="Tekstpodstawowy"/>
        <w:numPr>
          <w:ilvl w:val="0"/>
          <w:numId w:val="7"/>
        </w:numPr>
        <w:spacing w:after="0" w:line="276" w:lineRule="auto"/>
        <w:ind w:right="233"/>
        <w:jc w:val="both"/>
        <w:rPr>
          <w:rFonts w:ascii="Arial" w:hAnsi="Arial" w:cs="Arial"/>
          <w:sz w:val="22"/>
        </w:rPr>
      </w:pPr>
      <w:r w:rsidRPr="00251F32">
        <w:rPr>
          <w:rFonts w:ascii="Arial" w:hAnsi="Arial" w:cs="Arial"/>
          <w:sz w:val="22"/>
        </w:rPr>
        <w:t>stan przestrzeni publicznej oraz infrastruktury technicznej, która po przeprowadzeniu działań inwestycyjnych może być wykorzystana w celu znaczącej poprawy stanu przestrzeni publicznej szczególnie w obszarze grup dysfunkcyjnych,</w:t>
      </w:r>
    </w:p>
    <w:p w14:paraId="79E18DFD" w14:textId="77777777" w:rsidR="0043297D" w:rsidRPr="00251F32" w:rsidRDefault="0043297D" w:rsidP="00251F32">
      <w:pPr>
        <w:pStyle w:val="Tekstpodstawowy"/>
        <w:numPr>
          <w:ilvl w:val="0"/>
          <w:numId w:val="7"/>
        </w:numPr>
        <w:spacing w:after="0" w:line="276" w:lineRule="auto"/>
        <w:ind w:right="233"/>
        <w:jc w:val="both"/>
        <w:rPr>
          <w:rFonts w:ascii="Arial" w:hAnsi="Arial" w:cs="Arial"/>
          <w:sz w:val="22"/>
        </w:rPr>
      </w:pPr>
      <w:r w:rsidRPr="00251F32">
        <w:rPr>
          <w:rFonts w:ascii="Arial" w:hAnsi="Arial" w:cs="Arial"/>
          <w:sz w:val="22"/>
        </w:rPr>
        <w:t xml:space="preserve">koncentracja negatywnych zjawisk społecznych na obszarze przeznaczonym do rewitalizacji w związku z gęstością zaludnienia obszaru, co generuje i wzmacnia </w:t>
      </w:r>
      <w:r w:rsidR="00667592" w:rsidRPr="00251F32">
        <w:rPr>
          <w:rFonts w:ascii="Arial" w:hAnsi="Arial" w:cs="Arial"/>
          <w:sz w:val="22"/>
        </w:rPr>
        <w:br/>
      </w:r>
      <w:r w:rsidRPr="00251F32">
        <w:rPr>
          <w:rFonts w:ascii="Arial" w:hAnsi="Arial" w:cs="Arial"/>
          <w:sz w:val="22"/>
        </w:rPr>
        <w:t>z natury negatywne postawy zachowania, szczególnie ze strony osób wykluczonych oraz pochodzących ze środowisk patologicznych.</w:t>
      </w:r>
    </w:p>
    <w:p w14:paraId="5D1129C8" w14:textId="77777777" w:rsidR="00A879A2" w:rsidRDefault="00A879A2" w:rsidP="00251F32">
      <w:pPr>
        <w:spacing w:line="276" w:lineRule="auto"/>
        <w:ind w:right="241"/>
        <w:jc w:val="both"/>
        <w:rPr>
          <w:rFonts w:ascii="Arial" w:hAnsi="Arial" w:cs="Arial"/>
          <w:b/>
        </w:rPr>
      </w:pPr>
    </w:p>
    <w:p w14:paraId="7179A052" w14:textId="77777777" w:rsidR="00A8027B" w:rsidRDefault="00A8027B" w:rsidP="00251F32">
      <w:pPr>
        <w:spacing w:line="276" w:lineRule="auto"/>
        <w:ind w:right="241"/>
        <w:jc w:val="both"/>
        <w:rPr>
          <w:rFonts w:ascii="Arial" w:hAnsi="Arial" w:cs="Arial"/>
          <w:b/>
        </w:rPr>
      </w:pPr>
    </w:p>
    <w:p w14:paraId="78A8DD80" w14:textId="77777777" w:rsidR="00A8027B" w:rsidRDefault="00A8027B" w:rsidP="00251F32">
      <w:pPr>
        <w:spacing w:line="276" w:lineRule="auto"/>
        <w:ind w:right="241"/>
        <w:jc w:val="both"/>
        <w:rPr>
          <w:rFonts w:ascii="Arial" w:hAnsi="Arial" w:cs="Arial"/>
          <w:b/>
        </w:rPr>
      </w:pPr>
    </w:p>
    <w:p w14:paraId="08429C84" w14:textId="77777777" w:rsidR="00A8027B" w:rsidRDefault="00A8027B" w:rsidP="00251F32">
      <w:pPr>
        <w:spacing w:line="276" w:lineRule="auto"/>
        <w:ind w:right="241"/>
        <w:jc w:val="both"/>
        <w:rPr>
          <w:rFonts w:ascii="Arial" w:hAnsi="Arial" w:cs="Arial"/>
          <w:b/>
        </w:rPr>
      </w:pPr>
    </w:p>
    <w:p w14:paraId="5756909B" w14:textId="77777777" w:rsidR="00A8027B" w:rsidRDefault="00A8027B" w:rsidP="00251F32">
      <w:pPr>
        <w:spacing w:line="276" w:lineRule="auto"/>
        <w:ind w:right="241"/>
        <w:jc w:val="both"/>
        <w:rPr>
          <w:rFonts w:ascii="Arial" w:hAnsi="Arial" w:cs="Arial"/>
          <w:b/>
        </w:rPr>
      </w:pPr>
    </w:p>
    <w:p w14:paraId="3E4D0D64" w14:textId="77777777" w:rsidR="00A8027B" w:rsidRDefault="00A8027B" w:rsidP="00251F32">
      <w:pPr>
        <w:spacing w:line="276" w:lineRule="auto"/>
        <w:ind w:right="241"/>
        <w:jc w:val="both"/>
        <w:rPr>
          <w:rFonts w:ascii="Arial" w:hAnsi="Arial" w:cs="Arial"/>
          <w:b/>
        </w:rPr>
      </w:pPr>
    </w:p>
    <w:p w14:paraId="13CD5029" w14:textId="77777777" w:rsidR="00A8027B" w:rsidRDefault="00A8027B" w:rsidP="00251F32">
      <w:pPr>
        <w:spacing w:line="276" w:lineRule="auto"/>
        <w:ind w:right="241"/>
        <w:jc w:val="both"/>
        <w:rPr>
          <w:rFonts w:ascii="Arial" w:hAnsi="Arial" w:cs="Arial"/>
          <w:b/>
        </w:rPr>
      </w:pPr>
    </w:p>
    <w:p w14:paraId="0FFEF6E4" w14:textId="77777777" w:rsidR="00A8027B" w:rsidRDefault="00A8027B" w:rsidP="00251F32">
      <w:pPr>
        <w:spacing w:line="276" w:lineRule="auto"/>
        <w:ind w:right="241"/>
        <w:jc w:val="both"/>
        <w:rPr>
          <w:rFonts w:ascii="Arial" w:hAnsi="Arial" w:cs="Arial"/>
          <w:b/>
        </w:rPr>
      </w:pPr>
    </w:p>
    <w:p w14:paraId="44D4CE86" w14:textId="77777777" w:rsidR="00A8027B" w:rsidRDefault="00A8027B" w:rsidP="00251F32">
      <w:pPr>
        <w:spacing w:line="276" w:lineRule="auto"/>
        <w:ind w:right="241"/>
        <w:jc w:val="both"/>
        <w:rPr>
          <w:rFonts w:ascii="Arial" w:hAnsi="Arial" w:cs="Arial"/>
          <w:b/>
        </w:rPr>
      </w:pPr>
    </w:p>
    <w:p w14:paraId="34FE1850" w14:textId="77777777" w:rsidR="00A8027B" w:rsidRDefault="00A8027B" w:rsidP="00251F32">
      <w:pPr>
        <w:spacing w:line="276" w:lineRule="auto"/>
        <w:ind w:right="241"/>
        <w:jc w:val="both"/>
        <w:rPr>
          <w:rFonts w:ascii="Arial" w:hAnsi="Arial" w:cs="Arial"/>
          <w:b/>
        </w:rPr>
      </w:pPr>
    </w:p>
    <w:p w14:paraId="3E320597" w14:textId="77777777" w:rsidR="00A8027B" w:rsidRDefault="00A8027B" w:rsidP="00251F32">
      <w:pPr>
        <w:spacing w:line="276" w:lineRule="auto"/>
        <w:ind w:right="241"/>
        <w:jc w:val="both"/>
        <w:rPr>
          <w:rFonts w:ascii="Arial" w:hAnsi="Arial" w:cs="Arial"/>
          <w:b/>
        </w:rPr>
      </w:pPr>
    </w:p>
    <w:p w14:paraId="390C7E1D" w14:textId="77777777" w:rsidR="00A8027B" w:rsidRDefault="00A8027B" w:rsidP="00251F32">
      <w:pPr>
        <w:spacing w:line="276" w:lineRule="auto"/>
        <w:ind w:right="241"/>
        <w:jc w:val="both"/>
        <w:rPr>
          <w:rFonts w:ascii="Arial" w:hAnsi="Arial" w:cs="Arial"/>
          <w:b/>
        </w:rPr>
      </w:pPr>
    </w:p>
    <w:p w14:paraId="017EE4DD" w14:textId="77777777" w:rsidR="00A8027B" w:rsidRDefault="00A8027B" w:rsidP="00251F32">
      <w:pPr>
        <w:spacing w:line="276" w:lineRule="auto"/>
        <w:ind w:right="241"/>
        <w:jc w:val="both"/>
        <w:rPr>
          <w:rFonts w:ascii="Arial" w:hAnsi="Arial" w:cs="Arial"/>
          <w:b/>
        </w:rPr>
      </w:pPr>
    </w:p>
    <w:p w14:paraId="3FD82F5B" w14:textId="77777777" w:rsidR="00A8027B" w:rsidRPr="00251F32" w:rsidRDefault="00A8027B" w:rsidP="00251F32">
      <w:pPr>
        <w:spacing w:line="276" w:lineRule="auto"/>
        <w:ind w:right="241"/>
        <w:jc w:val="both"/>
        <w:rPr>
          <w:rFonts w:ascii="Arial" w:hAnsi="Arial" w:cs="Arial"/>
          <w:b/>
        </w:rPr>
      </w:pPr>
    </w:p>
    <w:p w14:paraId="767CB5B2" w14:textId="77777777" w:rsidR="00667592" w:rsidRPr="00251F32" w:rsidRDefault="00667592" w:rsidP="00251F32">
      <w:pPr>
        <w:spacing w:line="276" w:lineRule="auto"/>
        <w:ind w:right="241"/>
        <w:jc w:val="both"/>
        <w:rPr>
          <w:rFonts w:ascii="Arial" w:hAnsi="Arial" w:cs="Arial"/>
          <w:b/>
        </w:rPr>
      </w:pPr>
    </w:p>
    <w:p w14:paraId="295357EA" w14:textId="77777777" w:rsidR="00A879A2" w:rsidRPr="00251F32" w:rsidRDefault="00A879A2" w:rsidP="00251F32">
      <w:pPr>
        <w:spacing w:line="276" w:lineRule="auto"/>
        <w:ind w:right="241"/>
        <w:jc w:val="both"/>
        <w:rPr>
          <w:rFonts w:ascii="Arial" w:hAnsi="Arial" w:cs="Arial"/>
          <w:b/>
        </w:rPr>
      </w:pPr>
    </w:p>
    <w:p w14:paraId="7D60755C" w14:textId="77777777" w:rsidR="00A879A2" w:rsidRPr="00251F32" w:rsidRDefault="00A879A2" w:rsidP="00251F32">
      <w:pPr>
        <w:spacing w:line="276" w:lineRule="auto"/>
        <w:ind w:right="241"/>
        <w:jc w:val="both"/>
        <w:rPr>
          <w:rFonts w:ascii="Arial" w:hAnsi="Arial" w:cs="Arial"/>
          <w:b/>
        </w:rPr>
      </w:pPr>
    </w:p>
    <w:p w14:paraId="788343F4" w14:textId="21DB138F" w:rsidR="00A879A2" w:rsidRPr="00251F32" w:rsidRDefault="00A879A2" w:rsidP="00251F32">
      <w:pPr>
        <w:spacing w:line="276" w:lineRule="auto"/>
        <w:ind w:right="241"/>
        <w:jc w:val="both"/>
        <w:rPr>
          <w:rFonts w:ascii="Arial" w:hAnsi="Arial" w:cs="Arial"/>
          <w:b/>
        </w:rPr>
      </w:pPr>
    </w:p>
    <w:p w14:paraId="6C8A201A" w14:textId="09FE6668" w:rsidR="009020B0" w:rsidRPr="00251F32" w:rsidRDefault="009020B0" w:rsidP="00251F32">
      <w:pPr>
        <w:spacing w:line="276" w:lineRule="auto"/>
        <w:ind w:right="241"/>
        <w:jc w:val="both"/>
        <w:rPr>
          <w:rFonts w:ascii="Arial" w:hAnsi="Arial" w:cs="Arial"/>
          <w:b/>
        </w:rPr>
      </w:pPr>
    </w:p>
    <w:p w14:paraId="7FAB590D" w14:textId="6B844D8B" w:rsidR="009020B0" w:rsidRPr="00251F32" w:rsidRDefault="009020B0" w:rsidP="00251F32">
      <w:pPr>
        <w:spacing w:line="276" w:lineRule="auto"/>
        <w:ind w:right="241"/>
        <w:jc w:val="both"/>
        <w:rPr>
          <w:rFonts w:ascii="Arial" w:hAnsi="Arial" w:cs="Arial"/>
          <w:b/>
        </w:rPr>
      </w:pPr>
    </w:p>
    <w:p w14:paraId="4D9FB738" w14:textId="0344C493" w:rsidR="009020B0" w:rsidRPr="00251F32" w:rsidRDefault="009020B0" w:rsidP="00251F32">
      <w:pPr>
        <w:spacing w:line="276" w:lineRule="auto"/>
        <w:ind w:right="241"/>
        <w:jc w:val="both"/>
        <w:rPr>
          <w:rFonts w:ascii="Arial" w:hAnsi="Arial" w:cs="Arial"/>
          <w:b/>
        </w:rPr>
      </w:pPr>
    </w:p>
    <w:p w14:paraId="0035FE18" w14:textId="32618529" w:rsidR="009020B0" w:rsidRPr="00251F32" w:rsidRDefault="009020B0" w:rsidP="00251F32">
      <w:pPr>
        <w:spacing w:line="276" w:lineRule="auto"/>
        <w:ind w:right="241"/>
        <w:jc w:val="both"/>
        <w:rPr>
          <w:rFonts w:ascii="Arial" w:hAnsi="Arial" w:cs="Arial"/>
          <w:b/>
        </w:rPr>
      </w:pPr>
    </w:p>
    <w:p w14:paraId="623E4756" w14:textId="0A4388D6" w:rsidR="009020B0" w:rsidRPr="00251F32" w:rsidRDefault="009020B0" w:rsidP="00251F32">
      <w:pPr>
        <w:spacing w:line="276" w:lineRule="auto"/>
        <w:ind w:right="241"/>
        <w:jc w:val="both"/>
        <w:rPr>
          <w:rFonts w:ascii="Arial" w:hAnsi="Arial" w:cs="Arial"/>
          <w:b/>
        </w:rPr>
      </w:pPr>
    </w:p>
    <w:p w14:paraId="5BE51E02" w14:textId="7FBD0944" w:rsidR="009020B0" w:rsidRPr="00251F32" w:rsidRDefault="009020B0" w:rsidP="00251F32">
      <w:pPr>
        <w:spacing w:line="276" w:lineRule="auto"/>
        <w:ind w:right="241"/>
        <w:jc w:val="both"/>
        <w:rPr>
          <w:rFonts w:ascii="Arial" w:hAnsi="Arial" w:cs="Arial"/>
          <w:b/>
        </w:rPr>
      </w:pPr>
    </w:p>
    <w:p w14:paraId="12196E0B" w14:textId="749F44AE" w:rsidR="009020B0" w:rsidRPr="00251F32" w:rsidRDefault="009020B0" w:rsidP="00251F32">
      <w:pPr>
        <w:spacing w:line="276" w:lineRule="auto"/>
        <w:ind w:right="241"/>
        <w:jc w:val="both"/>
        <w:rPr>
          <w:rFonts w:ascii="Arial" w:hAnsi="Arial" w:cs="Arial"/>
          <w:b/>
        </w:rPr>
      </w:pPr>
    </w:p>
    <w:p w14:paraId="1D1AB941" w14:textId="2541B7C6" w:rsidR="009020B0" w:rsidRPr="00251F32" w:rsidRDefault="009020B0" w:rsidP="00251F32">
      <w:pPr>
        <w:spacing w:line="276" w:lineRule="auto"/>
        <w:ind w:right="241"/>
        <w:jc w:val="both"/>
        <w:rPr>
          <w:rFonts w:ascii="Arial" w:hAnsi="Arial" w:cs="Arial"/>
          <w:b/>
        </w:rPr>
      </w:pPr>
    </w:p>
    <w:p w14:paraId="6533F381" w14:textId="77777777" w:rsidR="009020B0" w:rsidRPr="00251F32" w:rsidRDefault="009020B0" w:rsidP="00251F32">
      <w:pPr>
        <w:spacing w:line="276" w:lineRule="auto"/>
        <w:ind w:right="241"/>
        <w:jc w:val="both"/>
        <w:rPr>
          <w:rFonts w:ascii="Arial" w:hAnsi="Arial" w:cs="Arial"/>
          <w:b/>
        </w:rPr>
      </w:pPr>
    </w:p>
    <w:p w14:paraId="5ED2D975" w14:textId="77777777" w:rsidR="004824B0" w:rsidRPr="00251F32" w:rsidRDefault="004824B0" w:rsidP="00251F32">
      <w:pPr>
        <w:spacing w:line="276" w:lineRule="auto"/>
        <w:ind w:right="241"/>
        <w:jc w:val="both"/>
        <w:rPr>
          <w:rFonts w:ascii="Arial" w:hAnsi="Arial" w:cs="Arial"/>
          <w:b/>
        </w:rPr>
      </w:pPr>
    </w:p>
    <w:p w14:paraId="3561EBAF" w14:textId="77777777" w:rsidR="00CF7914" w:rsidRDefault="00CF7914" w:rsidP="00251F32">
      <w:pPr>
        <w:spacing w:line="276" w:lineRule="auto"/>
        <w:ind w:right="241"/>
        <w:jc w:val="both"/>
        <w:rPr>
          <w:rFonts w:ascii="Arial" w:hAnsi="Arial" w:cs="Arial"/>
          <w:b/>
        </w:rPr>
      </w:pPr>
    </w:p>
    <w:p w14:paraId="59ED340B" w14:textId="487E6E7F" w:rsidR="00A6654E" w:rsidRPr="00251F32" w:rsidRDefault="00AA5C5A" w:rsidP="00251F32">
      <w:pPr>
        <w:spacing w:line="276" w:lineRule="auto"/>
        <w:ind w:right="241"/>
        <w:jc w:val="both"/>
        <w:rPr>
          <w:rFonts w:ascii="Arial" w:hAnsi="Arial" w:cs="Arial"/>
          <w:b/>
          <w:spacing w:val="-2"/>
        </w:rPr>
      </w:pPr>
      <w:r w:rsidRPr="00251F32">
        <w:rPr>
          <w:rFonts w:ascii="Arial" w:hAnsi="Arial" w:cs="Arial"/>
          <w:b/>
        </w:rPr>
        <w:t xml:space="preserve">Procedura wyznaczania </w:t>
      </w:r>
      <w:r w:rsidR="009657D2" w:rsidRPr="00251F32">
        <w:rPr>
          <w:rFonts w:ascii="Arial" w:hAnsi="Arial" w:cs="Arial"/>
          <w:b/>
        </w:rPr>
        <w:t>O</w:t>
      </w:r>
      <w:r w:rsidR="004C6B94" w:rsidRPr="00251F32">
        <w:rPr>
          <w:rFonts w:ascii="Arial" w:hAnsi="Arial" w:cs="Arial"/>
          <w:b/>
        </w:rPr>
        <w:t>R</w:t>
      </w:r>
      <w:r w:rsidRPr="00251F32">
        <w:rPr>
          <w:rFonts w:ascii="Arial" w:hAnsi="Arial" w:cs="Arial"/>
          <w:b/>
        </w:rPr>
        <w:t xml:space="preserve"> opierała się na następujących </w:t>
      </w:r>
      <w:r w:rsidRPr="00251F32">
        <w:rPr>
          <w:rFonts w:ascii="Arial" w:hAnsi="Arial" w:cs="Arial"/>
          <w:b/>
          <w:spacing w:val="-2"/>
        </w:rPr>
        <w:t>założeniach:</w:t>
      </w:r>
    </w:p>
    <w:p w14:paraId="7BF28254" w14:textId="0224CD48" w:rsidR="00A879A2" w:rsidRPr="00251F32" w:rsidRDefault="00FA2C7A" w:rsidP="00251F32">
      <w:pPr>
        <w:pStyle w:val="Akapitzlist"/>
        <w:spacing w:line="276" w:lineRule="auto"/>
        <w:ind w:left="0" w:right="241"/>
        <w:jc w:val="both"/>
        <w:rPr>
          <w:rFonts w:ascii="Arial" w:hAnsi="Arial" w:cs="Arial"/>
        </w:rPr>
      </w:pPr>
      <w:r w:rsidRPr="00251F32">
        <w:rPr>
          <w:rFonts w:ascii="Arial" w:hAnsi="Arial" w:cs="Arial"/>
          <w:noProof/>
        </w:rPr>
        <w:drawing>
          <wp:anchor distT="0" distB="0" distL="114300" distR="114300" simplePos="0" relativeHeight="251776512" behindDoc="0" locked="0" layoutInCell="1" allowOverlap="1" wp14:anchorId="58E3FE0C" wp14:editId="7882DB3D">
            <wp:simplePos x="0" y="0"/>
            <wp:positionH relativeFrom="page">
              <wp:posOffset>825500</wp:posOffset>
            </wp:positionH>
            <wp:positionV relativeFrom="paragraph">
              <wp:posOffset>313690</wp:posOffset>
            </wp:positionV>
            <wp:extent cx="5742305" cy="6400800"/>
            <wp:effectExtent l="495300" t="0" r="601345" b="0"/>
            <wp:wrapTopAndBottom/>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2" r:lo="rId63" r:qs="rId64" r:cs="rId65"/>
              </a:graphicData>
            </a:graphic>
            <wp14:sizeRelH relativeFrom="margin">
              <wp14:pctWidth>0</wp14:pctWidth>
            </wp14:sizeRelH>
            <wp14:sizeRelV relativeFrom="margin">
              <wp14:pctHeight>0</wp14:pctHeight>
            </wp14:sizeRelV>
          </wp:anchor>
        </w:drawing>
      </w:r>
    </w:p>
    <w:p w14:paraId="0BCF5071" w14:textId="3D284A38" w:rsidR="00FA2C7A" w:rsidRPr="00A8027B" w:rsidRDefault="00FA2C7A" w:rsidP="00A8027B">
      <w:pPr>
        <w:pStyle w:val="Nagwek2"/>
        <w:shd w:val="clear" w:color="auto" w:fill="59A9F2" w:themeFill="accent1" w:themeFillTint="99"/>
        <w:spacing w:after="0" w:line="276" w:lineRule="auto"/>
        <w:rPr>
          <w:rFonts w:ascii="Arial" w:hAnsi="Arial" w:cs="Arial"/>
          <w:b/>
          <w:i w:val="0"/>
          <w:sz w:val="24"/>
          <w:lang w:val="pl-PL"/>
        </w:rPr>
      </w:pPr>
      <w:bookmarkStart w:id="148" w:name="_Toc124106600"/>
      <w:bookmarkStart w:id="149" w:name="_Toc197282754"/>
      <w:r w:rsidRPr="00A8027B">
        <w:rPr>
          <w:rFonts w:ascii="Arial" w:hAnsi="Arial" w:cs="Arial"/>
          <w:b/>
          <w:i w:val="0"/>
          <w:sz w:val="24"/>
          <w:lang w:val="pl-PL"/>
        </w:rPr>
        <w:t xml:space="preserve">2.4. Podsumowanie – delimitacja Obszaru Rewitalizacji  (OR) na terenie Gminy </w:t>
      </w:r>
      <w:bookmarkEnd w:id="148"/>
      <w:r w:rsidR="00664811" w:rsidRPr="00A8027B">
        <w:rPr>
          <w:rFonts w:ascii="Arial" w:hAnsi="Arial" w:cs="Arial"/>
          <w:b/>
          <w:i w:val="0"/>
          <w:sz w:val="24"/>
          <w:lang w:val="pl-PL"/>
        </w:rPr>
        <w:t>Wilkołaz</w:t>
      </w:r>
      <w:bookmarkEnd w:id="149"/>
    </w:p>
    <w:p w14:paraId="2B4DB740" w14:textId="77777777" w:rsidR="00FA2C7A" w:rsidRPr="00251F32" w:rsidRDefault="00FA2C7A" w:rsidP="00251F32">
      <w:pPr>
        <w:widowControl w:val="0"/>
        <w:tabs>
          <w:tab w:val="left" w:pos="5984"/>
        </w:tabs>
        <w:autoSpaceDE w:val="0"/>
        <w:autoSpaceDN w:val="0"/>
        <w:spacing w:line="276" w:lineRule="auto"/>
        <w:ind w:left="216"/>
        <w:jc w:val="both"/>
        <w:rPr>
          <w:rFonts w:ascii="Arial" w:eastAsia="Arial" w:hAnsi="Arial" w:cs="Arial"/>
          <w:lang w:eastAsia="en-US"/>
        </w:rPr>
      </w:pPr>
    </w:p>
    <w:p w14:paraId="5F7BCE91" w14:textId="77777777" w:rsidR="00FA2C7A" w:rsidRPr="00251F32" w:rsidRDefault="00FA2C7A" w:rsidP="00251F32">
      <w:pPr>
        <w:widowControl w:val="0"/>
        <w:tabs>
          <w:tab w:val="left" w:pos="5984"/>
        </w:tabs>
        <w:autoSpaceDE w:val="0"/>
        <w:autoSpaceDN w:val="0"/>
        <w:spacing w:line="276" w:lineRule="auto"/>
        <w:ind w:left="216"/>
        <w:jc w:val="both"/>
        <w:rPr>
          <w:rFonts w:ascii="Arial" w:eastAsia="Arial" w:hAnsi="Arial" w:cs="Arial"/>
          <w:lang w:eastAsia="en-US"/>
        </w:rPr>
      </w:pPr>
    </w:p>
    <w:p w14:paraId="5018F904" w14:textId="1524A74C" w:rsidR="00613E50" w:rsidRPr="00251F32" w:rsidRDefault="00FA2C7A" w:rsidP="00251F32">
      <w:pPr>
        <w:spacing w:line="276" w:lineRule="auto"/>
        <w:jc w:val="both"/>
        <w:rPr>
          <w:rFonts w:ascii="Arial" w:eastAsia="Lucida Sans Unicode" w:hAnsi="Arial" w:cs="Arial"/>
          <w:kern w:val="2"/>
          <w:szCs w:val="24"/>
          <w:lang w:eastAsia="zh-CN" w:bidi="hi-IN"/>
        </w:rPr>
        <w:sectPr w:rsidR="00613E50" w:rsidRPr="00251F32" w:rsidSect="00CF7914">
          <w:headerReference w:type="default" r:id="rId67"/>
          <w:footerReference w:type="default" r:id="rId68"/>
          <w:pgSz w:w="11910" w:h="16840"/>
          <w:pgMar w:top="709" w:right="1562" w:bottom="1180" w:left="1300"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r w:rsidRPr="00240C18">
        <w:rPr>
          <w:rFonts w:ascii="Arial" w:eastAsia="Lucida Sans Unicode" w:hAnsi="Arial" w:cs="Arial"/>
          <w:kern w:val="2"/>
          <w:szCs w:val="24"/>
          <w:lang w:eastAsia="zh-CN" w:bidi="hi-IN"/>
        </w:rPr>
        <w:t>W skład obszaru rewitalizacji obszaru wchodzą podobszary, posiadające ze sobą wspóln</w:t>
      </w:r>
      <w:r w:rsidR="000040BB">
        <w:rPr>
          <w:rFonts w:ascii="Arial" w:eastAsia="Lucida Sans Unicode" w:hAnsi="Arial" w:cs="Arial"/>
          <w:kern w:val="2"/>
          <w:szCs w:val="24"/>
          <w:lang w:eastAsia="zh-CN" w:bidi="hi-IN"/>
        </w:rPr>
        <w:t>e</w:t>
      </w:r>
      <w:r w:rsidR="00036BE5" w:rsidRPr="00240C18">
        <w:rPr>
          <w:rFonts w:ascii="Arial" w:eastAsia="Lucida Sans Unicode" w:hAnsi="Arial" w:cs="Arial"/>
          <w:kern w:val="2"/>
          <w:szCs w:val="24"/>
          <w:lang w:eastAsia="zh-CN" w:bidi="hi-IN"/>
        </w:rPr>
        <w:t xml:space="preserve"> </w:t>
      </w:r>
      <w:r w:rsidRPr="00240C18">
        <w:rPr>
          <w:rFonts w:ascii="Arial" w:eastAsia="Lucida Sans Unicode" w:hAnsi="Arial" w:cs="Arial"/>
          <w:kern w:val="2"/>
          <w:szCs w:val="24"/>
          <w:lang w:eastAsia="zh-CN" w:bidi="hi-IN"/>
        </w:rPr>
        <w:t>granic</w:t>
      </w:r>
      <w:r w:rsidR="000040BB">
        <w:rPr>
          <w:rFonts w:ascii="Arial" w:eastAsia="Lucida Sans Unicode" w:hAnsi="Arial" w:cs="Arial"/>
          <w:kern w:val="2"/>
          <w:szCs w:val="24"/>
          <w:lang w:eastAsia="zh-CN" w:bidi="hi-IN"/>
        </w:rPr>
        <w:t>e</w:t>
      </w:r>
      <w:r w:rsidRPr="00240C18">
        <w:rPr>
          <w:rFonts w:ascii="Arial" w:eastAsia="Lucida Sans Unicode" w:hAnsi="Arial" w:cs="Arial"/>
          <w:kern w:val="2"/>
          <w:szCs w:val="24"/>
          <w:lang w:eastAsia="zh-CN" w:bidi="hi-IN"/>
        </w:rPr>
        <w:t>:</w:t>
      </w:r>
    </w:p>
    <w:p w14:paraId="56E53431" w14:textId="4D0BEDD2" w:rsidR="00FA2C7A" w:rsidRPr="00F108FC" w:rsidRDefault="00B200CC" w:rsidP="00251F32">
      <w:pPr>
        <w:spacing w:line="276" w:lineRule="auto"/>
        <w:jc w:val="both"/>
        <w:rPr>
          <w:rFonts w:ascii="Arial" w:eastAsia="Arial" w:hAnsi="Arial" w:cs="Arial"/>
          <w:b/>
          <w:color w:val="002060"/>
          <w:highlight w:val="yellow"/>
          <w:lang w:eastAsia="en-US"/>
        </w:rPr>
      </w:pPr>
      <w:r w:rsidRPr="00240C18">
        <w:rPr>
          <w:rFonts w:ascii="Arial" w:eastAsia="Arial" w:hAnsi="Arial" w:cs="Arial"/>
          <w:b/>
          <w:color w:val="002060"/>
          <w:lang w:eastAsia="en-US"/>
        </w:rPr>
        <w:lastRenderedPageBreak/>
        <w:t>Podo</w:t>
      </w:r>
      <w:r w:rsidR="004C6B94" w:rsidRPr="00240C18">
        <w:rPr>
          <w:rFonts w:ascii="Arial" w:eastAsia="Arial" w:hAnsi="Arial" w:cs="Arial"/>
          <w:b/>
          <w:color w:val="002060"/>
          <w:lang w:eastAsia="en-US"/>
        </w:rPr>
        <w:t xml:space="preserve">bszar I: </w:t>
      </w:r>
      <w:r w:rsidR="00036BE5" w:rsidRPr="00240C18">
        <w:rPr>
          <w:rFonts w:ascii="Arial" w:eastAsia="Arial" w:hAnsi="Arial" w:cs="Arial"/>
          <w:b/>
          <w:color w:val="002060"/>
          <w:lang w:eastAsia="en-US"/>
        </w:rPr>
        <w:t xml:space="preserve">Wilkołaz </w:t>
      </w:r>
      <w:r w:rsidR="00A8027B" w:rsidRPr="00240C18">
        <w:rPr>
          <w:rFonts w:ascii="Arial" w:eastAsia="Arial" w:hAnsi="Arial" w:cs="Arial"/>
          <w:b/>
          <w:color w:val="002060"/>
          <w:lang w:eastAsia="en-US"/>
        </w:rPr>
        <w:t xml:space="preserve">Pierwszy </w:t>
      </w:r>
      <w:r w:rsidR="00956341" w:rsidRPr="00240C18">
        <w:rPr>
          <w:rFonts w:ascii="Arial" w:eastAsia="Arial" w:hAnsi="Arial" w:cs="Arial"/>
          <w:b/>
          <w:color w:val="002060"/>
          <w:lang w:eastAsia="en-US"/>
        </w:rPr>
        <w:t xml:space="preserve">- powierzchnia -  </w:t>
      </w:r>
      <w:r w:rsidR="00DD3E45" w:rsidRPr="00240C18">
        <w:rPr>
          <w:rFonts w:ascii="Arial" w:eastAsia="Arial" w:hAnsi="Arial" w:cs="Arial"/>
          <w:b/>
          <w:color w:val="002060"/>
          <w:lang w:eastAsia="en-US"/>
        </w:rPr>
        <w:t>45</w:t>
      </w:r>
      <w:r w:rsidR="00A045C8" w:rsidRPr="00240C18">
        <w:rPr>
          <w:rFonts w:ascii="Arial" w:eastAsia="Arial" w:hAnsi="Arial" w:cs="Arial"/>
          <w:b/>
          <w:color w:val="002060"/>
          <w:lang w:eastAsia="en-US"/>
        </w:rPr>
        <w:t>,2</w:t>
      </w:r>
      <w:r w:rsidR="00DD3E45" w:rsidRPr="00240C18">
        <w:rPr>
          <w:rFonts w:ascii="Arial" w:eastAsia="Arial" w:hAnsi="Arial" w:cs="Arial"/>
          <w:b/>
          <w:color w:val="002060"/>
          <w:lang w:eastAsia="en-US"/>
        </w:rPr>
        <w:t>7</w:t>
      </w:r>
      <w:r w:rsidR="00956341" w:rsidRPr="00240C18">
        <w:rPr>
          <w:rFonts w:ascii="Arial" w:eastAsia="Arial" w:hAnsi="Arial" w:cs="Arial"/>
          <w:b/>
          <w:color w:val="002060"/>
          <w:lang w:eastAsia="en-US"/>
        </w:rPr>
        <w:t xml:space="preserve"> ha, </w:t>
      </w:r>
      <w:r w:rsidR="00956341" w:rsidRPr="002779F8">
        <w:rPr>
          <w:rFonts w:ascii="Arial" w:eastAsia="Arial" w:hAnsi="Arial" w:cs="Arial"/>
          <w:b/>
          <w:color w:val="002060"/>
          <w:lang w:eastAsia="en-US"/>
        </w:rPr>
        <w:t xml:space="preserve">ludność </w:t>
      </w:r>
      <w:r w:rsidR="00174AC2" w:rsidRPr="002779F8">
        <w:rPr>
          <w:rFonts w:ascii="Arial" w:eastAsia="Arial" w:hAnsi="Arial" w:cs="Arial"/>
          <w:b/>
          <w:color w:val="002060"/>
          <w:lang w:eastAsia="en-US"/>
        </w:rPr>
        <w:t>–</w:t>
      </w:r>
      <w:r w:rsidR="00956341" w:rsidRPr="002779F8">
        <w:rPr>
          <w:rFonts w:ascii="Arial" w:eastAsia="Arial" w:hAnsi="Arial" w:cs="Arial"/>
          <w:b/>
          <w:color w:val="002060"/>
          <w:lang w:eastAsia="en-US"/>
        </w:rPr>
        <w:t xml:space="preserve"> </w:t>
      </w:r>
      <w:r w:rsidR="002779F8" w:rsidRPr="002779F8">
        <w:rPr>
          <w:rFonts w:ascii="Arial" w:eastAsia="Arial" w:hAnsi="Arial" w:cs="Arial"/>
          <w:b/>
          <w:color w:val="002060"/>
          <w:lang w:eastAsia="en-US"/>
        </w:rPr>
        <w:t>186 osób</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7"/>
        <w:gridCol w:w="7188"/>
      </w:tblGrid>
      <w:tr w:rsidR="0006494D" w14:paraId="702980BB" w14:textId="77777777" w:rsidTr="007D19F0">
        <w:trPr>
          <w:trHeight w:val="8498"/>
        </w:trPr>
        <w:tc>
          <w:tcPr>
            <w:tcW w:w="7187" w:type="dxa"/>
          </w:tcPr>
          <w:p w14:paraId="677EF447" w14:textId="77777777" w:rsidR="00866C47" w:rsidRPr="007D19F0" w:rsidRDefault="00866C47" w:rsidP="00251F32">
            <w:pPr>
              <w:spacing w:line="276" w:lineRule="auto"/>
              <w:jc w:val="both"/>
              <w:rPr>
                <w:rFonts w:ascii="Arial" w:eastAsia="Arial" w:hAnsi="Arial" w:cs="Arial"/>
                <w:b/>
                <w:color w:val="002060"/>
                <w:lang w:eastAsia="en-US"/>
              </w:rPr>
            </w:pPr>
            <w:r w:rsidRPr="007D19F0">
              <w:rPr>
                <w:rFonts w:ascii="Arial" w:eastAsia="Arial" w:hAnsi="Arial" w:cs="Arial"/>
                <w:b/>
                <w:color w:val="002060"/>
                <w:lang w:eastAsia="en-US"/>
              </w:rPr>
              <w:t>Obszar zdegradowany:</w:t>
            </w:r>
          </w:p>
          <w:p w14:paraId="1E4DCE8E" w14:textId="04F26C69" w:rsidR="003165E4" w:rsidRDefault="003165E4" w:rsidP="00251F32">
            <w:pPr>
              <w:spacing w:line="276" w:lineRule="auto"/>
              <w:jc w:val="both"/>
              <w:rPr>
                <w:rFonts w:ascii="Arial" w:eastAsia="Arial" w:hAnsi="Arial" w:cs="Arial"/>
                <w:b/>
                <w:color w:val="002060"/>
                <w:highlight w:val="yellow"/>
                <w:lang w:eastAsia="en-US"/>
              </w:rPr>
            </w:pPr>
            <w:r>
              <w:rPr>
                <w:noProof/>
              </w:rPr>
              <mc:AlternateContent>
                <mc:Choice Requires="wps">
                  <w:drawing>
                    <wp:anchor distT="0" distB="0" distL="114300" distR="114300" simplePos="0" relativeHeight="251780608" behindDoc="0" locked="0" layoutInCell="1" allowOverlap="1" wp14:anchorId="6335A2DA" wp14:editId="0A528C94">
                      <wp:simplePos x="0" y="0"/>
                      <wp:positionH relativeFrom="column">
                        <wp:posOffset>1943100</wp:posOffset>
                      </wp:positionH>
                      <wp:positionV relativeFrom="paragraph">
                        <wp:posOffset>3234690</wp:posOffset>
                      </wp:positionV>
                      <wp:extent cx="2051050" cy="298450"/>
                      <wp:effectExtent l="0" t="0" r="0" b="6350"/>
                      <wp:wrapNone/>
                      <wp:docPr id="517663326" name="Pole tekstowe 1"/>
                      <wp:cNvGraphicFramePr/>
                      <a:graphic xmlns:a="http://schemas.openxmlformats.org/drawingml/2006/main">
                        <a:graphicData uri="http://schemas.microsoft.com/office/word/2010/wordprocessingShape">
                          <wps:wsp>
                            <wps:cNvSpPr txBox="1"/>
                            <wps:spPr>
                              <a:xfrm>
                                <a:off x="0" y="0"/>
                                <a:ext cx="2051050" cy="298450"/>
                              </a:xfrm>
                              <a:prstGeom prst="rect">
                                <a:avLst/>
                              </a:prstGeom>
                              <a:noFill/>
                              <a:ln>
                                <a:noFill/>
                              </a:ln>
                            </wps:spPr>
                            <wps:txbx>
                              <w:txbxContent>
                                <w:p w14:paraId="435DEA4D" w14:textId="77777777" w:rsidR="003165E4" w:rsidRPr="003165E4" w:rsidRDefault="003165E4" w:rsidP="003165E4">
                                  <w:pPr>
                                    <w:spacing w:line="276" w:lineRule="auto"/>
                                    <w:jc w:val="cente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Wilkołaz Pierwszy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35A2DA" id="Pole tekstowe 1" o:spid="_x0000_s1027" type="#_x0000_t202" style="position:absolute;left:0;text-align:left;margin-left:153pt;margin-top:254.7pt;width:161.5pt;height:23.5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" filled="f" stroked="f">
                      <v:textbox>
                        <w:txbxContent>
                          <w:p w14:paraId="435DEA4D" w14:textId="77777777" w:rsidR="003165E4" w:rsidRPr="003165E4" w:rsidRDefault="003165E4" w:rsidP="003165E4">
                            <w:pPr>
                              <w:spacing w:line="276" w:lineRule="auto"/>
                              <w:jc w:val="cente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Wilkołaz Pierwszy</w:t>
                            </w:r>
                          </w:p>
                        </w:txbxContent>
                      </v:textbox>
                    </v:shape>
                  </w:pict>
                </mc:Fallback>
              </mc:AlternateContent>
            </w:r>
            <w:r>
              <w:rPr>
                <w:rFonts w:ascii="Arial" w:eastAsia="Arial" w:hAnsi="Arial" w:cs="Arial"/>
                <w:b/>
                <w:noProof/>
                <w:color w:val="002060"/>
                <w:lang w:eastAsia="en-US"/>
              </w:rPr>
              <w:drawing>
                <wp:inline distT="0" distB="0" distL="0" distR="0" wp14:anchorId="7D87D669" wp14:editId="13E20B6F">
                  <wp:extent cx="4356000" cy="5148000"/>
                  <wp:effectExtent l="0" t="0" r="6985" b="0"/>
                  <wp:docPr id="784802483" name="Obraz 2" descr="Obraz zawierający tekst, mapa, atlas&#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02483" name="Obraz 2" descr="Obraz zawierający tekst, mapa, atlas&#10;&#10;Zawartość wygenerowana przez sztuczną inteligencję może być niepoprawna."/>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356000" cy="5148000"/>
                          </a:xfrm>
                          <a:prstGeom prst="rect">
                            <a:avLst/>
                          </a:prstGeom>
                        </pic:spPr>
                      </pic:pic>
                    </a:graphicData>
                  </a:graphic>
                </wp:inline>
              </w:drawing>
            </w:r>
          </w:p>
        </w:tc>
        <w:tc>
          <w:tcPr>
            <w:tcW w:w="7188" w:type="dxa"/>
          </w:tcPr>
          <w:p w14:paraId="33CAA492" w14:textId="32F045E5" w:rsidR="00866C47" w:rsidRPr="007D19F0" w:rsidRDefault="00866C47" w:rsidP="00251F32">
            <w:pPr>
              <w:spacing w:line="276" w:lineRule="auto"/>
              <w:jc w:val="both"/>
              <w:rPr>
                <w:rFonts w:ascii="Arial" w:eastAsia="Arial" w:hAnsi="Arial" w:cs="Arial"/>
                <w:b/>
                <w:color w:val="002060"/>
                <w:lang w:eastAsia="en-US"/>
              </w:rPr>
            </w:pPr>
            <w:r w:rsidRPr="007D19F0">
              <w:rPr>
                <w:rFonts w:ascii="Arial" w:eastAsia="Arial" w:hAnsi="Arial" w:cs="Arial"/>
                <w:b/>
                <w:color w:val="002060"/>
                <w:lang w:eastAsia="en-US"/>
              </w:rPr>
              <w:t>Obszar rewitalizacji:</w:t>
            </w:r>
            <w:r w:rsidR="003165E4" w:rsidRPr="007D19F0">
              <w:rPr>
                <w:noProof/>
              </w:rPr>
              <w:t xml:space="preserve"> </w:t>
            </w:r>
          </w:p>
          <w:p w14:paraId="29F9D33C" w14:textId="11C0D35B" w:rsidR="003165E4" w:rsidRDefault="0006494D" w:rsidP="00251F32">
            <w:pPr>
              <w:spacing w:line="276" w:lineRule="auto"/>
              <w:jc w:val="both"/>
              <w:rPr>
                <w:rFonts w:ascii="Arial" w:eastAsia="Arial" w:hAnsi="Arial" w:cs="Arial"/>
                <w:b/>
                <w:color w:val="002060"/>
                <w:highlight w:val="yellow"/>
                <w:lang w:eastAsia="en-US"/>
              </w:rPr>
            </w:pPr>
            <w:r>
              <w:rPr>
                <w:noProof/>
              </w:rPr>
              <mc:AlternateContent>
                <mc:Choice Requires="wps">
                  <w:drawing>
                    <wp:anchor distT="0" distB="0" distL="114300" distR="114300" simplePos="0" relativeHeight="251782656" behindDoc="0" locked="0" layoutInCell="1" allowOverlap="1" wp14:anchorId="31E7105A" wp14:editId="67F7EF92">
                      <wp:simplePos x="0" y="0"/>
                      <wp:positionH relativeFrom="column">
                        <wp:posOffset>1999615</wp:posOffset>
                      </wp:positionH>
                      <wp:positionV relativeFrom="paragraph">
                        <wp:posOffset>1209675</wp:posOffset>
                      </wp:positionV>
                      <wp:extent cx="2051050" cy="298450"/>
                      <wp:effectExtent l="0" t="0" r="0" b="6350"/>
                      <wp:wrapNone/>
                      <wp:docPr id="298441120" name="Pole tekstowe 1"/>
                      <wp:cNvGraphicFramePr/>
                      <a:graphic xmlns:a="http://schemas.openxmlformats.org/drawingml/2006/main">
                        <a:graphicData uri="http://schemas.microsoft.com/office/word/2010/wordprocessingShape">
                          <wps:wsp>
                            <wps:cNvSpPr txBox="1"/>
                            <wps:spPr>
                              <a:xfrm>
                                <a:off x="0" y="0"/>
                                <a:ext cx="2051050" cy="298450"/>
                              </a:xfrm>
                              <a:prstGeom prst="rect">
                                <a:avLst/>
                              </a:prstGeom>
                              <a:noFill/>
                              <a:ln>
                                <a:noFill/>
                              </a:ln>
                            </wps:spPr>
                            <wps:txbx>
                              <w:txbxContent>
                                <w:p w14:paraId="3E75BA48" w14:textId="77777777" w:rsidR="003165E4" w:rsidRPr="003165E4" w:rsidRDefault="003165E4" w:rsidP="003165E4">
                                  <w:pPr>
                                    <w:spacing w:line="276" w:lineRule="auto"/>
                                    <w:jc w:val="cente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Wilkołaz Pierwszy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E7105A" id="_x0000_s1028" type="#_x0000_t202" style="position:absolute;left:0;text-align:left;margin-left:157.45pt;margin-top:95.25pt;width:161.5pt;height:23.5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" filled="f" stroked="f">
                      <v:textbox>
                        <w:txbxContent>
                          <w:p w14:paraId="3E75BA48" w14:textId="77777777" w:rsidR="003165E4" w:rsidRPr="003165E4" w:rsidRDefault="003165E4" w:rsidP="003165E4">
                            <w:pPr>
                              <w:spacing w:line="276" w:lineRule="auto"/>
                              <w:jc w:val="cente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Wilkołaz Pierwszy</w:t>
                            </w:r>
                          </w:p>
                        </w:txbxContent>
                      </v:textbox>
                    </v:shape>
                  </w:pict>
                </mc:Fallback>
              </mc:AlternateContent>
            </w:r>
            <w:r>
              <w:rPr>
                <w:noProof/>
              </w:rPr>
              <w:drawing>
                <wp:inline distT="0" distB="0" distL="0" distR="0" wp14:anchorId="4B570515" wp14:editId="20611AA4">
                  <wp:extent cx="4159250" cy="5148497"/>
                  <wp:effectExtent l="0" t="0" r="0" b="0"/>
                  <wp:docPr id="152210048" name="Obraz 7" descr="Obraz zawierający mapa, tekst, atlas&#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10048" name="Obraz 7" descr="Obraz zawierający mapa, tekst, atlas&#10;&#10;Zawartość wygenerowana przez sztuczną inteligencję może być niepoprawna."/>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161358" cy="5151106"/>
                          </a:xfrm>
                          <a:prstGeom prst="rect">
                            <a:avLst/>
                          </a:prstGeom>
                        </pic:spPr>
                      </pic:pic>
                    </a:graphicData>
                  </a:graphic>
                </wp:inline>
              </w:drawing>
            </w:r>
          </w:p>
        </w:tc>
      </w:tr>
    </w:tbl>
    <w:p w14:paraId="20C942FA" w14:textId="77777777" w:rsidR="007D19F0" w:rsidRDefault="007D19F0" w:rsidP="00F108FC">
      <w:pPr>
        <w:spacing w:line="276" w:lineRule="auto"/>
        <w:ind w:left="-284"/>
        <w:jc w:val="both"/>
        <w:rPr>
          <w:rFonts w:ascii="Arial" w:eastAsia="Arial" w:hAnsi="Arial" w:cs="Arial"/>
          <w:b/>
          <w:color w:val="002060"/>
          <w:highlight w:val="yellow"/>
          <w:lang w:eastAsia="en-US"/>
        </w:rPr>
      </w:pPr>
    </w:p>
    <w:p w14:paraId="41EFFC8B" w14:textId="57BD448E" w:rsidR="00CE3069" w:rsidRDefault="00B200CC" w:rsidP="00F108FC">
      <w:pPr>
        <w:spacing w:line="276" w:lineRule="auto"/>
        <w:ind w:left="-284"/>
        <w:jc w:val="both"/>
        <w:rPr>
          <w:rFonts w:ascii="Arial" w:eastAsia="Arial" w:hAnsi="Arial" w:cs="Arial"/>
          <w:b/>
          <w:color w:val="002060"/>
          <w:lang w:eastAsia="en-US"/>
        </w:rPr>
      </w:pPr>
      <w:r w:rsidRPr="00240C18">
        <w:rPr>
          <w:rFonts w:ascii="Arial" w:eastAsia="Arial" w:hAnsi="Arial" w:cs="Arial"/>
          <w:b/>
          <w:color w:val="002060"/>
          <w:lang w:eastAsia="en-US"/>
        </w:rPr>
        <w:lastRenderedPageBreak/>
        <w:t xml:space="preserve">Podobszar </w:t>
      </w:r>
      <w:r w:rsidR="00174AC2" w:rsidRPr="00240C18">
        <w:rPr>
          <w:rFonts w:ascii="Arial" w:eastAsia="Arial" w:hAnsi="Arial" w:cs="Arial"/>
          <w:b/>
          <w:color w:val="002060"/>
          <w:lang w:eastAsia="en-US"/>
        </w:rPr>
        <w:t>I</w:t>
      </w:r>
      <w:r w:rsidR="00A8027B" w:rsidRPr="00240C18">
        <w:rPr>
          <w:rFonts w:ascii="Arial" w:eastAsia="Arial" w:hAnsi="Arial" w:cs="Arial"/>
          <w:b/>
          <w:color w:val="002060"/>
          <w:lang w:eastAsia="en-US"/>
        </w:rPr>
        <w:t>I</w:t>
      </w:r>
      <w:r w:rsidR="00174AC2" w:rsidRPr="00240C18">
        <w:rPr>
          <w:rFonts w:ascii="Arial" w:eastAsia="Arial" w:hAnsi="Arial" w:cs="Arial"/>
          <w:b/>
          <w:color w:val="002060"/>
          <w:lang w:eastAsia="en-US"/>
        </w:rPr>
        <w:t xml:space="preserve">: </w:t>
      </w:r>
      <w:r w:rsidR="00036BE5" w:rsidRPr="00240C18">
        <w:rPr>
          <w:rFonts w:ascii="Arial" w:eastAsia="Arial" w:hAnsi="Arial" w:cs="Arial"/>
          <w:b/>
          <w:color w:val="002060"/>
          <w:lang w:eastAsia="en-US"/>
        </w:rPr>
        <w:t>Zdrapy</w:t>
      </w:r>
      <w:r w:rsidR="00174AC2" w:rsidRPr="00240C18">
        <w:rPr>
          <w:rFonts w:ascii="Arial" w:eastAsia="Arial" w:hAnsi="Arial" w:cs="Arial"/>
          <w:b/>
          <w:color w:val="002060"/>
          <w:lang w:eastAsia="en-US"/>
        </w:rPr>
        <w:t xml:space="preserve"> – powierzchnia</w:t>
      </w:r>
      <w:r w:rsidR="004063EF" w:rsidRPr="00240C18">
        <w:rPr>
          <w:rFonts w:ascii="Arial" w:eastAsia="Arial" w:hAnsi="Arial" w:cs="Arial"/>
          <w:b/>
          <w:color w:val="002060"/>
          <w:lang w:eastAsia="en-US"/>
        </w:rPr>
        <w:t xml:space="preserve"> </w:t>
      </w:r>
      <w:r w:rsidR="009874C6">
        <w:rPr>
          <w:rFonts w:ascii="Arial" w:eastAsia="Arial" w:hAnsi="Arial" w:cs="Arial"/>
          <w:b/>
          <w:color w:val="002060"/>
          <w:lang w:eastAsia="en-US"/>
        </w:rPr>
        <w:t>42</w:t>
      </w:r>
      <w:r w:rsidR="00645F41" w:rsidRPr="00240C18">
        <w:rPr>
          <w:rFonts w:ascii="Arial" w:eastAsia="Arial" w:hAnsi="Arial" w:cs="Arial"/>
          <w:b/>
          <w:color w:val="002060"/>
          <w:lang w:eastAsia="en-US"/>
        </w:rPr>
        <w:t>,</w:t>
      </w:r>
      <w:r w:rsidR="009874C6">
        <w:rPr>
          <w:rFonts w:ascii="Arial" w:eastAsia="Arial" w:hAnsi="Arial" w:cs="Arial"/>
          <w:b/>
          <w:color w:val="002060"/>
          <w:lang w:eastAsia="en-US"/>
        </w:rPr>
        <w:t>37</w:t>
      </w:r>
      <w:r w:rsidR="00174AC2" w:rsidRPr="00240C18">
        <w:rPr>
          <w:rFonts w:ascii="Arial" w:eastAsia="Arial" w:hAnsi="Arial" w:cs="Arial"/>
          <w:b/>
          <w:color w:val="002060"/>
          <w:lang w:eastAsia="en-US"/>
        </w:rPr>
        <w:t xml:space="preserve"> ha, </w:t>
      </w:r>
      <w:r w:rsidR="00174AC2" w:rsidRPr="002779F8">
        <w:rPr>
          <w:rFonts w:ascii="Arial" w:eastAsia="Arial" w:hAnsi="Arial" w:cs="Arial"/>
          <w:b/>
          <w:color w:val="002060"/>
          <w:lang w:eastAsia="en-US"/>
        </w:rPr>
        <w:t xml:space="preserve">ludność </w:t>
      </w:r>
      <w:r w:rsidR="002779F8" w:rsidRPr="002779F8">
        <w:rPr>
          <w:rFonts w:ascii="Arial" w:eastAsia="Arial" w:hAnsi="Arial" w:cs="Arial"/>
          <w:b/>
          <w:color w:val="002060"/>
          <w:lang w:eastAsia="en-US"/>
        </w:rPr>
        <w:t>–</w:t>
      </w:r>
      <w:r w:rsidR="00174AC2" w:rsidRPr="002779F8">
        <w:rPr>
          <w:rFonts w:ascii="Arial" w:eastAsia="Arial" w:hAnsi="Arial" w:cs="Arial"/>
          <w:b/>
          <w:color w:val="002060"/>
          <w:lang w:eastAsia="en-US"/>
        </w:rPr>
        <w:t xml:space="preserve"> </w:t>
      </w:r>
      <w:r w:rsidR="006F7F93" w:rsidRPr="002779F8">
        <w:rPr>
          <w:rFonts w:ascii="Arial" w:eastAsia="Arial" w:hAnsi="Arial" w:cs="Arial"/>
          <w:b/>
          <w:color w:val="002060"/>
          <w:lang w:eastAsia="en-US"/>
        </w:rPr>
        <w:t>103</w:t>
      </w:r>
      <w:r w:rsidR="002779F8" w:rsidRPr="002779F8">
        <w:rPr>
          <w:rFonts w:ascii="Arial" w:eastAsia="Arial" w:hAnsi="Arial" w:cs="Arial"/>
          <w:b/>
          <w:color w:val="002060"/>
          <w:lang w:eastAsia="en-US"/>
        </w:rPr>
        <w:t xml:space="preserve"> osoby</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7"/>
        <w:gridCol w:w="7188"/>
      </w:tblGrid>
      <w:tr w:rsidR="00082746" w14:paraId="44E6C84E" w14:textId="77777777" w:rsidTr="0094483F">
        <w:trPr>
          <w:trHeight w:val="8346"/>
        </w:trPr>
        <w:tc>
          <w:tcPr>
            <w:tcW w:w="7187" w:type="dxa"/>
          </w:tcPr>
          <w:p w14:paraId="77CA20A6" w14:textId="3DB0D2AF" w:rsidR="00866C47" w:rsidRPr="0094483F" w:rsidRDefault="00866C47" w:rsidP="000B37D8">
            <w:pPr>
              <w:spacing w:line="276" w:lineRule="auto"/>
              <w:jc w:val="both"/>
              <w:rPr>
                <w:rFonts w:ascii="Arial" w:eastAsia="Arial" w:hAnsi="Arial" w:cs="Arial"/>
                <w:b/>
                <w:color w:val="002060"/>
                <w:lang w:eastAsia="en-US"/>
              </w:rPr>
            </w:pPr>
            <w:r w:rsidRPr="0094483F">
              <w:rPr>
                <w:rFonts w:ascii="Arial" w:eastAsia="Arial" w:hAnsi="Arial" w:cs="Arial"/>
                <w:b/>
                <w:color w:val="002060"/>
                <w:lang w:eastAsia="en-US"/>
              </w:rPr>
              <w:t>Obszar zdegradowany:</w:t>
            </w:r>
          </w:p>
          <w:p w14:paraId="3E4B301F" w14:textId="4DA1B0F5" w:rsidR="009F4878" w:rsidRDefault="0023313D" w:rsidP="000B37D8">
            <w:pPr>
              <w:spacing w:line="276" w:lineRule="auto"/>
              <w:jc w:val="both"/>
              <w:rPr>
                <w:rFonts w:ascii="Arial" w:eastAsia="Arial" w:hAnsi="Arial" w:cs="Arial"/>
                <w:b/>
                <w:color w:val="002060"/>
                <w:highlight w:val="yellow"/>
                <w:lang w:eastAsia="en-US"/>
              </w:rPr>
            </w:pPr>
            <w:r>
              <w:rPr>
                <w:noProof/>
              </w:rPr>
              <mc:AlternateContent>
                <mc:Choice Requires="wps">
                  <w:drawing>
                    <wp:anchor distT="0" distB="0" distL="114300" distR="114300" simplePos="0" relativeHeight="251784704" behindDoc="0" locked="0" layoutInCell="1" allowOverlap="1" wp14:anchorId="7ED5376B" wp14:editId="7DE4286F">
                      <wp:simplePos x="0" y="0"/>
                      <wp:positionH relativeFrom="column">
                        <wp:posOffset>1122045</wp:posOffset>
                      </wp:positionH>
                      <wp:positionV relativeFrom="paragraph">
                        <wp:posOffset>1863090</wp:posOffset>
                      </wp:positionV>
                      <wp:extent cx="2051050" cy="298450"/>
                      <wp:effectExtent l="0" t="0" r="0" b="6350"/>
                      <wp:wrapNone/>
                      <wp:docPr id="1470312020" name="Pole tekstowe 1"/>
                      <wp:cNvGraphicFramePr/>
                      <a:graphic xmlns:a="http://schemas.openxmlformats.org/drawingml/2006/main">
                        <a:graphicData uri="http://schemas.microsoft.com/office/word/2010/wordprocessingShape">
                          <wps:wsp>
                            <wps:cNvSpPr txBox="1"/>
                            <wps:spPr>
                              <a:xfrm>
                                <a:off x="0" y="0"/>
                                <a:ext cx="2051050" cy="298450"/>
                              </a:xfrm>
                              <a:prstGeom prst="rect">
                                <a:avLst/>
                              </a:prstGeom>
                              <a:noFill/>
                              <a:ln>
                                <a:noFill/>
                              </a:ln>
                            </wps:spPr>
                            <wps:txbx>
                              <w:txbxContent>
                                <w:p w14:paraId="7B2102F1" w14:textId="0C43F011" w:rsidR="0023313D" w:rsidRPr="003165E4" w:rsidRDefault="0023313D" w:rsidP="0023313D">
                                  <w:pPr>
                                    <w:spacing w:line="276" w:lineRule="auto"/>
                                    <w:jc w:val="cente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Zdrapy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D5376B" id="_x0000_s1029" type="#_x0000_t202" style="position:absolute;left:0;text-align:left;margin-left:88.35pt;margin-top:146.7pt;width:161.5pt;height:23.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" filled="f" stroked="f">
                      <v:textbox>
                        <w:txbxContent>
                          <w:p w14:paraId="7B2102F1" w14:textId="0C43F011" w:rsidR="0023313D" w:rsidRPr="003165E4" w:rsidRDefault="0023313D" w:rsidP="0023313D">
                            <w:pPr>
                              <w:spacing w:line="276" w:lineRule="auto"/>
                              <w:jc w:val="cente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Zdrapy</w:t>
                            </w:r>
                          </w:p>
                        </w:txbxContent>
                      </v:textbox>
                    </v:shape>
                  </w:pict>
                </mc:Fallback>
              </mc:AlternateContent>
            </w:r>
            <w:r w:rsidR="00EB273F">
              <w:rPr>
                <w:rFonts w:ascii="Arial" w:eastAsia="Arial" w:hAnsi="Arial" w:cs="Arial"/>
                <w:b/>
                <w:noProof/>
                <w:color w:val="002060"/>
                <w:lang w:eastAsia="en-US"/>
              </w:rPr>
              <w:drawing>
                <wp:inline distT="0" distB="0" distL="0" distR="0" wp14:anchorId="1F0F467D" wp14:editId="2EA3352F">
                  <wp:extent cx="4366800" cy="4248000"/>
                  <wp:effectExtent l="0" t="0" r="0" b="635"/>
                  <wp:docPr id="2120760948" name="Obraz 4" descr="Obraz zawierający map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760948" name="Obraz 4" descr="Obraz zawierający mapa&#10;&#10;Zawartość wygenerowana przez sztuczną inteligencję może być niepoprawna."/>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366800" cy="4248000"/>
                          </a:xfrm>
                          <a:prstGeom prst="rect">
                            <a:avLst/>
                          </a:prstGeom>
                        </pic:spPr>
                      </pic:pic>
                    </a:graphicData>
                  </a:graphic>
                </wp:inline>
              </w:drawing>
            </w:r>
          </w:p>
        </w:tc>
        <w:tc>
          <w:tcPr>
            <w:tcW w:w="7188" w:type="dxa"/>
          </w:tcPr>
          <w:p w14:paraId="4F0A7DB2" w14:textId="77777777" w:rsidR="00866C47" w:rsidRPr="0094483F" w:rsidRDefault="00866C47" w:rsidP="000B37D8">
            <w:pPr>
              <w:spacing w:line="276" w:lineRule="auto"/>
              <w:jc w:val="both"/>
              <w:rPr>
                <w:rFonts w:ascii="Arial" w:eastAsia="Arial" w:hAnsi="Arial" w:cs="Arial"/>
                <w:b/>
                <w:color w:val="002060"/>
                <w:lang w:eastAsia="en-US"/>
              </w:rPr>
            </w:pPr>
            <w:r w:rsidRPr="0094483F">
              <w:rPr>
                <w:rFonts w:ascii="Arial" w:eastAsia="Arial" w:hAnsi="Arial" w:cs="Arial"/>
                <w:b/>
                <w:color w:val="002060"/>
                <w:lang w:eastAsia="en-US"/>
              </w:rPr>
              <w:t>Obszar rewitalizacji:</w:t>
            </w:r>
          </w:p>
          <w:p w14:paraId="6581F026" w14:textId="6794FE79" w:rsidR="00EB273F" w:rsidRDefault="00464488" w:rsidP="000B37D8">
            <w:pPr>
              <w:spacing w:line="276" w:lineRule="auto"/>
              <w:jc w:val="both"/>
              <w:rPr>
                <w:rFonts w:ascii="Arial" w:eastAsia="Arial" w:hAnsi="Arial" w:cs="Arial"/>
                <w:b/>
                <w:color w:val="002060"/>
                <w:highlight w:val="yellow"/>
                <w:lang w:eastAsia="en-US"/>
              </w:rPr>
            </w:pPr>
            <w:r>
              <w:rPr>
                <w:noProof/>
              </w:rPr>
              <w:drawing>
                <wp:inline distT="0" distB="0" distL="0" distR="0" wp14:anchorId="59F35799" wp14:editId="5493441B">
                  <wp:extent cx="4286029" cy="4251618"/>
                  <wp:effectExtent l="0" t="0" r="635" b="0"/>
                  <wp:docPr id="1741624732" name="Obraz 6" descr="Obraz zawierający tekst, mapa, linia, diagram&#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24732" name="Obraz 6" descr="Obraz zawierający tekst, mapa, linia, diagram&#10;&#10;Zawartość wygenerowana przez sztuczną inteligencję może być niepoprawna."/>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293473" cy="4259002"/>
                          </a:xfrm>
                          <a:prstGeom prst="rect">
                            <a:avLst/>
                          </a:prstGeom>
                        </pic:spPr>
                      </pic:pic>
                    </a:graphicData>
                  </a:graphic>
                </wp:inline>
              </w:drawing>
            </w:r>
            <w:r w:rsidR="0023313D">
              <w:rPr>
                <w:noProof/>
              </w:rPr>
              <mc:AlternateContent>
                <mc:Choice Requires="wps">
                  <w:drawing>
                    <wp:anchor distT="0" distB="0" distL="114300" distR="114300" simplePos="0" relativeHeight="251786752" behindDoc="0" locked="0" layoutInCell="1" allowOverlap="1" wp14:anchorId="4F11B7C3" wp14:editId="38DD4E2E">
                      <wp:simplePos x="0" y="0"/>
                      <wp:positionH relativeFrom="column">
                        <wp:posOffset>1098550</wp:posOffset>
                      </wp:positionH>
                      <wp:positionV relativeFrom="paragraph">
                        <wp:posOffset>1856740</wp:posOffset>
                      </wp:positionV>
                      <wp:extent cx="2051050" cy="298450"/>
                      <wp:effectExtent l="0" t="0" r="0" b="6350"/>
                      <wp:wrapNone/>
                      <wp:docPr id="628510828" name="Pole tekstowe 1"/>
                      <wp:cNvGraphicFramePr/>
                      <a:graphic xmlns:a="http://schemas.openxmlformats.org/drawingml/2006/main">
                        <a:graphicData uri="http://schemas.microsoft.com/office/word/2010/wordprocessingShape">
                          <wps:wsp>
                            <wps:cNvSpPr txBox="1"/>
                            <wps:spPr>
                              <a:xfrm>
                                <a:off x="0" y="0"/>
                                <a:ext cx="2051050" cy="298450"/>
                              </a:xfrm>
                              <a:prstGeom prst="rect">
                                <a:avLst/>
                              </a:prstGeom>
                              <a:noFill/>
                              <a:ln>
                                <a:noFill/>
                              </a:ln>
                            </wps:spPr>
                            <wps:txbx>
                              <w:txbxContent>
                                <w:p w14:paraId="255D77BF" w14:textId="48A62C39" w:rsidR="0023313D" w:rsidRPr="003165E4" w:rsidRDefault="0023313D" w:rsidP="0023313D">
                                  <w:pPr>
                                    <w:spacing w:line="276" w:lineRule="auto"/>
                                    <w:jc w:val="cente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Zdrapy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11B7C3" id="_x0000_s1030" type="#_x0000_t202" style="position:absolute;left:0;text-align:left;margin-left:86.5pt;margin-top:146.2pt;width:161.5pt;height:23.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" filled="f" stroked="f">
                      <v:textbox>
                        <w:txbxContent>
                          <w:p w14:paraId="255D77BF" w14:textId="48A62C39" w:rsidR="0023313D" w:rsidRPr="003165E4" w:rsidRDefault="0023313D" w:rsidP="0023313D">
                            <w:pPr>
                              <w:spacing w:line="276" w:lineRule="auto"/>
                              <w:jc w:val="cente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noProof/>
                                <w:color w:val="000000" w:themeColor="text1"/>
                                <w:sz w:val="28"/>
                                <w:szCs w:val="28"/>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Zdrapy</w:t>
                            </w:r>
                          </w:p>
                        </w:txbxContent>
                      </v:textbox>
                    </v:shape>
                  </w:pict>
                </mc:Fallback>
              </mc:AlternateContent>
            </w:r>
          </w:p>
        </w:tc>
      </w:tr>
    </w:tbl>
    <w:p w14:paraId="39D0F0F0" w14:textId="52BA90D2" w:rsidR="00036BE5" w:rsidRPr="00251F32" w:rsidRDefault="002567C8" w:rsidP="00251F32">
      <w:pPr>
        <w:spacing w:line="276" w:lineRule="auto"/>
        <w:jc w:val="both"/>
        <w:rPr>
          <w:rFonts w:ascii="Arial" w:eastAsia="Arial" w:hAnsi="Arial" w:cs="Arial"/>
          <w:b/>
          <w:color w:val="002060"/>
          <w:lang w:eastAsia="en-US"/>
        </w:rPr>
        <w:sectPr w:rsidR="00036BE5" w:rsidRPr="00251F32" w:rsidSect="00866C47">
          <w:pgSz w:w="16840" w:h="11910" w:orient="landscape"/>
          <w:pgMar w:top="1298" w:right="1276" w:bottom="1559" w:left="1179" w:header="760" w:footer="992" w:gutter="0"/>
          <w:pgBorders w:offsetFrom="page">
            <w:top w:val="single" w:sz="4" w:space="24" w:color="auto"/>
            <w:left w:val="single" w:sz="4" w:space="24" w:color="auto"/>
            <w:bottom w:val="single" w:sz="4" w:space="24" w:color="auto"/>
            <w:right w:val="single" w:sz="4" w:space="24" w:color="auto"/>
          </w:pgBorders>
          <w:cols w:space="708"/>
          <w:docGrid w:linePitch="299"/>
        </w:sectPr>
      </w:pPr>
      <w:r w:rsidRPr="00251F32">
        <w:rPr>
          <w:rFonts w:ascii="Arial" w:eastAsia="Arial" w:hAnsi="Arial" w:cs="Arial"/>
          <w:b/>
          <w:color w:val="002060"/>
          <w:lang w:eastAsia="en-US"/>
        </w:rPr>
        <w:t xml:space="preserve">                               </w:t>
      </w:r>
    </w:p>
    <w:p w14:paraId="617B95FE" w14:textId="77777777" w:rsidR="00365094" w:rsidRPr="00251F32" w:rsidRDefault="00365094" w:rsidP="00251F32">
      <w:pPr>
        <w:spacing w:line="276" w:lineRule="auto"/>
        <w:jc w:val="both"/>
        <w:rPr>
          <w:rFonts w:ascii="Arial" w:eastAsia="Lucida Sans Unicode" w:hAnsi="Arial" w:cs="Arial"/>
          <w:kern w:val="2"/>
          <w:szCs w:val="24"/>
          <w:lang w:eastAsia="zh-CN" w:bidi="hi-IN"/>
        </w:rPr>
      </w:pPr>
      <w:r w:rsidRPr="00251F32">
        <w:rPr>
          <w:rFonts w:ascii="Arial" w:eastAsia="Lucida Sans Unicode" w:hAnsi="Arial" w:cs="Arial"/>
          <w:kern w:val="2"/>
          <w:szCs w:val="24"/>
          <w:lang w:eastAsia="zh-CN" w:bidi="hi-IN"/>
        </w:rPr>
        <w:lastRenderedPageBreak/>
        <w:t xml:space="preserve">Podjęcie kompleksowych działań rewitalizacyjnych na obszarze rewitalizacji znaczenie wpłynie na poprawę zidentyfikowanych problemów w sferze społecznej oraz gospodarczej, środowiskowej, przestrzenno-funkcjonalnej i technicznej. Pomogą one odzyskać dotychczasowe funkcje pełnione przez obszar i wykreować nowe funkcje, które wynikają </w:t>
      </w:r>
      <w:r w:rsidRPr="00251F32">
        <w:rPr>
          <w:rFonts w:ascii="Arial" w:eastAsia="Lucida Sans Unicode" w:hAnsi="Arial" w:cs="Arial"/>
          <w:kern w:val="2"/>
          <w:szCs w:val="24"/>
          <w:lang w:eastAsia="zh-CN" w:bidi="hi-IN"/>
        </w:rPr>
        <w:br/>
        <w:t>z aktualnych potrzeb mieszkańców.</w:t>
      </w:r>
    </w:p>
    <w:p w14:paraId="6FA4E79F" w14:textId="77777777" w:rsidR="00924029" w:rsidRPr="00251F32" w:rsidRDefault="00924029" w:rsidP="00251F32">
      <w:pPr>
        <w:pStyle w:val="Legenda"/>
        <w:spacing w:line="276" w:lineRule="auto"/>
        <w:rPr>
          <w:rFonts w:ascii="Arial" w:hAnsi="Arial" w:cs="Arial"/>
        </w:rPr>
      </w:pPr>
      <w:bookmarkStart w:id="150" w:name="_Toc86410024"/>
      <w:bookmarkStart w:id="151" w:name="_Toc126047070"/>
    </w:p>
    <w:p w14:paraId="5D3611B4" w14:textId="6F7F878A" w:rsidR="00365094" w:rsidRPr="00251F32" w:rsidRDefault="00365094" w:rsidP="00251F32">
      <w:pPr>
        <w:pStyle w:val="Legenda"/>
        <w:spacing w:line="276" w:lineRule="auto"/>
        <w:rPr>
          <w:rFonts w:ascii="Arial" w:hAnsi="Arial" w:cs="Arial"/>
        </w:rPr>
      </w:pPr>
      <w:bookmarkStart w:id="152" w:name="_Toc197282691"/>
      <w:r w:rsidRPr="00251F32">
        <w:rPr>
          <w:rFonts w:ascii="Arial" w:hAnsi="Arial" w:cs="Arial"/>
        </w:rPr>
        <w:t xml:space="preserve">Tabela </w:t>
      </w:r>
      <w:r w:rsidR="00055D2F" w:rsidRPr="00251F32">
        <w:rPr>
          <w:rFonts w:ascii="Arial" w:hAnsi="Arial" w:cs="Arial"/>
        </w:rPr>
        <w:fldChar w:fldCharType="begin"/>
      </w:r>
      <w:r w:rsidR="00055D2F" w:rsidRPr="00251F32">
        <w:rPr>
          <w:rFonts w:ascii="Arial" w:hAnsi="Arial" w:cs="Arial"/>
        </w:rPr>
        <w:instrText xml:space="preserve"> SEQ Tabela \* ARABIC </w:instrText>
      </w:r>
      <w:r w:rsidR="00055D2F" w:rsidRPr="00251F32">
        <w:rPr>
          <w:rFonts w:ascii="Arial" w:hAnsi="Arial" w:cs="Arial"/>
        </w:rPr>
        <w:fldChar w:fldCharType="separate"/>
      </w:r>
      <w:r w:rsidR="00295777">
        <w:rPr>
          <w:rFonts w:ascii="Arial" w:hAnsi="Arial" w:cs="Arial"/>
          <w:noProof/>
        </w:rPr>
        <w:t>44</w:t>
      </w:r>
      <w:r w:rsidR="00055D2F" w:rsidRPr="00251F32">
        <w:rPr>
          <w:rFonts w:ascii="Arial" w:hAnsi="Arial" w:cs="Arial"/>
          <w:noProof/>
        </w:rPr>
        <w:fldChar w:fldCharType="end"/>
      </w:r>
      <w:r w:rsidRPr="00251F32">
        <w:rPr>
          <w:rFonts w:ascii="Arial" w:hAnsi="Arial" w:cs="Arial"/>
        </w:rPr>
        <w:t xml:space="preserve"> Delimitacja obszaru rewitalizacji Gminy </w:t>
      </w:r>
      <w:bookmarkEnd w:id="150"/>
      <w:bookmarkEnd w:id="151"/>
      <w:r w:rsidR="00664811" w:rsidRPr="00251F32">
        <w:rPr>
          <w:rFonts w:ascii="Arial" w:hAnsi="Arial" w:cs="Arial"/>
        </w:rPr>
        <w:t>Wilkołaz</w:t>
      </w:r>
      <w:bookmarkEnd w:id="152"/>
    </w:p>
    <w:tbl>
      <w:tblPr>
        <w:tblStyle w:val="Tabelasiatki4akcent51"/>
        <w:tblW w:w="9038" w:type="dxa"/>
        <w:tblLayout w:type="fixed"/>
        <w:tblLook w:val="01E0" w:firstRow="1" w:lastRow="1" w:firstColumn="1" w:lastColumn="1" w:noHBand="0" w:noVBand="0"/>
      </w:tblPr>
      <w:tblGrid>
        <w:gridCol w:w="3255"/>
        <w:gridCol w:w="2891"/>
        <w:gridCol w:w="2892"/>
      </w:tblGrid>
      <w:tr w:rsidR="006C2D48" w:rsidRPr="00251F32" w14:paraId="080CAD17" w14:textId="40511754" w:rsidTr="00B200CC">
        <w:trPr>
          <w:cnfStyle w:val="100000000000" w:firstRow="1" w:lastRow="0" w:firstColumn="0" w:lastColumn="0" w:oddVBand="0" w:evenVBand="0" w:oddHBand="0"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3255" w:type="dxa"/>
            <w:vAlign w:val="center"/>
          </w:tcPr>
          <w:p w14:paraId="7E521DD3" w14:textId="77777777" w:rsidR="006C2D48" w:rsidRPr="00251F32" w:rsidRDefault="006C2D48" w:rsidP="00251F32">
            <w:pPr>
              <w:pStyle w:val="TableParagraph"/>
              <w:spacing w:line="276" w:lineRule="auto"/>
              <w:jc w:val="center"/>
              <w:rPr>
                <w:sz w:val="18"/>
                <w:szCs w:val="18"/>
              </w:rPr>
            </w:pPr>
          </w:p>
        </w:tc>
        <w:tc>
          <w:tcPr>
            <w:cnfStyle w:val="000100000000" w:firstRow="0" w:lastRow="0" w:firstColumn="0" w:lastColumn="1" w:oddVBand="0" w:evenVBand="0" w:oddHBand="0" w:evenHBand="0" w:firstRowFirstColumn="0" w:firstRowLastColumn="0" w:lastRowFirstColumn="0" w:lastRowLastColumn="0"/>
            <w:tcW w:w="5783" w:type="dxa"/>
            <w:gridSpan w:val="2"/>
            <w:vAlign w:val="center"/>
          </w:tcPr>
          <w:p w14:paraId="01F8C045" w14:textId="3632F9BA" w:rsidR="006C2D48" w:rsidRPr="00251F32" w:rsidRDefault="006C2D48" w:rsidP="00251F32">
            <w:pPr>
              <w:pStyle w:val="TableParagraph"/>
              <w:spacing w:line="276" w:lineRule="auto"/>
              <w:ind w:left="54"/>
              <w:jc w:val="center"/>
              <w:rPr>
                <w:color w:val="FFFFFF"/>
                <w:w w:val="115"/>
                <w:sz w:val="18"/>
                <w:szCs w:val="18"/>
              </w:rPr>
            </w:pPr>
            <w:r w:rsidRPr="00251F32">
              <w:rPr>
                <w:color w:val="FFFFFF"/>
                <w:w w:val="115"/>
                <w:sz w:val="18"/>
                <w:szCs w:val="18"/>
              </w:rPr>
              <w:t>Obszar</w:t>
            </w:r>
            <w:r w:rsidRPr="00251F32">
              <w:rPr>
                <w:color w:val="FFFFFF"/>
                <w:spacing w:val="1"/>
                <w:w w:val="115"/>
                <w:sz w:val="18"/>
                <w:szCs w:val="18"/>
              </w:rPr>
              <w:t xml:space="preserve"> </w:t>
            </w:r>
            <w:r w:rsidRPr="00251F32">
              <w:rPr>
                <w:color w:val="FFFFFF"/>
                <w:w w:val="110"/>
                <w:sz w:val="18"/>
                <w:szCs w:val="18"/>
              </w:rPr>
              <w:t>Rewitalizacji</w:t>
            </w:r>
          </w:p>
        </w:tc>
      </w:tr>
      <w:tr w:rsidR="00B200CC" w:rsidRPr="00251F32" w14:paraId="7D48A631" w14:textId="3EF4C6DF" w:rsidTr="00B200CC">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255" w:type="dxa"/>
            <w:vAlign w:val="center"/>
          </w:tcPr>
          <w:p w14:paraId="6958F4B7" w14:textId="77777777" w:rsidR="00B200CC" w:rsidRPr="00251F32" w:rsidRDefault="00B200CC" w:rsidP="00251F32">
            <w:pPr>
              <w:pStyle w:val="TableParagraph"/>
              <w:spacing w:line="276" w:lineRule="auto"/>
              <w:ind w:left="902" w:right="890"/>
              <w:jc w:val="center"/>
              <w:rPr>
                <w:b w:val="0"/>
                <w:sz w:val="18"/>
                <w:szCs w:val="18"/>
              </w:rPr>
            </w:pPr>
            <w:r w:rsidRPr="00251F32">
              <w:rPr>
                <w:w w:val="115"/>
                <w:sz w:val="18"/>
                <w:szCs w:val="18"/>
              </w:rPr>
              <w:t>Numer</w:t>
            </w:r>
            <w:r w:rsidRPr="00251F32">
              <w:rPr>
                <w:spacing w:val="-11"/>
                <w:w w:val="115"/>
                <w:sz w:val="18"/>
                <w:szCs w:val="18"/>
              </w:rPr>
              <w:t xml:space="preserve"> </w:t>
            </w:r>
            <w:r w:rsidRPr="00251F32">
              <w:rPr>
                <w:w w:val="115"/>
                <w:sz w:val="18"/>
                <w:szCs w:val="18"/>
              </w:rPr>
              <w:t>Podobszaru</w:t>
            </w:r>
          </w:p>
        </w:tc>
        <w:tc>
          <w:tcPr>
            <w:cnfStyle w:val="000010000000" w:firstRow="0" w:lastRow="0" w:firstColumn="0" w:lastColumn="0" w:oddVBand="1" w:evenVBand="0" w:oddHBand="0" w:evenHBand="0" w:firstRowFirstColumn="0" w:firstRowLastColumn="0" w:lastRowFirstColumn="0" w:lastRowLastColumn="0"/>
            <w:tcW w:w="2891" w:type="dxa"/>
            <w:vAlign w:val="center"/>
          </w:tcPr>
          <w:p w14:paraId="5BBD03D3" w14:textId="74A7029F" w:rsidR="00B200CC" w:rsidRPr="00251F32" w:rsidRDefault="00B200CC" w:rsidP="00251F32">
            <w:pPr>
              <w:spacing w:line="276" w:lineRule="auto"/>
              <w:jc w:val="center"/>
              <w:rPr>
                <w:rFonts w:ascii="Arial" w:hAnsi="Arial" w:cs="Arial"/>
              </w:rPr>
            </w:pPr>
            <w:r w:rsidRPr="00251F32">
              <w:rPr>
                <w:rFonts w:ascii="Arial" w:hAnsi="Arial" w:cs="Arial"/>
                <w:w w:val="110"/>
              </w:rPr>
              <w:t>I</w:t>
            </w:r>
          </w:p>
        </w:tc>
        <w:tc>
          <w:tcPr>
            <w:cnfStyle w:val="000100000000" w:firstRow="0" w:lastRow="0" w:firstColumn="0" w:lastColumn="1" w:oddVBand="0" w:evenVBand="0" w:oddHBand="0" w:evenHBand="0" w:firstRowFirstColumn="0" w:firstRowLastColumn="0" w:lastRowFirstColumn="0" w:lastRowLastColumn="0"/>
            <w:tcW w:w="2892" w:type="dxa"/>
            <w:vAlign w:val="center"/>
          </w:tcPr>
          <w:p w14:paraId="4F7E2E82" w14:textId="53C6EC1B" w:rsidR="00B200CC" w:rsidRPr="00251F32" w:rsidRDefault="00B200CC" w:rsidP="00251F32">
            <w:pPr>
              <w:spacing w:line="276" w:lineRule="auto"/>
              <w:jc w:val="center"/>
              <w:rPr>
                <w:rFonts w:ascii="Arial" w:hAnsi="Arial" w:cs="Arial"/>
                <w:b w:val="0"/>
                <w:bCs w:val="0"/>
                <w:w w:val="110"/>
              </w:rPr>
            </w:pPr>
            <w:r>
              <w:rPr>
                <w:rFonts w:ascii="Arial" w:hAnsi="Arial" w:cs="Arial"/>
                <w:b w:val="0"/>
                <w:bCs w:val="0"/>
                <w:w w:val="110"/>
              </w:rPr>
              <w:t>II</w:t>
            </w:r>
          </w:p>
        </w:tc>
      </w:tr>
      <w:tr w:rsidR="00B200CC" w:rsidRPr="00251F32" w14:paraId="121FC35A" w14:textId="36CB055F" w:rsidTr="00B200CC">
        <w:trPr>
          <w:trHeight w:val="1417"/>
        </w:trPr>
        <w:tc>
          <w:tcPr>
            <w:cnfStyle w:val="001000000000" w:firstRow="0" w:lastRow="0" w:firstColumn="1" w:lastColumn="0" w:oddVBand="0" w:evenVBand="0" w:oddHBand="0" w:evenHBand="0" w:firstRowFirstColumn="0" w:firstRowLastColumn="0" w:lastRowFirstColumn="0" w:lastRowLastColumn="0"/>
            <w:tcW w:w="3255" w:type="dxa"/>
            <w:vAlign w:val="center"/>
          </w:tcPr>
          <w:p w14:paraId="671C9F42" w14:textId="2E6A1D55" w:rsidR="00B200CC" w:rsidRPr="00251F32" w:rsidRDefault="00B200CC" w:rsidP="00251F32">
            <w:pPr>
              <w:pStyle w:val="TableParagraph"/>
              <w:spacing w:line="276" w:lineRule="auto"/>
              <w:ind w:right="885"/>
              <w:jc w:val="center"/>
              <w:rPr>
                <w:b w:val="0"/>
                <w:sz w:val="18"/>
                <w:szCs w:val="18"/>
              </w:rPr>
            </w:pPr>
            <w:r w:rsidRPr="00251F32">
              <w:rPr>
                <w:w w:val="95"/>
                <w:sz w:val="18"/>
                <w:szCs w:val="18"/>
              </w:rPr>
              <w:t>Nazwa</w:t>
            </w:r>
            <w:r w:rsidRPr="00251F32">
              <w:rPr>
                <w:spacing w:val="32"/>
                <w:w w:val="95"/>
                <w:sz w:val="18"/>
                <w:szCs w:val="18"/>
              </w:rPr>
              <w:t xml:space="preserve"> </w:t>
            </w:r>
            <w:r w:rsidRPr="00251F32">
              <w:rPr>
                <w:w w:val="95"/>
                <w:sz w:val="18"/>
                <w:szCs w:val="18"/>
              </w:rPr>
              <w:t>obszaru/sołectwa</w:t>
            </w:r>
          </w:p>
        </w:tc>
        <w:tc>
          <w:tcPr>
            <w:cnfStyle w:val="000010000000" w:firstRow="0" w:lastRow="0" w:firstColumn="0" w:lastColumn="0" w:oddVBand="1" w:evenVBand="0" w:oddHBand="0" w:evenHBand="0" w:firstRowFirstColumn="0" w:firstRowLastColumn="0" w:lastRowFirstColumn="0" w:lastRowLastColumn="0"/>
            <w:tcW w:w="2891" w:type="dxa"/>
            <w:textDirection w:val="btLr"/>
            <w:vAlign w:val="center"/>
          </w:tcPr>
          <w:p w14:paraId="0525B1B9" w14:textId="6F21022B" w:rsidR="00B200CC" w:rsidRPr="00251F32" w:rsidRDefault="00B200CC" w:rsidP="00251F32">
            <w:pPr>
              <w:pStyle w:val="TableParagraph"/>
              <w:spacing w:line="276" w:lineRule="auto"/>
              <w:ind w:left="112"/>
              <w:jc w:val="center"/>
              <w:rPr>
                <w:b/>
                <w:sz w:val="18"/>
                <w:szCs w:val="18"/>
              </w:rPr>
            </w:pPr>
            <w:r w:rsidRPr="00251F32">
              <w:rPr>
                <w:b/>
                <w:sz w:val="18"/>
                <w:szCs w:val="18"/>
              </w:rPr>
              <w:t xml:space="preserve">Wilkołaz </w:t>
            </w:r>
            <w:r>
              <w:rPr>
                <w:b/>
                <w:sz w:val="18"/>
                <w:szCs w:val="18"/>
              </w:rPr>
              <w:t>Pierwszy</w:t>
            </w:r>
          </w:p>
        </w:tc>
        <w:tc>
          <w:tcPr>
            <w:cnfStyle w:val="000100000000" w:firstRow="0" w:lastRow="0" w:firstColumn="0" w:lastColumn="1" w:oddVBand="0" w:evenVBand="0" w:oddHBand="0" w:evenHBand="0" w:firstRowFirstColumn="0" w:firstRowLastColumn="0" w:lastRowFirstColumn="0" w:lastRowLastColumn="0"/>
            <w:tcW w:w="2892" w:type="dxa"/>
            <w:textDirection w:val="btLr"/>
            <w:vAlign w:val="center"/>
          </w:tcPr>
          <w:p w14:paraId="226B0EE7" w14:textId="77777777" w:rsidR="00B200CC" w:rsidRPr="00251F32" w:rsidRDefault="00B200CC" w:rsidP="00B200CC">
            <w:pPr>
              <w:pStyle w:val="TableParagraph"/>
              <w:spacing w:line="276" w:lineRule="auto"/>
              <w:ind w:left="112"/>
              <w:jc w:val="center"/>
              <w:rPr>
                <w:bCs w:val="0"/>
                <w:sz w:val="18"/>
                <w:szCs w:val="18"/>
              </w:rPr>
            </w:pPr>
          </w:p>
          <w:p w14:paraId="2599E6AE" w14:textId="2B9F8982" w:rsidR="00B200CC" w:rsidRPr="00251F32" w:rsidRDefault="00B200CC" w:rsidP="00B200CC">
            <w:pPr>
              <w:pStyle w:val="TableParagraph"/>
              <w:spacing w:line="276" w:lineRule="auto"/>
              <w:ind w:left="112"/>
              <w:jc w:val="center"/>
              <w:rPr>
                <w:bCs w:val="0"/>
                <w:sz w:val="18"/>
                <w:szCs w:val="18"/>
              </w:rPr>
            </w:pPr>
            <w:r w:rsidRPr="00251F32">
              <w:rPr>
                <w:bCs w:val="0"/>
                <w:sz w:val="18"/>
                <w:szCs w:val="18"/>
              </w:rPr>
              <w:t>Zdrapy</w:t>
            </w:r>
          </w:p>
        </w:tc>
      </w:tr>
      <w:tr w:rsidR="00B200CC" w:rsidRPr="00251F32" w14:paraId="10B44905" w14:textId="1C335A89" w:rsidTr="00B200CC">
        <w:trPr>
          <w:cnfStyle w:val="000000100000" w:firstRow="0" w:lastRow="0" w:firstColumn="0" w:lastColumn="0" w:oddVBand="0" w:evenVBand="0" w:oddHBand="1" w:evenHBand="0" w:firstRowFirstColumn="0" w:firstRowLastColumn="0" w:lastRowFirstColumn="0" w:lastRowLastColumn="0"/>
          <w:trHeight w:val="366"/>
        </w:trPr>
        <w:tc>
          <w:tcPr>
            <w:cnfStyle w:val="001000000000" w:firstRow="0" w:lastRow="0" w:firstColumn="1" w:lastColumn="0" w:oddVBand="0" w:evenVBand="0" w:oddHBand="0" w:evenHBand="0" w:firstRowFirstColumn="0" w:firstRowLastColumn="0" w:lastRowFirstColumn="0" w:lastRowLastColumn="0"/>
            <w:tcW w:w="3255" w:type="dxa"/>
            <w:shd w:val="clear" w:color="auto" w:fill="auto"/>
            <w:vAlign w:val="center"/>
          </w:tcPr>
          <w:p w14:paraId="67960F90" w14:textId="3CF3B9AA" w:rsidR="00B200CC" w:rsidRPr="00251F32" w:rsidRDefault="00B200CC" w:rsidP="00B200CC">
            <w:pPr>
              <w:pStyle w:val="TableParagraph"/>
              <w:spacing w:line="276" w:lineRule="auto"/>
              <w:ind w:right="891"/>
              <w:rPr>
                <w:sz w:val="18"/>
                <w:szCs w:val="18"/>
              </w:rPr>
            </w:pPr>
            <w:r w:rsidRPr="00251F32">
              <w:rPr>
                <w:sz w:val="18"/>
                <w:szCs w:val="18"/>
              </w:rPr>
              <w:t>Powierzchnia</w:t>
            </w:r>
            <w:r>
              <w:rPr>
                <w:spacing w:val="27"/>
                <w:sz w:val="18"/>
                <w:szCs w:val="18"/>
              </w:rPr>
              <w:t xml:space="preserve"> </w:t>
            </w:r>
            <w:r w:rsidRPr="00251F32">
              <w:rPr>
                <w:sz w:val="18"/>
                <w:szCs w:val="18"/>
              </w:rPr>
              <w:t>podobszaru (ha)</w:t>
            </w:r>
          </w:p>
        </w:tc>
        <w:tc>
          <w:tcPr>
            <w:cnfStyle w:val="000010000000" w:firstRow="0" w:lastRow="0" w:firstColumn="0" w:lastColumn="0" w:oddVBand="1" w:evenVBand="0" w:oddHBand="0" w:evenHBand="0" w:firstRowFirstColumn="0" w:firstRowLastColumn="0" w:lastRowFirstColumn="0" w:lastRowLastColumn="0"/>
            <w:tcW w:w="2891" w:type="dxa"/>
            <w:vAlign w:val="center"/>
          </w:tcPr>
          <w:p w14:paraId="2C9CA6B5" w14:textId="0F468183" w:rsidR="00B200CC" w:rsidRPr="00251F32" w:rsidRDefault="009533E4" w:rsidP="00B200CC">
            <w:pPr>
              <w:spacing w:line="276" w:lineRule="auto"/>
              <w:jc w:val="center"/>
              <w:rPr>
                <w:rFonts w:ascii="Arial" w:hAnsi="Arial" w:cs="Arial"/>
                <w:sz w:val="18"/>
                <w:szCs w:val="18"/>
              </w:rPr>
            </w:pPr>
            <w:r w:rsidRPr="009533E4">
              <w:rPr>
                <w:rFonts w:ascii="Arial" w:hAnsi="Arial" w:cs="Arial"/>
                <w:sz w:val="18"/>
                <w:szCs w:val="18"/>
              </w:rPr>
              <w:t>45,27</w:t>
            </w:r>
          </w:p>
        </w:tc>
        <w:tc>
          <w:tcPr>
            <w:cnfStyle w:val="000100000000" w:firstRow="0" w:lastRow="0" w:firstColumn="0" w:lastColumn="1" w:oddVBand="0" w:evenVBand="0" w:oddHBand="0" w:evenHBand="0" w:firstRowFirstColumn="0" w:firstRowLastColumn="0" w:lastRowFirstColumn="0" w:lastRowLastColumn="0"/>
            <w:tcW w:w="2892" w:type="dxa"/>
            <w:shd w:val="clear" w:color="auto" w:fill="auto"/>
            <w:vAlign w:val="center"/>
          </w:tcPr>
          <w:p w14:paraId="7924EB85" w14:textId="42D99972" w:rsidR="00B200CC" w:rsidRPr="00251F32" w:rsidRDefault="002779F8" w:rsidP="00B200CC">
            <w:pPr>
              <w:spacing w:line="276" w:lineRule="auto"/>
              <w:jc w:val="center"/>
              <w:rPr>
                <w:rFonts w:ascii="Arial" w:hAnsi="Arial" w:cs="Arial"/>
                <w:b w:val="0"/>
                <w:bCs w:val="0"/>
                <w:sz w:val="18"/>
                <w:szCs w:val="18"/>
              </w:rPr>
            </w:pPr>
            <w:r>
              <w:rPr>
                <w:rFonts w:ascii="Arial" w:hAnsi="Arial" w:cs="Arial"/>
                <w:b w:val="0"/>
                <w:bCs w:val="0"/>
                <w:sz w:val="18"/>
                <w:szCs w:val="18"/>
              </w:rPr>
              <w:t>42,37</w:t>
            </w:r>
          </w:p>
        </w:tc>
      </w:tr>
      <w:tr w:rsidR="00B200CC" w:rsidRPr="00251F32" w14:paraId="10FBCA6B" w14:textId="186C3E89" w:rsidTr="00B200CC">
        <w:trPr>
          <w:trHeight w:val="366"/>
        </w:trPr>
        <w:tc>
          <w:tcPr>
            <w:cnfStyle w:val="001000000000" w:firstRow="0" w:lastRow="0" w:firstColumn="1" w:lastColumn="0" w:oddVBand="0" w:evenVBand="0" w:oddHBand="0" w:evenHBand="0" w:firstRowFirstColumn="0" w:firstRowLastColumn="0" w:lastRowFirstColumn="0" w:lastRowLastColumn="0"/>
            <w:tcW w:w="3255" w:type="dxa"/>
            <w:shd w:val="clear" w:color="auto" w:fill="auto"/>
            <w:vAlign w:val="center"/>
          </w:tcPr>
          <w:p w14:paraId="081EF602" w14:textId="7DA758B9" w:rsidR="00B200CC" w:rsidRPr="00251F32" w:rsidRDefault="00B200CC" w:rsidP="00B200CC">
            <w:pPr>
              <w:pStyle w:val="TableParagraph"/>
              <w:spacing w:line="276" w:lineRule="auto"/>
              <w:rPr>
                <w:b w:val="0"/>
                <w:bCs w:val="0"/>
                <w:spacing w:val="-8"/>
                <w:w w:val="105"/>
                <w:sz w:val="18"/>
                <w:szCs w:val="18"/>
              </w:rPr>
            </w:pPr>
            <w:r w:rsidRPr="00251F32">
              <w:rPr>
                <w:w w:val="105"/>
                <w:sz w:val="18"/>
                <w:szCs w:val="18"/>
              </w:rPr>
              <w:t>Odsetek</w:t>
            </w:r>
            <w:r w:rsidRPr="00251F32">
              <w:rPr>
                <w:spacing w:val="-8"/>
                <w:w w:val="105"/>
                <w:sz w:val="18"/>
                <w:szCs w:val="18"/>
              </w:rPr>
              <w:t xml:space="preserve"> </w:t>
            </w:r>
            <w:r w:rsidRPr="00251F32">
              <w:rPr>
                <w:w w:val="105"/>
                <w:sz w:val="18"/>
                <w:szCs w:val="18"/>
              </w:rPr>
              <w:t>powierzchni</w:t>
            </w:r>
            <w:r w:rsidRPr="00251F32">
              <w:rPr>
                <w:spacing w:val="-8"/>
                <w:w w:val="105"/>
                <w:sz w:val="18"/>
                <w:szCs w:val="18"/>
              </w:rPr>
              <w:t xml:space="preserve"> </w:t>
            </w:r>
            <w:r w:rsidRPr="00251F32">
              <w:rPr>
                <w:w w:val="105"/>
                <w:sz w:val="18"/>
                <w:szCs w:val="18"/>
              </w:rPr>
              <w:t>podobszaru</w:t>
            </w:r>
          </w:p>
          <w:p w14:paraId="6F62016E" w14:textId="49F99D93" w:rsidR="00B200CC" w:rsidRPr="00251F32" w:rsidRDefault="00B200CC" w:rsidP="00B200CC">
            <w:pPr>
              <w:pStyle w:val="TableParagraph"/>
              <w:spacing w:line="276" w:lineRule="auto"/>
              <w:rPr>
                <w:sz w:val="18"/>
                <w:szCs w:val="18"/>
              </w:rPr>
            </w:pPr>
            <w:r w:rsidRPr="00251F32">
              <w:rPr>
                <w:w w:val="105"/>
                <w:sz w:val="18"/>
                <w:szCs w:val="18"/>
              </w:rPr>
              <w:t>w</w:t>
            </w:r>
            <w:r w:rsidRPr="00251F32">
              <w:rPr>
                <w:spacing w:val="-8"/>
                <w:w w:val="105"/>
                <w:sz w:val="18"/>
                <w:szCs w:val="18"/>
              </w:rPr>
              <w:t xml:space="preserve"> </w:t>
            </w:r>
            <w:r w:rsidRPr="00251F32">
              <w:rPr>
                <w:w w:val="105"/>
                <w:sz w:val="18"/>
                <w:szCs w:val="18"/>
              </w:rPr>
              <w:t>ogólnej</w:t>
            </w:r>
            <w:r w:rsidRPr="00251F32">
              <w:rPr>
                <w:spacing w:val="-8"/>
                <w:w w:val="105"/>
                <w:sz w:val="18"/>
                <w:szCs w:val="18"/>
              </w:rPr>
              <w:t xml:space="preserve"> </w:t>
            </w:r>
            <w:r w:rsidRPr="00251F32">
              <w:rPr>
                <w:w w:val="105"/>
                <w:sz w:val="18"/>
                <w:szCs w:val="18"/>
              </w:rPr>
              <w:t>powierzchni</w:t>
            </w:r>
            <w:r w:rsidRPr="00251F32">
              <w:rPr>
                <w:spacing w:val="-8"/>
                <w:w w:val="105"/>
                <w:sz w:val="18"/>
                <w:szCs w:val="18"/>
              </w:rPr>
              <w:t xml:space="preserve"> </w:t>
            </w:r>
            <w:r w:rsidRPr="00251F32">
              <w:rPr>
                <w:w w:val="105"/>
                <w:sz w:val="18"/>
                <w:szCs w:val="18"/>
              </w:rPr>
              <w:t>gminy</w:t>
            </w:r>
            <w:r w:rsidRPr="00251F32">
              <w:rPr>
                <w:spacing w:val="-8"/>
                <w:w w:val="105"/>
                <w:sz w:val="18"/>
                <w:szCs w:val="18"/>
              </w:rPr>
              <w:t xml:space="preserve"> </w:t>
            </w:r>
            <w:r w:rsidRPr="00251F32">
              <w:rPr>
                <w:w w:val="105"/>
                <w:sz w:val="18"/>
                <w:szCs w:val="18"/>
              </w:rPr>
              <w:t>(%)</w:t>
            </w:r>
          </w:p>
        </w:tc>
        <w:tc>
          <w:tcPr>
            <w:cnfStyle w:val="000010000000" w:firstRow="0" w:lastRow="0" w:firstColumn="0" w:lastColumn="0" w:oddVBand="1" w:evenVBand="0" w:oddHBand="0" w:evenHBand="0" w:firstRowFirstColumn="0" w:firstRowLastColumn="0" w:lastRowFirstColumn="0" w:lastRowLastColumn="0"/>
            <w:tcW w:w="2891" w:type="dxa"/>
            <w:vAlign w:val="center"/>
          </w:tcPr>
          <w:p w14:paraId="3C1BC906" w14:textId="248E84DE" w:rsidR="00B200CC" w:rsidRPr="00251F32" w:rsidRDefault="00B408E5" w:rsidP="00B200CC">
            <w:pPr>
              <w:pStyle w:val="TableParagraph"/>
              <w:spacing w:line="276" w:lineRule="auto"/>
              <w:ind w:right="119"/>
              <w:jc w:val="center"/>
              <w:rPr>
                <w:sz w:val="18"/>
                <w:szCs w:val="18"/>
              </w:rPr>
            </w:pPr>
            <w:r>
              <w:rPr>
                <w:sz w:val="18"/>
                <w:szCs w:val="18"/>
              </w:rPr>
              <w:t>0,55</w:t>
            </w:r>
          </w:p>
        </w:tc>
        <w:tc>
          <w:tcPr>
            <w:cnfStyle w:val="000100000000" w:firstRow="0" w:lastRow="0" w:firstColumn="0" w:lastColumn="1" w:oddVBand="0" w:evenVBand="0" w:oddHBand="0" w:evenHBand="0" w:firstRowFirstColumn="0" w:firstRowLastColumn="0" w:lastRowFirstColumn="0" w:lastRowLastColumn="0"/>
            <w:tcW w:w="2892" w:type="dxa"/>
            <w:shd w:val="clear" w:color="auto" w:fill="auto"/>
            <w:vAlign w:val="center"/>
          </w:tcPr>
          <w:p w14:paraId="0BA7D2EF" w14:textId="648D04E0" w:rsidR="00B200CC" w:rsidRPr="00251F32" w:rsidRDefault="007327C2" w:rsidP="00B200CC">
            <w:pPr>
              <w:pStyle w:val="TableParagraph"/>
              <w:spacing w:line="276" w:lineRule="auto"/>
              <w:ind w:right="119"/>
              <w:jc w:val="center"/>
              <w:rPr>
                <w:b w:val="0"/>
                <w:bCs w:val="0"/>
                <w:sz w:val="18"/>
                <w:szCs w:val="18"/>
              </w:rPr>
            </w:pPr>
            <w:r>
              <w:rPr>
                <w:b w:val="0"/>
                <w:bCs w:val="0"/>
                <w:sz w:val="18"/>
                <w:szCs w:val="18"/>
              </w:rPr>
              <w:t>0,</w:t>
            </w:r>
            <w:r w:rsidR="00CE5D94">
              <w:rPr>
                <w:b w:val="0"/>
                <w:bCs w:val="0"/>
                <w:sz w:val="18"/>
                <w:szCs w:val="18"/>
              </w:rPr>
              <w:t>52</w:t>
            </w:r>
          </w:p>
        </w:tc>
      </w:tr>
      <w:tr w:rsidR="00B200CC" w:rsidRPr="00251F32" w14:paraId="5C4C8447" w14:textId="4053C10A" w:rsidTr="00B200CC">
        <w:trPr>
          <w:cnfStyle w:val="000000100000" w:firstRow="0" w:lastRow="0" w:firstColumn="0" w:lastColumn="0" w:oddVBand="0" w:evenVBand="0" w:oddHBand="1" w:evenHBand="0" w:firstRowFirstColumn="0" w:firstRowLastColumn="0" w:lastRowFirstColumn="0" w:lastRowLastColumn="0"/>
          <w:trHeight w:val="366"/>
        </w:trPr>
        <w:tc>
          <w:tcPr>
            <w:cnfStyle w:val="001000000000" w:firstRow="0" w:lastRow="0" w:firstColumn="1" w:lastColumn="0" w:oddVBand="0" w:evenVBand="0" w:oddHBand="0" w:evenHBand="0" w:firstRowFirstColumn="0" w:firstRowLastColumn="0" w:lastRowFirstColumn="0" w:lastRowLastColumn="0"/>
            <w:tcW w:w="3255" w:type="dxa"/>
            <w:shd w:val="clear" w:color="auto" w:fill="auto"/>
            <w:vAlign w:val="center"/>
          </w:tcPr>
          <w:p w14:paraId="775F2943" w14:textId="0E39E064" w:rsidR="00B200CC" w:rsidRDefault="00B200CC" w:rsidP="00B200CC">
            <w:pPr>
              <w:pStyle w:val="TableParagraph"/>
              <w:spacing w:line="276" w:lineRule="auto"/>
              <w:rPr>
                <w:b w:val="0"/>
                <w:bCs w:val="0"/>
                <w:spacing w:val="14"/>
                <w:sz w:val="18"/>
                <w:szCs w:val="18"/>
              </w:rPr>
            </w:pPr>
            <w:r w:rsidRPr="00251F32">
              <w:rPr>
                <w:sz w:val="18"/>
                <w:szCs w:val="18"/>
              </w:rPr>
              <w:t>Liczba</w:t>
            </w:r>
            <w:r w:rsidRPr="00251F32">
              <w:rPr>
                <w:spacing w:val="15"/>
                <w:sz w:val="18"/>
                <w:szCs w:val="18"/>
              </w:rPr>
              <w:t xml:space="preserve"> </w:t>
            </w:r>
            <w:r w:rsidRPr="00251F32">
              <w:rPr>
                <w:sz w:val="18"/>
                <w:szCs w:val="18"/>
              </w:rPr>
              <w:t>ludności</w:t>
            </w:r>
            <w:r w:rsidRPr="00251F32">
              <w:rPr>
                <w:spacing w:val="14"/>
                <w:sz w:val="18"/>
                <w:szCs w:val="18"/>
              </w:rPr>
              <w:t xml:space="preserve"> </w:t>
            </w:r>
            <w:r w:rsidRPr="00251F32">
              <w:rPr>
                <w:sz w:val="18"/>
                <w:szCs w:val="18"/>
              </w:rPr>
              <w:t>podobszaru</w:t>
            </w:r>
          </w:p>
          <w:p w14:paraId="2691192E" w14:textId="6D2674E3" w:rsidR="00B200CC" w:rsidRPr="00251F32" w:rsidRDefault="00B200CC" w:rsidP="00B200CC">
            <w:pPr>
              <w:pStyle w:val="TableParagraph"/>
              <w:spacing w:line="276" w:lineRule="auto"/>
              <w:rPr>
                <w:sz w:val="18"/>
                <w:szCs w:val="18"/>
              </w:rPr>
            </w:pPr>
            <w:r w:rsidRPr="00251F32">
              <w:rPr>
                <w:sz w:val="18"/>
                <w:szCs w:val="18"/>
              </w:rPr>
              <w:t>(2021</w:t>
            </w:r>
            <w:r w:rsidRPr="00251F32">
              <w:rPr>
                <w:spacing w:val="13"/>
                <w:sz w:val="18"/>
                <w:szCs w:val="18"/>
              </w:rPr>
              <w:t xml:space="preserve"> </w:t>
            </w:r>
            <w:r w:rsidRPr="00251F32">
              <w:rPr>
                <w:sz w:val="18"/>
                <w:szCs w:val="18"/>
              </w:rPr>
              <w:t>r.)</w:t>
            </w:r>
          </w:p>
        </w:tc>
        <w:tc>
          <w:tcPr>
            <w:cnfStyle w:val="000010000000" w:firstRow="0" w:lastRow="0" w:firstColumn="0" w:lastColumn="0" w:oddVBand="1" w:evenVBand="0" w:oddHBand="0" w:evenHBand="0" w:firstRowFirstColumn="0" w:firstRowLastColumn="0" w:lastRowFirstColumn="0" w:lastRowLastColumn="0"/>
            <w:tcW w:w="2891" w:type="dxa"/>
            <w:vAlign w:val="center"/>
          </w:tcPr>
          <w:p w14:paraId="59EC60DA" w14:textId="21FBB127" w:rsidR="00B200CC" w:rsidRPr="00251F32" w:rsidRDefault="002779F8" w:rsidP="00B200CC">
            <w:pPr>
              <w:pStyle w:val="TableParagraph"/>
              <w:spacing w:line="276" w:lineRule="auto"/>
              <w:ind w:right="182"/>
              <w:jc w:val="center"/>
              <w:rPr>
                <w:sz w:val="18"/>
                <w:szCs w:val="18"/>
              </w:rPr>
            </w:pPr>
            <w:r>
              <w:rPr>
                <w:sz w:val="18"/>
                <w:szCs w:val="18"/>
              </w:rPr>
              <w:t>186</w:t>
            </w:r>
          </w:p>
        </w:tc>
        <w:tc>
          <w:tcPr>
            <w:cnfStyle w:val="000100000000" w:firstRow="0" w:lastRow="0" w:firstColumn="0" w:lastColumn="1" w:oddVBand="0" w:evenVBand="0" w:oddHBand="0" w:evenHBand="0" w:firstRowFirstColumn="0" w:firstRowLastColumn="0" w:lastRowFirstColumn="0" w:lastRowLastColumn="0"/>
            <w:tcW w:w="2892" w:type="dxa"/>
            <w:shd w:val="clear" w:color="auto" w:fill="auto"/>
            <w:vAlign w:val="center"/>
          </w:tcPr>
          <w:p w14:paraId="68216888" w14:textId="2B022390" w:rsidR="00B200CC" w:rsidRPr="00251F32" w:rsidRDefault="002779F8" w:rsidP="00B200CC">
            <w:pPr>
              <w:pStyle w:val="TableParagraph"/>
              <w:spacing w:line="276" w:lineRule="auto"/>
              <w:ind w:right="182"/>
              <w:jc w:val="center"/>
              <w:rPr>
                <w:b w:val="0"/>
                <w:bCs w:val="0"/>
                <w:sz w:val="18"/>
                <w:szCs w:val="18"/>
              </w:rPr>
            </w:pPr>
            <w:r>
              <w:rPr>
                <w:b w:val="0"/>
                <w:bCs w:val="0"/>
                <w:sz w:val="18"/>
                <w:szCs w:val="18"/>
              </w:rPr>
              <w:t>103</w:t>
            </w:r>
          </w:p>
        </w:tc>
      </w:tr>
      <w:tr w:rsidR="00B200CC" w:rsidRPr="00251F32" w14:paraId="46ACA551" w14:textId="64B429AE" w:rsidTr="00B200CC">
        <w:trPr>
          <w:cnfStyle w:val="010000000000" w:firstRow="0" w:lastRow="1" w:firstColumn="0" w:lastColumn="0" w:oddVBand="0" w:evenVBand="0" w:oddHBand="0"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3255" w:type="dxa"/>
            <w:shd w:val="clear" w:color="auto" w:fill="auto"/>
            <w:vAlign w:val="center"/>
          </w:tcPr>
          <w:p w14:paraId="7E7B8602" w14:textId="77777777" w:rsidR="00B200CC" w:rsidRPr="00251F32" w:rsidRDefault="00B200CC" w:rsidP="00B200CC">
            <w:pPr>
              <w:pStyle w:val="TableParagraph"/>
              <w:spacing w:line="276" w:lineRule="auto"/>
              <w:ind w:right="891"/>
              <w:rPr>
                <w:sz w:val="18"/>
                <w:szCs w:val="18"/>
              </w:rPr>
            </w:pPr>
            <w:r w:rsidRPr="00251F32">
              <w:rPr>
                <w:w w:val="105"/>
                <w:sz w:val="18"/>
                <w:szCs w:val="18"/>
              </w:rPr>
              <w:t>Odsetek</w:t>
            </w:r>
            <w:r w:rsidRPr="00251F32">
              <w:rPr>
                <w:spacing w:val="-5"/>
                <w:w w:val="105"/>
                <w:sz w:val="18"/>
                <w:szCs w:val="18"/>
              </w:rPr>
              <w:t xml:space="preserve"> </w:t>
            </w:r>
            <w:r w:rsidRPr="00251F32">
              <w:rPr>
                <w:w w:val="105"/>
                <w:sz w:val="18"/>
                <w:szCs w:val="18"/>
              </w:rPr>
              <w:t>ludności</w:t>
            </w:r>
            <w:r w:rsidRPr="00251F32">
              <w:rPr>
                <w:spacing w:val="-5"/>
                <w:w w:val="105"/>
                <w:sz w:val="18"/>
                <w:szCs w:val="18"/>
              </w:rPr>
              <w:t xml:space="preserve"> </w:t>
            </w:r>
            <w:r w:rsidRPr="00251F32">
              <w:rPr>
                <w:w w:val="105"/>
                <w:sz w:val="18"/>
                <w:szCs w:val="18"/>
              </w:rPr>
              <w:t>podobszaru</w:t>
            </w:r>
            <w:r w:rsidRPr="00251F32">
              <w:rPr>
                <w:spacing w:val="-4"/>
                <w:w w:val="105"/>
                <w:sz w:val="18"/>
                <w:szCs w:val="18"/>
              </w:rPr>
              <w:t xml:space="preserve"> </w:t>
            </w:r>
            <w:r w:rsidRPr="00251F32">
              <w:rPr>
                <w:w w:val="105"/>
                <w:sz w:val="18"/>
                <w:szCs w:val="18"/>
              </w:rPr>
              <w:t>w</w:t>
            </w:r>
            <w:r w:rsidRPr="00251F32">
              <w:rPr>
                <w:spacing w:val="-5"/>
                <w:w w:val="105"/>
                <w:sz w:val="18"/>
                <w:szCs w:val="18"/>
              </w:rPr>
              <w:t xml:space="preserve"> </w:t>
            </w:r>
            <w:r w:rsidRPr="00251F32">
              <w:rPr>
                <w:w w:val="105"/>
                <w:sz w:val="18"/>
                <w:szCs w:val="18"/>
              </w:rPr>
              <w:t>ludności</w:t>
            </w:r>
            <w:r w:rsidRPr="00251F32">
              <w:rPr>
                <w:spacing w:val="-2"/>
                <w:w w:val="105"/>
                <w:sz w:val="18"/>
                <w:szCs w:val="18"/>
              </w:rPr>
              <w:t xml:space="preserve"> </w:t>
            </w:r>
            <w:r w:rsidRPr="00251F32">
              <w:rPr>
                <w:w w:val="105"/>
                <w:sz w:val="18"/>
                <w:szCs w:val="18"/>
              </w:rPr>
              <w:t>ogółem</w:t>
            </w:r>
            <w:r w:rsidRPr="00251F32">
              <w:rPr>
                <w:spacing w:val="-5"/>
                <w:w w:val="105"/>
                <w:sz w:val="18"/>
                <w:szCs w:val="18"/>
              </w:rPr>
              <w:t xml:space="preserve"> </w:t>
            </w:r>
            <w:r w:rsidRPr="00251F32">
              <w:rPr>
                <w:w w:val="105"/>
                <w:sz w:val="18"/>
                <w:szCs w:val="18"/>
              </w:rPr>
              <w:t>gminy</w:t>
            </w:r>
            <w:r w:rsidRPr="00251F32">
              <w:rPr>
                <w:spacing w:val="-4"/>
                <w:w w:val="105"/>
                <w:sz w:val="18"/>
                <w:szCs w:val="18"/>
              </w:rPr>
              <w:t xml:space="preserve"> </w:t>
            </w:r>
            <w:r w:rsidRPr="00251F32">
              <w:rPr>
                <w:w w:val="105"/>
                <w:sz w:val="18"/>
                <w:szCs w:val="18"/>
              </w:rPr>
              <w:t>(%)</w:t>
            </w:r>
          </w:p>
        </w:tc>
        <w:tc>
          <w:tcPr>
            <w:cnfStyle w:val="000010000000" w:firstRow="0" w:lastRow="0" w:firstColumn="0" w:lastColumn="0" w:oddVBand="1" w:evenVBand="0" w:oddHBand="0" w:evenHBand="0" w:firstRowFirstColumn="0" w:firstRowLastColumn="0" w:lastRowFirstColumn="0" w:lastRowLastColumn="0"/>
            <w:tcW w:w="2891" w:type="dxa"/>
            <w:vAlign w:val="center"/>
          </w:tcPr>
          <w:p w14:paraId="6E72D6F0" w14:textId="4916BDC1" w:rsidR="00B200CC" w:rsidRPr="00251F32" w:rsidRDefault="005621E6" w:rsidP="00B200CC">
            <w:pPr>
              <w:pStyle w:val="TableParagraph"/>
              <w:spacing w:line="276" w:lineRule="auto"/>
              <w:ind w:right="-4"/>
              <w:jc w:val="center"/>
              <w:rPr>
                <w:b w:val="0"/>
                <w:bCs w:val="0"/>
                <w:sz w:val="18"/>
                <w:szCs w:val="18"/>
              </w:rPr>
            </w:pPr>
            <w:r>
              <w:rPr>
                <w:b w:val="0"/>
                <w:bCs w:val="0"/>
                <w:sz w:val="18"/>
                <w:szCs w:val="18"/>
              </w:rPr>
              <w:t>3,40</w:t>
            </w:r>
          </w:p>
        </w:tc>
        <w:tc>
          <w:tcPr>
            <w:cnfStyle w:val="000100000000" w:firstRow="0" w:lastRow="0" w:firstColumn="0" w:lastColumn="1" w:oddVBand="0" w:evenVBand="0" w:oddHBand="0" w:evenHBand="0" w:firstRowFirstColumn="0" w:firstRowLastColumn="0" w:lastRowFirstColumn="0" w:lastRowLastColumn="0"/>
            <w:tcW w:w="2892" w:type="dxa"/>
            <w:shd w:val="clear" w:color="auto" w:fill="auto"/>
            <w:vAlign w:val="center"/>
          </w:tcPr>
          <w:p w14:paraId="6EAFF736" w14:textId="6A761B7D" w:rsidR="00B200CC" w:rsidRPr="00251F32" w:rsidRDefault="005621E6" w:rsidP="00B200CC">
            <w:pPr>
              <w:pStyle w:val="TableParagraph"/>
              <w:spacing w:line="276" w:lineRule="auto"/>
              <w:ind w:right="-4"/>
              <w:jc w:val="center"/>
              <w:rPr>
                <w:b w:val="0"/>
                <w:bCs w:val="0"/>
                <w:sz w:val="18"/>
                <w:szCs w:val="18"/>
              </w:rPr>
            </w:pPr>
            <w:r>
              <w:rPr>
                <w:b w:val="0"/>
                <w:bCs w:val="0"/>
                <w:sz w:val="18"/>
                <w:szCs w:val="18"/>
              </w:rPr>
              <w:t>1,88</w:t>
            </w:r>
          </w:p>
        </w:tc>
      </w:tr>
    </w:tbl>
    <w:p w14:paraId="684EFADA" w14:textId="77777777" w:rsidR="00365094" w:rsidRPr="00251F32" w:rsidRDefault="00365094" w:rsidP="00251F32">
      <w:pPr>
        <w:pStyle w:val="Tekstpodstawowy"/>
        <w:spacing w:after="0" w:line="276" w:lineRule="auto"/>
        <w:ind w:right="-24"/>
        <w:jc w:val="both"/>
        <w:rPr>
          <w:rFonts w:ascii="Arial" w:eastAsia="Arial" w:hAnsi="Arial" w:cs="Arial"/>
          <w:i/>
          <w:iCs/>
          <w:color w:val="808080"/>
          <w:sz w:val="16"/>
          <w:szCs w:val="18"/>
          <w:lang w:eastAsia="en-US"/>
        </w:rPr>
      </w:pPr>
      <w:r w:rsidRPr="00251F32">
        <w:rPr>
          <w:rFonts w:ascii="Arial" w:eastAsia="Arial" w:hAnsi="Arial" w:cs="Arial"/>
          <w:i/>
          <w:iCs/>
          <w:color w:val="808080"/>
          <w:sz w:val="16"/>
          <w:szCs w:val="18"/>
          <w:lang w:eastAsia="en-US"/>
        </w:rPr>
        <w:t>Źródło: Opracowanie własne.</w:t>
      </w:r>
    </w:p>
    <w:p w14:paraId="38FA62A6" w14:textId="77777777" w:rsidR="00365094" w:rsidRPr="00251F32" w:rsidRDefault="00365094" w:rsidP="00251F32">
      <w:pPr>
        <w:pStyle w:val="Legenda"/>
        <w:spacing w:line="276" w:lineRule="auto"/>
        <w:rPr>
          <w:rFonts w:ascii="Arial" w:hAnsi="Arial" w:cs="Arial"/>
        </w:rPr>
      </w:pPr>
    </w:p>
    <w:p w14:paraId="78A751E5" w14:textId="77777777" w:rsidR="00365094" w:rsidRPr="00866CA4" w:rsidRDefault="00365094" w:rsidP="00251F32">
      <w:pPr>
        <w:pStyle w:val="Tekstpodstawowy"/>
        <w:tabs>
          <w:tab w:val="left" w:pos="5984"/>
        </w:tabs>
        <w:spacing w:after="0" w:line="276" w:lineRule="auto"/>
        <w:jc w:val="both"/>
        <w:rPr>
          <w:rFonts w:ascii="Arial" w:hAnsi="Arial" w:cs="Arial"/>
          <w:sz w:val="22"/>
          <w:szCs w:val="22"/>
        </w:rPr>
      </w:pPr>
      <w:r w:rsidRPr="00866CA4">
        <w:rPr>
          <w:rFonts w:ascii="Arial" w:hAnsi="Arial" w:cs="Arial"/>
          <w:sz w:val="22"/>
          <w:szCs w:val="22"/>
        </w:rPr>
        <w:t xml:space="preserve">W myśl ustawy o rewitalizacji (art. 10 ust. 1), obszar obejmujący całość, bądź część obszaru zdegradowanego, cechujący się szczególną koncentracją negatywnych zjawisk, na którym  </w:t>
      </w:r>
      <w:r w:rsidRPr="00866CA4">
        <w:rPr>
          <w:rFonts w:ascii="Arial" w:hAnsi="Arial" w:cs="Arial"/>
          <w:sz w:val="22"/>
          <w:szCs w:val="22"/>
        </w:rPr>
        <w:br/>
        <w:t xml:space="preserve">z uwagi na istotne znaczenie dla rozwoju lokalnego gmina zamierza prowadzić rewitalizację, wyznacza się </w:t>
      </w:r>
      <w:r w:rsidRPr="00866CA4">
        <w:rPr>
          <w:rFonts w:ascii="Arial" w:hAnsi="Arial" w:cs="Arial"/>
          <w:b/>
          <w:sz w:val="22"/>
          <w:szCs w:val="22"/>
        </w:rPr>
        <w:t>jako obszar rewitalizacji</w:t>
      </w:r>
      <w:r w:rsidRPr="00866CA4">
        <w:rPr>
          <w:rFonts w:ascii="Arial" w:hAnsi="Arial" w:cs="Arial"/>
          <w:sz w:val="22"/>
          <w:szCs w:val="22"/>
        </w:rPr>
        <w:t xml:space="preserve">.  </w:t>
      </w:r>
    </w:p>
    <w:p w14:paraId="4823EDEE" w14:textId="77777777" w:rsidR="00866CA4" w:rsidRDefault="00866CA4" w:rsidP="00251F32">
      <w:pPr>
        <w:pStyle w:val="Tekstpodstawowy"/>
        <w:tabs>
          <w:tab w:val="left" w:pos="5984"/>
        </w:tabs>
        <w:spacing w:after="0" w:line="276" w:lineRule="auto"/>
        <w:jc w:val="both"/>
        <w:rPr>
          <w:rFonts w:ascii="Arial" w:hAnsi="Arial" w:cs="Arial"/>
          <w:sz w:val="22"/>
          <w:szCs w:val="22"/>
          <w:highlight w:val="yellow"/>
        </w:rPr>
      </w:pPr>
    </w:p>
    <w:p w14:paraId="45FDA4FE" w14:textId="79DDAC32" w:rsidR="00365094" w:rsidRPr="00866CA4" w:rsidRDefault="00365094" w:rsidP="00251F32">
      <w:pPr>
        <w:pStyle w:val="Tekstpodstawowy"/>
        <w:tabs>
          <w:tab w:val="left" w:pos="5984"/>
        </w:tabs>
        <w:spacing w:after="0" w:line="276" w:lineRule="auto"/>
        <w:jc w:val="both"/>
        <w:rPr>
          <w:rFonts w:ascii="Arial" w:hAnsi="Arial" w:cs="Arial"/>
          <w:sz w:val="22"/>
          <w:szCs w:val="22"/>
        </w:rPr>
      </w:pPr>
      <w:r w:rsidRPr="00866CA4">
        <w:rPr>
          <w:rFonts w:ascii="Arial" w:hAnsi="Arial" w:cs="Arial"/>
          <w:sz w:val="22"/>
          <w:szCs w:val="22"/>
        </w:rPr>
        <w:t xml:space="preserve">Obszar rewitalizacji ustala się, wybierając z obszarów zdegradowanych te sołectwa, </w:t>
      </w:r>
      <w:r w:rsidRPr="00866CA4">
        <w:rPr>
          <w:rFonts w:ascii="Arial" w:hAnsi="Arial" w:cs="Arial"/>
          <w:sz w:val="22"/>
          <w:szCs w:val="22"/>
        </w:rPr>
        <w:br/>
        <w:t xml:space="preserve">w których występuje najgorsza sytuacja społeczna, na którą nawarstwia się największa liczba innych zdiagnozowanych problemów, przy czym, z uwagi na wymóg łączna powierzchnia wybranych sołectw nie może przekroczyć 20% powierzchni gminy, a ich ludność nie może stanowić więcej niż 30% liczby jej mieszkańców. </w:t>
      </w:r>
    </w:p>
    <w:p w14:paraId="65F818D6" w14:textId="77777777" w:rsidR="00866CA4" w:rsidRPr="00866CA4" w:rsidRDefault="00866CA4" w:rsidP="00251F32">
      <w:pPr>
        <w:pStyle w:val="Tekstpodstawowy"/>
        <w:tabs>
          <w:tab w:val="left" w:pos="5984"/>
        </w:tabs>
        <w:spacing w:after="0" w:line="276" w:lineRule="auto"/>
        <w:jc w:val="both"/>
        <w:rPr>
          <w:rFonts w:ascii="Arial" w:hAnsi="Arial" w:cs="Arial"/>
          <w:sz w:val="22"/>
          <w:szCs w:val="22"/>
        </w:rPr>
      </w:pPr>
    </w:p>
    <w:p w14:paraId="2EAF8635" w14:textId="2D8411D8" w:rsidR="00365094" w:rsidRPr="00F540F7" w:rsidRDefault="00365094" w:rsidP="00251F32">
      <w:pPr>
        <w:pStyle w:val="Tekstpodstawowy"/>
        <w:tabs>
          <w:tab w:val="left" w:pos="5984"/>
        </w:tabs>
        <w:spacing w:after="0" w:line="276" w:lineRule="auto"/>
        <w:ind w:right="372"/>
        <w:jc w:val="both"/>
        <w:rPr>
          <w:rFonts w:ascii="Arial" w:hAnsi="Arial" w:cs="Arial"/>
          <w:sz w:val="22"/>
          <w:szCs w:val="22"/>
          <w:highlight w:val="yellow"/>
        </w:rPr>
      </w:pPr>
      <w:r w:rsidRPr="00390435">
        <w:rPr>
          <w:rFonts w:ascii="Arial" w:hAnsi="Arial" w:cs="Arial"/>
          <w:b/>
          <w:sz w:val="22"/>
        </w:rPr>
        <w:t xml:space="preserve">Wyznaczony obszar rewitalizacji w Gminie </w:t>
      </w:r>
      <w:r w:rsidR="00664811" w:rsidRPr="00390435">
        <w:rPr>
          <w:rFonts w:ascii="Arial" w:hAnsi="Arial" w:cs="Arial"/>
          <w:b/>
          <w:sz w:val="22"/>
        </w:rPr>
        <w:t>Wilkołaz</w:t>
      </w:r>
      <w:r w:rsidRPr="00390435">
        <w:rPr>
          <w:rFonts w:ascii="Arial" w:hAnsi="Arial" w:cs="Arial"/>
          <w:b/>
          <w:sz w:val="22"/>
        </w:rPr>
        <w:t xml:space="preserve"> spełnia kryteria określone </w:t>
      </w:r>
      <w:r w:rsidRPr="00390435">
        <w:rPr>
          <w:rFonts w:ascii="Arial" w:hAnsi="Arial" w:cs="Arial"/>
          <w:b/>
          <w:sz w:val="22"/>
        </w:rPr>
        <w:br/>
        <w:t xml:space="preserve">w </w:t>
      </w:r>
      <w:r w:rsidR="002A73F1" w:rsidRPr="00390435">
        <w:rPr>
          <w:rFonts w:ascii="Arial" w:hAnsi="Arial" w:cs="Arial"/>
          <w:b/>
          <w:sz w:val="22"/>
        </w:rPr>
        <w:t>wytycznych,</w:t>
      </w:r>
      <w:r w:rsidRPr="00390435">
        <w:rPr>
          <w:rFonts w:ascii="Arial" w:hAnsi="Arial" w:cs="Arial"/>
          <w:b/>
          <w:sz w:val="22"/>
        </w:rPr>
        <w:t xml:space="preserve"> ponieważ stanowi</w:t>
      </w:r>
      <w:r w:rsidR="00036BE5" w:rsidRPr="00390435">
        <w:rPr>
          <w:rFonts w:ascii="Arial" w:hAnsi="Arial" w:cs="Arial"/>
          <w:b/>
          <w:sz w:val="22"/>
        </w:rPr>
        <w:t xml:space="preserve"> </w:t>
      </w:r>
      <w:r w:rsidR="009F29EB">
        <w:rPr>
          <w:rFonts w:ascii="Arial" w:hAnsi="Arial" w:cs="Arial"/>
          <w:b/>
          <w:sz w:val="22"/>
        </w:rPr>
        <w:t>1,07</w:t>
      </w:r>
      <w:r w:rsidRPr="00390435">
        <w:rPr>
          <w:rFonts w:ascii="Arial" w:hAnsi="Arial" w:cs="Arial"/>
          <w:b/>
          <w:sz w:val="22"/>
        </w:rPr>
        <w:t>% powierzchni gminy (</w:t>
      </w:r>
      <w:r w:rsidR="009F29EB">
        <w:rPr>
          <w:rFonts w:ascii="Arial" w:hAnsi="Arial" w:cs="Arial"/>
          <w:b/>
          <w:sz w:val="22"/>
        </w:rPr>
        <w:t>87,64</w:t>
      </w:r>
      <w:r w:rsidR="00390435" w:rsidRPr="00390435">
        <w:rPr>
          <w:rFonts w:ascii="Arial" w:hAnsi="Arial" w:cs="Arial"/>
          <w:b/>
          <w:sz w:val="22"/>
        </w:rPr>
        <w:t xml:space="preserve"> </w:t>
      </w:r>
      <w:r w:rsidRPr="00390435">
        <w:rPr>
          <w:rFonts w:ascii="Arial" w:hAnsi="Arial" w:cs="Arial"/>
          <w:b/>
          <w:sz w:val="22"/>
        </w:rPr>
        <w:t xml:space="preserve">ha) i jest </w:t>
      </w:r>
      <w:r w:rsidRPr="00D15925">
        <w:rPr>
          <w:rFonts w:ascii="Arial" w:hAnsi="Arial" w:cs="Arial"/>
          <w:b/>
          <w:sz w:val="22"/>
        </w:rPr>
        <w:t>zamieszkany przez</w:t>
      </w:r>
      <w:r w:rsidR="005621E6" w:rsidRPr="00D15925">
        <w:rPr>
          <w:rFonts w:ascii="Arial" w:hAnsi="Arial" w:cs="Arial"/>
          <w:b/>
          <w:sz w:val="22"/>
        </w:rPr>
        <w:t xml:space="preserve"> 5,28</w:t>
      </w:r>
      <w:r w:rsidRPr="00D15925">
        <w:rPr>
          <w:rFonts w:ascii="Arial" w:hAnsi="Arial" w:cs="Arial"/>
          <w:b/>
          <w:sz w:val="22"/>
        </w:rPr>
        <w:t xml:space="preserve">% jej mieszkańców </w:t>
      </w:r>
      <w:r w:rsidR="00097AC9" w:rsidRPr="00D15925">
        <w:rPr>
          <w:rFonts w:ascii="Arial" w:hAnsi="Arial" w:cs="Arial"/>
          <w:b/>
          <w:sz w:val="22"/>
        </w:rPr>
        <w:t>(</w:t>
      </w:r>
      <w:r w:rsidR="00D15925" w:rsidRPr="00D15925">
        <w:rPr>
          <w:rFonts w:ascii="Arial" w:hAnsi="Arial" w:cs="Arial"/>
          <w:b/>
          <w:sz w:val="22"/>
        </w:rPr>
        <w:t>289</w:t>
      </w:r>
      <w:r w:rsidR="00097AC9" w:rsidRPr="00D15925">
        <w:rPr>
          <w:rFonts w:ascii="Arial" w:hAnsi="Arial" w:cs="Arial"/>
          <w:b/>
          <w:sz w:val="22"/>
        </w:rPr>
        <w:t xml:space="preserve"> osób</w:t>
      </w:r>
      <w:r w:rsidRPr="00D15925">
        <w:rPr>
          <w:rFonts w:ascii="Arial" w:hAnsi="Arial" w:cs="Arial"/>
          <w:b/>
          <w:sz w:val="22"/>
        </w:rPr>
        <w:t>).</w:t>
      </w:r>
    </w:p>
    <w:p w14:paraId="1EBC623E" w14:textId="77777777" w:rsidR="00365094" w:rsidRPr="00251F32" w:rsidRDefault="00365094" w:rsidP="00251F32">
      <w:pPr>
        <w:pStyle w:val="Tekstpodstawowy"/>
        <w:tabs>
          <w:tab w:val="left" w:pos="5984"/>
        </w:tabs>
        <w:spacing w:after="0" w:line="276" w:lineRule="auto"/>
        <w:ind w:right="372"/>
        <w:jc w:val="both"/>
        <w:rPr>
          <w:rFonts w:ascii="Arial" w:hAnsi="Arial" w:cs="Arial"/>
          <w:sz w:val="22"/>
          <w:szCs w:val="22"/>
        </w:rPr>
      </w:pPr>
      <w:r w:rsidRPr="003674CA">
        <w:rPr>
          <w:rFonts w:ascii="Arial" w:hAnsi="Arial" w:cs="Arial"/>
          <w:sz w:val="22"/>
          <w:szCs w:val="22"/>
        </w:rPr>
        <w:t>Tym samym obszar rewitalizacji mieści się w limitach określonych w Wytycznych (&lt; 20%</w:t>
      </w:r>
      <w:r w:rsidRPr="003674CA">
        <w:rPr>
          <w:rFonts w:ascii="Arial" w:hAnsi="Arial" w:cs="Arial"/>
          <w:spacing w:val="1"/>
          <w:sz w:val="22"/>
          <w:szCs w:val="22"/>
        </w:rPr>
        <w:t xml:space="preserve"> </w:t>
      </w:r>
      <w:r w:rsidRPr="003674CA">
        <w:rPr>
          <w:rFonts w:ascii="Arial" w:hAnsi="Arial" w:cs="Arial"/>
          <w:sz w:val="22"/>
          <w:szCs w:val="22"/>
        </w:rPr>
        <w:t>powierzchni gminy</w:t>
      </w:r>
      <w:r w:rsidRPr="003674CA">
        <w:rPr>
          <w:rFonts w:ascii="Arial" w:hAnsi="Arial" w:cs="Arial"/>
          <w:spacing w:val="-3"/>
          <w:sz w:val="22"/>
          <w:szCs w:val="22"/>
        </w:rPr>
        <w:t xml:space="preserve"> </w:t>
      </w:r>
      <w:r w:rsidRPr="003674CA">
        <w:rPr>
          <w:rFonts w:ascii="Arial" w:hAnsi="Arial" w:cs="Arial"/>
          <w:sz w:val="22"/>
          <w:szCs w:val="22"/>
        </w:rPr>
        <w:t>i</w:t>
      </w:r>
      <w:r w:rsidRPr="003674CA">
        <w:rPr>
          <w:rFonts w:ascii="Arial" w:hAnsi="Arial" w:cs="Arial"/>
          <w:spacing w:val="-1"/>
          <w:sz w:val="22"/>
          <w:szCs w:val="22"/>
        </w:rPr>
        <w:t xml:space="preserve"> </w:t>
      </w:r>
      <w:r w:rsidRPr="003674CA">
        <w:rPr>
          <w:rFonts w:ascii="Arial" w:hAnsi="Arial" w:cs="Arial"/>
          <w:sz w:val="22"/>
          <w:szCs w:val="22"/>
        </w:rPr>
        <w:t>&lt; 30%</w:t>
      </w:r>
      <w:r w:rsidRPr="003674CA">
        <w:rPr>
          <w:rFonts w:ascii="Arial" w:hAnsi="Arial" w:cs="Arial"/>
          <w:spacing w:val="1"/>
          <w:sz w:val="22"/>
          <w:szCs w:val="22"/>
        </w:rPr>
        <w:t xml:space="preserve"> </w:t>
      </w:r>
      <w:r w:rsidRPr="003674CA">
        <w:rPr>
          <w:rFonts w:ascii="Arial" w:hAnsi="Arial" w:cs="Arial"/>
          <w:sz w:val="22"/>
          <w:szCs w:val="22"/>
        </w:rPr>
        <w:t>liczby</w:t>
      </w:r>
      <w:r w:rsidRPr="003674CA">
        <w:rPr>
          <w:rFonts w:ascii="Arial" w:hAnsi="Arial" w:cs="Arial"/>
          <w:spacing w:val="-3"/>
          <w:sz w:val="22"/>
          <w:szCs w:val="22"/>
        </w:rPr>
        <w:t xml:space="preserve"> </w:t>
      </w:r>
      <w:r w:rsidRPr="003674CA">
        <w:rPr>
          <w:rFonts w:ascii="Arial" w:hAnsi="Arial" w:cs="Arial"/>
          <w:sz w:val="22"/>
          <w:szCs w:val="22"/>
        </w:rPr>
        <w:t>jej</w:t>
      </w:r>
      <w:r w:rsidRPr="003674CA">
        <w:rPr>
          <w:rFonts w:ascii="Arial" w:hAnsi="Arial" w:cs="Arial"/>
          <w:spacing w:val="1"/>
          <w:sz w:val="22"/>
          <w:szCs w:val="22"/>
        </w:rPr>
        <w:t xml:space="preserve"> </w:t>
      </w:r>
      <w:r w:rsidRPr="003674CA">
        <w:rPr>
          <w:rFonts w:ascii="Arial" w:hAnsi="Arial" w:cs="Arial"/>
          <w:sz w:val="22"/>
          <w:szCs w:val="22"/>
        </w:rPr>
        <w:t>mieszkańców).</w:t>
      </w:r>
    </w:p>
    <w:p w14:paraId="23FCFA86" w14:textId="77777777" w:rsidR="00A8027B" w:rsidRDefault="00A8027B">
      <w:pPr>
        <w:rPr>
          <w:rFonts w:ascii="Arial" w:eastAsiaTheme="majorEastAsia" w:hAnsi="Arial" w:cs="Arial"/>
          <w:b/>
          <w:bCs/>
          <w:color w:val="0B5294" w:themeColor="accent1" w:themeShade="BF"/>
          <w:sz w:val="28"/>
          <w:szCs w:val="28"/>
        </w:rPr>
      </w:pPr>
      <w:r>
        <w:rPr>
          <w:rFonts w:ascii="Arial" w:hAnsi="Arial" w:cs="Arial"/>
        </w:rPr>
        <w:br w:type="page"/>
      </w:r>
    </w:p>
    <w:p w14:paraId="78B18023" w14:textId="418EF294" w:rsidR="00B671CC" w:rsidRPr="00251F32" w:rsidRDefault="00F90D98" w:rsidP="00251F32">
      <w:pPr>
        <w:pStyle w:val="Nagwek1"/>
        <w:spacing w:before="0" w:line="276" w:lineRule="auto"/>
        <w:rPr>
          <w:rFonts w:ascii="Arial" w:hAnsi="Arial" w:cs="Arial"/>
        </w:rPr>
      </w:pPr>
      <w:bookmarkStart w:id="153" w:name="_Toc197282755"/>
      <w:r w:rsidRPr="00251F32">
        <w:rPr>
          <w:rFonts w:ascii="Arial" w:hAnsi="Arial" w:cs="Arial"/>
        </w:rPr>
        <w:lastRenderedPageBreak/>
        <w:t>Spis tabel:</w:t>
      </w:r>
      <w:bookmarkEnd w:id="153"/>
    </w:p>
    <w:p w14:paraId="7235F4CF" w14:textId="06BF7C0D" w:rsidR="00BD0FDE" w:rsidRDefault="00F75FE5">
      <w:pPr>
        <w:pStyle w:val="Spisilustracji"/>
        <w:tabs>
          <w:tab w:val="right" w:leader="dot" w:pos="9038"/>
        </w:tabs>
        <w:rPr>
          <w:noProof/>
          <w:kern w:val="2"/>
          <w:sz w:val="24"/>
          <w:szCs w:val="24"/>
          <w14:ligatures w14:val="standardContextual"/>
        </w:rPr>
      </w:pPr>
      <w:r w:rsidRPr="00251F32">
        <w:rPr>
          <w:rFonts w:ascii="Arial" w:hAnsi="Arial" w:cs="Arial"/>
          <w:b/>
          <w:color w:val="B89500"/>
        </w:rPr>
        <w:fldChar w:fldCharType="begin"/>
      </w:r>
      <w:r w:rsidRPr="00251F32">
        <w:rPr>
          <w:rFonts w:ascii="Arial" w:hAnsi="Arial" w:cs="Arial"/>
          <w:b/>
          <w:color w:val="B89500"/>
        </w:rPr>
        <w:instrText xml:space="preserve"> TOC \h \z \c "Tabela" </w:instrText>
      </w:r>
      <w:r w:rsidRPr="00251F32">
        <w:rPr>
          <w:rFonts w:ascii="Arial" w:hAnsi="Arial" w:cs="Arial"/>
          <w:b/>
          <w:color w:val="B89500"/>
        </w:rPr>
        <w:fldChar w:fldCharType="separate"/>
      </w:r>
      <w:hyperlink w:anchor="_Toc197282648" w:history="1">
        <w:r w:rsidR="00BD0FDE" w:rsidRPr="00547E16">
          <w:rPr>
            <w:rStyle w:val="Hipercze"/>
            <w:rFonts w:ascii="Arial" w:hAnsi="Arial" w:cs="Arial"/>
            <w:noProof/>
          </w:rPr>
          <w:t>Tabela 1 Powierzchnia poszczególnych sołectw Gminy Wilkołaz</w:t>
        </w:r>
        <w:r w:rsidR="00BD0FDE">
          <w:rPr>
            <w:noProof/>
            <w:webHidden/>
          </w:rPr>
          <w:tab/>
        </w:r>
        <w:r w:rsidR="00BD0FDE">
          <w:rPr>
            <w:noProof/>
            <w:webHidden/>
          </w:rPr>
          <w:fldChar w:fldCharType="begin"/>
        </w:r>
        <w:r w:rsidR="00BD0FDE">
          <w:rPr>
            <w:noProof/>
            <w:webHidden/>
          </w:rPr>
          <w:instrText xml:space="preserve"> PAGEREF _Toc197282648 \h </w:instrText>
        </w:r>
        <w:r w:rsidR="00BD0FDE">
          <w:rPr>
            <w:noProof/>
            <w:webHidden/>
          </w:rPr>
        </w:r>
        <w:r w:rsidR="00BD0FDE">
          <w:rPr>
            <w:noProof/>
            <w:webHidden/>
          </w:rPr>
          <w:fldChar w:fldCharType="separate"/>
        </w:r>
        <w:r w:rsidR="00BD0FDE">
          <w:rPr>
            <w:noProof/>
            <w:webHidden/>
          </w:rPr>
          <w:t>8</w:t>
        </w:r>
        <w:r w:rsidR="00BD0FDE">
          <w:rPr>
            <w:noProof/>
            <w:webHidden/>
          </w:rPr>
          <w:fldChar w:fldCharType="end"/>
        </w:r>
      </w:hyperlink>
    </w:p>
    <w:p w14:paraId="1AFDA9A1" w14:textId="6E5D1200" w:rsidR="00BD0FDE" w:rsidRDefault="00BD0FDE">
      <w:pPr>
        <w:pStyle w:val="Spisilustracji"/>
        <w:tabs>
          <w:tab w:val="right" w:leader="dot" w:pos="9038"/>
        </w:tabs>
        <w:rPr>
          <w:noProof/>
          <w:kern w:val="2"/>
          <w:sz w:val="24"/>
          <w:szCs w:val="24"/>
          <w14:ligatures w14:val="standardContextual"/>
        </w:rPr>
      </w:pPr>
      <w:hyperlink w:anchor="_Toc197282649" w:history="1">
        <w:r w:rsidRPr="00547E16">
          <w:rPr>
            <w:rStyle w:val="Hipercze"/>
            <w:rFonts w:ascii="Arial" w:hAnsi="Arial" w:cs="Arial"/>
            <w:noProof/>
          </w:rPr>
          <w:t>Tabela 2 Liczba mieszkańców wg miejscowości zameldowanych na pobyt stały – stan na 31.12.2022 r.</w:t>
        </w:r>
        <w:r>
          <w:rPr>
            <w:noProof/>
            <w:webHidden/>
          </w:rPr>
          <w:tab/>
        </w:r>
        <w:r>
          <w:rPr>
            <w:noProof/>
            <w:webHidden/>
          </w:rPr>
          <w:fldChar w:fldCharType="begin"/>
        </w:r>
        <w:r>
          <w:rPr>
            <w:noProof/>
            <w:webHidden/>
          </w:rPr>
          <w:instrText xml:space="preserve"> PAGEREF _Toc197282649 \h </w:instrText>
        </w:r>
        <w:r>
          <w:rPr>
            <w:noProof/>
            <w:webHidden/>
          </w:rPr>
        </w:r>
        <w:r>
          <w:rPr>
            <w:noProof/>
            <w:webHidden/>
          </w:rPr>
          <w:fldChar w:fldCharType="separate"/>
        </w:r>
        <w:r>
          <w:rPr>
            <w:noProof/>
            <w:webHidden/>
          </w:rPr>
          <w:t>10</w:t>
        </w:r>
        <w:r>
          <w:rPr>
            <w:noProof/>
            <w:webHidden/>
          </w:rPr>
          <w:fldChar w:fldCharType="end"/>
        </w:r>
      </w:hyperlink>
    </w:p>
    <w:p w14:paraId="106145DB" w14:textId="017FDC3C" w:rsidR="00BD0FDE" w:rsidRDefault="00BD0FDE">
      <w:pPr>
        <w:pStyle w:val="Spisilustracji"/>
        <w:tabs>
          <w:tab w:val="right" w:leader="dot" w:pos="9038"/>
        </w:tabs>
        <w:rPr>
          <w:noProof/>
          <w:kern w:val="2"/>
          <w:sz w:val="24"/>
          <w:szCs w:val="24"/>
          <w14:ligatures w14:val="standardContextual"/>
        </w:rPr>
      </w:pPr>
      <w:hyperlink w:anchor="_Toc197282650" w:history="1">
        <w:r w:rsidRPr="00547E16">
          <w:rPr>
            <w:rStyle w:val="Hipercze"/>
            <w:rFonts w:ascii="Arial" w:hAnsi="Arial" w:cs="Arial"/>
            <w:noProof/>
          </w:rPr>
          <w:t>Tabela 3 Przyrost naturalny w Gminie Wilkołaz</w:t>
        </w:r>
        <w:r>
          <w:rPr>
            <w:noProof/>
            <w:webHidden/>
          </w:rPr>
          <w:tab/>
        </w:r>
        <w:r>
          <w:rPr>
            <w:noProof/>
            <w:webHidden/>
          </w:rPr>
          <w:fldChar w:fldCharType="begin"/>
        </w:r>
        <w:r>
          <w:rPr>
            <w:noProof/>
            <w:webHidden/>
          </w:rPr>
          <w:instrText xml:space="preserve"> PAGEREF _Toc197282650 \h </w:instrText>
        </w:r>
        <w:r>
          <w:rPr>
            <w:noProof/>
            <w:webHidden/>
          </w:rPr>
        </w:r>
        <w:r>
          <w:rPr>
            <w:noProof/>
            <w:webHidden/>
          </w:rPr>
          <w:fldChar w:fldCharType="separate"/>
        </w:r>
        <w:r>
          <w:rPr>
            <w:noProof/>
            <w:webHidden/>
          </w:rPr>
          <w:t>12</w:t>
        </w:r>
        <w:r>
          <w:rPr>
            <w:noProof/>
            <w:webHidden/>
          </w:rPr>
          <w:fldChar w:fldCharType="end"/>
        </w:r>
      </w:hyperlink>
    </w:p>
    <w:p w14:paraId="7EC19728" w14:textId="4EFDC94E" w:rsidR="00BD0FDE" w:rsidRDefault="00BD0FDE">
      <w:pPr>
        <w:pStyle w:val="Spisilustracji"/>
        <w:tabs>
          <w:tab w:val="right" w:leader="dot" w:pos="9038"/>
        </w:tabs>
        <w:rPr>
          <w:noProof/>
          <w:kern w:val="2"/>
          <w:sz w:val="24"/>
          <w:szCs w:val="24"/>
          <w14:ligatures w14:val="standardContextual"/>
        </w:rPr>
      </w:pPr>
      <w:hyperlink w:anchor="_Toc197282651" w:history="1">
        <w:r w:rsidRPr="00547E16">
          <w:rPr>
            <w:rStyle w:val="Hipercze"/>
            <w:rFonts w:ascii="Arial" w:hAnsi="Arial" w:cs="Arial"/>
            <w:noProof/>
          </w:rPr>
          <w:t>Tabela 4 Średnie</w:t>
        </w:r>
        <w:r w:rsidRPr="00547E16">
          <w:rPr>
            <w:rStyle w:val="Hipercze"/>
            <w:rFonts w:ascii="Arial" w:hAnsi="Arial" w:cs="Arial"/>
            <w:noProof/>
            <w:spacing w:val="38"/>
          </w:rPr>
          <w:t xml:space="preserve"> </w:t>
        </w:r>
        <w:r w:rsidRPr="00547E16">
          <w:rPr>
            <w:rStyle w:val="Hipercze"/>
            <w:rFonts w:ascii="Arial" w:hAnsi="Arial" w:cs="Arial"/>
            <w:noProof/>
          </w:rPr>
          <w:t>wyniki</w:t>
        </w:r>
        <w:r w:rsidRPr="00547E16">
          <w:rPr>
            <w:rStyle w:val="Hipercze"/>
            <w:rFonts w:ascii="Arial" w:hAnsi="Arial" w:cs="Arial"/>
            <w:noProof/>
            <w:spacing w:val="40"/>
          </w:rPr>
          <w:t xml:space="preserve"> </w:t>
        </w:r>
        <w:r w:rsidRPr="00547E16">
          <w:rPr>
            <w:rStyle w:val="Hipercze"/>
            <w:rFonts w:ascii="Arial" w:hAnsi="Arial" w:cs="Arial"/>
            <w:noProof/>
          </w:rPr>
          <w:t>egzaminu</w:t>
        </w:r>
        <w:r w:rsidRPr="00547E16">
          <w:rPr>
            <w:rStyle w:val="Hipercze"/>
            <w:rFonts w:ascii="Arial" w:hAnsi="Arial" w:cs="Arial"/>
            <w:noProof/>
            <w:spacing w:val="40"/>
          </w:rPr>
          <w:t xml:space="preserve"> </w:t>
        </w:r>
        <w:r w:rsidRPr="00547E16">
          <w:rPr>
            <w:rStyle w:val="Hipercze"/>
            <w:rFonts w:ascii="Arial" w:hAnsi="Arial" w:cs="Arial"/>
            <w:noProof/>
          </w:rPr>
          <w:t>ósmoklasisty</w:t>
        </w:r>
        <w:r w:rsidRPr="00547E16">
          <w:rPr>
            <w:rStyle w:val="Hipercze"/>
            <w:rFonts w:ascii="Arial" w:hAnsi="Arial" w:cs="Arial"/>
            <w:noProof/>
            <w:spacing w:val="37"/>
          </w:rPr>
          <w:t xml:space="preserve"> </w:t>
        </w:r>
        <w:r w:rsidRPr="00547E16">
          <w:rPr>
            <w:rStyle w:val="Hipercze"/>
            <w:rFonts w:ascii="Arial" w:hAnsi="Arial" w:cs="Arial"/>
            <w:noProof/>
          </w:rPr>
          <w:t>2021</w:t>
        </w:r>
        <w:r w:rsidRPr="00547E16">
          <w:rPr>
            <w:rStyle w:val="Hipercze"/>
            <w:rFonts w:ascii="Arial" w:hAnsi="Arial" w:cs="Arial"/>
            <w:noProof/>
            <w:spacing w:val="40"/>
          </w:rPr>
          <w:t xml:space="preserve"> </w:t>
        </w:r>
        <w:r w:rsidRPr="00547E16">
          <w:rPr>
            <w:rStyle w:val="Hipercze"/>
            <w:rFonts w:ascii="Arial" w:hAnsi="Arial" w:cs="Arial"/>
            <w:noProof/>
          </w:rPr>
          <w:t>dla</w:t>
        </w:r>
        <w:r w:rsidRPr="00547E16">
          <w:rPr>
            <w:rStyle w:val="Hipercze"/>
            <w:rFonts w:ascii="Arial" w:hAnsi="Arial" w:cs="Arial"/>
            <w:noProof/>
            <w:spacing w:val="40"/>
          </w:rPr>
          <w:t xml:space="preserve"> </w:t>
        </w:r>
        <w:r w:rsidRPr="00547E16">
          <w:rPr>
            <w:rStyle w:val="Hipercze"/>
            <w:rFonts w:ascii="Arial" w:hAnsi="Arial" w:cs="Arial"/>
            <w:noProof/>
          </w:rPr>
          <w:t>poszczególnych</w:t>
        </w:r>
        <w:r w:rsidRPr="00547E16">
          <w:rPr>
            <w:rStyle w:val="Hipercze"/>
            <w:rFonts w:ascii="Arial" w:hAnsi="Arial" w:cs="Arial"/>
            <w:noProof/>
            <w:spacing w:val="40"/>
          </w:rPr>
          <w:t xml:space="preserve"> </w:t>
        </w:r>
        <w:r w:rsidRPr="00547E16">
          <w:rPr>
            <w:rStyle w:val="Hipercze"/>
            <w:rFonts w:ascii="Arial" w:hAnsi="Arial" w:cs="Arial"/>
            <w:noProof/>
          </w:rPr>
          <w:t>szkół,</w:t>
        </w:r>
        <w:r w:rsidRPr="00547E16">
          <w:rPr>
            <w:rStyle w:val="Hipercze"/>
            <w:rFonts w:ascii="Arial" w:hAnsi="Arial" w:cs="Arial"/>
            <w:noProof/>
            <w:spacing w:val="40"/>
          </w:rPr>
          <w:t xml:space="preserve"> </w:t>
        </w:r>
        <w:r w:rsidRPr="00547E16">
          <w:rPr>
            <w:rStyle w:val="Hipercze"/>
            <w:rFonts w:ascii="Arial" w:hAnsi="Arial" w:cs="Arial"/>
            <w:noProof/>
          </w:rPr>
          <w:t>dla</w:t>
        </w:r>
        <w:r w:rsidRPr="00547E16">
          <w:rPr>
            <w:rStyle w:val="Hipercze"/>
            <w:rFonts w:ascii="Arial" w:hAnsi="Arial" w:cs="Arial"/>
            <w:noProof/>
            <w:spacing w:val="40"/>
          </w:rPr>
          <w:t xml:space="preserve"> </w:t>
        </w:r>
        <w:r w:rsidRPr="00547E16">
          <w:rPr>
            <w:rStyle w:val="Hipercze"/>
            <w:rFonts w:ascii="Arial" w:hAnsi="Arial" w:cs="Arial"/>
            <w:noProof/>
          </w:rPr>
          <w:t>których organem prowadzącym jest Gmina Wilkołaz</w:t>
        </w:r>
        <w:r>
          <w:rPr>
            <w:noProof/>
            <w:webHidden/>
          </w:rPr>
          <w:tab/>
        </w:r>
        <w:r>
          <w:rPr>
            <w:noProof/>
            <w:webHidden/>
          </w:rPr>
          <w:fldChar w:fldCharType="begin"/>
        </w:r>
        <w:r>
          <w:rPr>
            <w:noProof/>
            <w:webHidden/>
          </w:rPr>
          <w:instrText xml:space="preserve"> PAGEREF _Toc197282651 \h </w:instrText>
        </w:r>
        <w:r>
          <w:rPr>
            <w:noProof/>
            <w:webHidden/>
          </w:rPr>
        </w:r>
        <w:r>
          <w:rPr>
            <w:noProof/>
            <w:webHidden/>
          </w:rPr>
          <w:fldChar w:fldCharType="separate"/>
        </w:r>
        <w:r>
          <w:rPr>
            <w:noProof/>
            <w:webHidden/>
          </w:rPr>
          <w:t>15</w:t>
        </w:r>
        <w:r>
          <w:rPr>
            <w:noProof/>
            <w:webHidden/>
          </w:rPr>
          <w:fldChar w:fldCharType="end"/>
        </w:r>
      </w:hyperlink>
    </w:p>
    <w:p w14:paraId="63D0C700" w14:textId="6A3648A6" w:rsidR="00BD0FDE" w:rsidRDefault="00BD0FDE">
      <w:pPr>
        <w:pStyle w:val="Spisilustracji"/>
        <w:tabs>
          <w:tab w:val="right" w:leader="dot" w:pos="9038"/>
        </w:tabs>
        <w:rPr>
          <w:noProof/>
          <w:kern w:val="2"/>
          <w:sz w:val="24"/>
          <w:szCs w:val="24"/>
          <w14:ligatures w14:val="standardContextual"/>
        </w:rPr>
      </w:pPr>
      <w:hyperlink w:anchor="_Toc197282652" w:history="1">
        <w:r w:rsidRPr="00547E16">
          <w:rPr>
            <w:rStyle w:val="Hipercze"/>
            <w:rFonts w:ascii="Arial" w:hAnsi="Arial" w:cs="Arial"/>
            <w:noProof/>
          </w:rPr>
          <w:t>Tabela 5 Świadczenia wypłacone przez OPS w roku 2021-2023</w:t>
        </w:r>
        <w:r>
          <w:rPr>
            <w:noProof/>
            <w:webHidden/>
          </w:rPr>
          <w:tab/>
        </w:r>
        <w:r>
          <w:rPr>
            <w:noProof/>
            <w:webHidden/>
          </w:rPr>
          <w:fldChar w:fldCharType="begin"/>
        </w:r>
        <w:r>
          <w:rPr>
            <w:noProof/>
            <w:webHidden/>
          </w:rPr>
          <w:instrText xml:space="preserve"> PAGEREF _Toc197282652 \h </w:instrText>
        </w:r>
        <w:r>
          <w:rPr>
            <w:noProof/>
            <w:webHidden/>
          </w:rPr>
        </w:r>
        <w:r>
          <w:rPr>
            <w:noProof/>
            <w:webHidden/>
          </w:rPr>
          <w:fldChar w:fldCharType="separate"/>
        </w:r>
        <w:r>
          <w:rPr>
            <w:noProof/>
            <w:webHidden/>
          </w:rPr>
          <w:t>21</w:t>
        </w:r>
        <w:r>
          <w:rPr>
            <w:noProof/>
            <w:webHidden/>
          </w:rPr>
          <w:fldChar w:fldCharType="end"/>
        </w:r>
      </w:hyperlink>
    </w:p>
    <w:p w14:paraId="5B6F3360" w14:textId="3D0F1B67" w:rsidR="00BD0FDE" w:rsidRDefault="00BD0FDE">
      <w:pPr>
        <w:pStyle w:val="Spisilustracji"/>
        <w:tabs>
          <w:tab w:val="right" w:leader="dot" w:pos="9038"/>
        </w:tabs>
        <w:rPr>
          <w:noProof/>
          <w:kern w:val="2"/>
          <w:sz w:val="24"/>
          <w:szCs w:val="24"/>
          <w14:ligatures w14:val="standardContextual"/>
        </w:rPr>
      </w:pPr>
      <w:hyperlink w:anchor="_Toc197282653" w:history="1">
        <w:r w:rsidRPr="00547E16">
          <w:rPr>
            <w:rStyle w:val="Hipercze"/>
            <w:rFonts w:ascii="Arial" w:hAnsi="Arial" w:cs="Arial"/>
            <w:noProof/>
          </w:rPr>
          <w:t>Tabela 6 Liczba ludności korzystająca z OPS w poszczególnych sołectwach Gminy Wilkołaz w 2022 r.</w:t>
        </w:r>
        <w:r>
          <w:rPr>
            <w:noProof/>
            <w:webHidden/>
          </w:rPr>
          <w:tab/>
        </w:r>
        <w:r>
          <w:rPr>
            <w:noProof/>
            <w:webHidden/>
          </w:rPr>
          <w:fldChar w:fldCharType="begin"/>
        </w:r>
        <w:r>
          <w:rPr>
            <w:noProof/>
            <w:webHidden/>
          </w:rPr>
          <w:instrText xml:space="preserve"> PAGEREF _Toc197282653 \h </w:instrText>
        </w:r>
        <w:r>
          <w:rPr>
            <w:noProof/>
            <w:webHidden/>
          </w:rPr>
        </w:r>
        <w:r>
          <w:rPr>
            <w:noProof/>
            <w:webHidden/>
          </w:rPr>
          <w:fldChar w:fldCharType="separate"/>
        </w:r>
        <w:r>
          <w:rPr>
            <w:noProof/>
            <w:webHidden/>
          </w:rPr>
          <w:t>22</w:t>
        </w:r>
        <w:r>
          <w:rPr>
            <w:noProof/>
            <w:webHidden/>
          </w:rPr>
          <w:fldChar w:fldCharType="end"/>
        </w:r>
      </w:hyperlink>
    </w:p>
    <w:p w14:paraId="5412C4B0" w14:textId="5BCA0DFF" w:rsidR="00BD0FDE" w:rsidRDefault="00BD0FDE">
      <w:pPr>
        <w:pStyle w:val="Spisilustracji"/>
        <w:tabs>
          <w:tab w:val="right" w:leader="dot" w:pos="9038"/>
        </w:tabs>
        <w:rPr>
          <w:noProof/>
          <w:kern w:val="2"/>
          <w:sz w:val="24"/>
          <w:szCs w:val="24"/>
          <w14:ligatures w14:val="standardContextual"/>
        </w:rPr>
      </w:pPr>
      <w:hyperlink w:anchor="_Toc197282654" w:history="1">
        <w:r w:rsidRPr="00547E16">
          <w:rPr>
            <w:rStyle w:val="Hipercze"/>
            <w:rFonts w:ascii="Arial" w:hAnsi="Arial" w:cs="Arial"/>
            <w:noProof/>
          </w:rPr>
          <w:t>Tabela 7 Wydatki na fundusz sołecki w roku 2022 r.</w:t>
        </w:r>
        <w:r>
          <w:rPr>
            <w:noProof/>
            <w:webHidden/>
          </w:rPr>
          <w:tab/>
        </w:r>
        <w:r>
          <w:rPr>
            <w:noProof/>
            <w:webHidden/>
          </w:rPr>
          <w:fldChar w:fldCharType="begin"/>
        </w:r>
        <w:r>
          <w:rPr>
            <w:noProof/>
            <w:webHidden/>
          </w:rPr>
          <w:instrText xml:space="preserve"> PAGEREF _Toc197282654 \h </w:instrText>
        </w:r>
        <w:r>
          <w:rPr>
            <w:noProof/>
            <w:webHidden/>
          </w:rPr>
        </w:r>
        <w:r>
          <w:rPr>
            <w:noProof/>
            <w:webHidden/>
          </w:rPr>
          <w:fldChar w:fldCharType="separate"/>
        </w:r>
        <w:r>
          <w:rPr>
            <w:noProof/>
            <w:webHidden/>
          </w:rPr>
          <w:t>22</w:t>
        </w:r>
        <w:r>
          <w:rPr>
            <w:noProof/>
            <w:webHidden/>
          </w:rPr>
          <w:fldChar w:fldCharType="end"/>
        </w:r>
      </w:hyperlink>
    </w:p>
    <w:p w14:paraId="6F107378" w14:textId="68EC9341" w:rsidR="00BD0FDE" w:rsidRDefault="00BD0FDE">
      <w:pPr>
        <w:pStyle w:val="Spisilustracji"/>
        <w:tabs>
          <w:tab w:val="right" w:leader="dot" w:pos="9038"/>
        </w:tabs>
        <w:rPr>
          <w:noProof/>
          <w:kern w:val="2"/>
          <w:sz w:val="24"/>
          <w:szCs w:val="24"/>
          <w14:ligatures w14:val="standardContextual"/>
        </w:rPr>
      </w:pPr>
      <w:hyperlink w:anchor="_Toc197282655" w:history="1">
        <w:r w:rsidRPr="00547E16">
          <w:rPr>
            <w:rStyle w:val="Hipercze"/>
            <w:rFonts w:ascii="Arial" w:hAnsi="Arial" w:cs="Arial"/>
            <w:noProof/>
          </w:rPr>
          <w:t>Tabela 8 Liczba NGOs w podziale na sołectwa</w:t>
        </w:r>
        <w:r>
          <w:rPr>
            <w:noProof/>
            <w:webHidden/>
          </w:rPr>
          <w:tab/>
        </w:r>
        <w:r>
          <w:rPr>
            <w:noProof/>
            <w:webHidden/>
          </w:rPr>
          <w:fldChar w:fldCharType="begin"/>
        </w:r>
        <w:r>
          <w:rPr>
            <w:noProof/>
            <w:webHidden/>
          </w:rPr>
          <w:instrText xml:space="preserve"> PAGEREF _Toc197282655 \h </w:instrText>
        </w:r>
        <w:r>
          <w:rPr>
            <w:noProof/>
            <w:webHidden/>
          </w:rPr>
        </w:r>
        <w:r>
          <w:rPr>
            <w:noProof/>
            <w:webHidden/>
          </w:rPr>
          <w:fldChar w:fldCharType="separate"/>
        </w:r>
        <w:r>
          <w:rPr>
            <w:noProof/>
            <w:webHidden/>
          </w:rPr>
          <w:t>24</w:t>
        </w:r>
        <w:r>
          <w:rPr>
            <w:noProof/>
            <w:webHidden/>
          </w:rPr>
          <w:fldChar w:fldCharType="end"/>
        </w:r>
      </w:hyperlink>
    </w:p>
    <w:p w14:paraId="652AB322" w14:textId="4CA4D5C4" w:rsidR="00BD0FDE" w:rsidRDefault="00BD0FDE">
      <w:pPr>
        <w:pStyle w:val="Spisilustracji"/>
        <w:tabs>
          <w:tab w:val="right" w:leader="dot" w:pos="9038"/>
        </w:tabs>
        <w:rPr>
          <w:noProof/>
          <w:kern w:val="2"/>
          <w:sz w:val="24"/>
          <w:szCs w:val="24"/>
          <w14:ligatures w14:val="standardContextual"/>
        </w:rPr>
      </w:pPr>
      <w:hyperlink w:anchor="_Toc197282656" w:history="1">
        <w:r w:rsidRPr="00547E16">
          <w:rPr>
            <w:rStyle w:val="Hipercze"/>
            <w:rFonts w:ascii="Arial" w:hAnsi="Arial" w:cs="Arial"/>
            <w:noProof/>
          </w:rPr>
          <w:t>Tabela 9 Liczba przedsiębiorstw działających w poszczególnych sołectwach</w:t>
        </w:r>
        <w:r>
          <w:rPr>
            <w:noProof/>
            <w:webHidden/>
          </w:rPr>
          <w:tab/>
        </w:r>
        <w:r>
          <w:rPr>
            <w:noProof/>
            <w:webHidden/>
          </w:rPr>
          <w:fldChar w:fldCharType="begin"/>
        </w:r>
        <w:r>
          <w:rPr>
            <w:noProof/>
            <w:webHidden/>
          </w:rPr>
          <w:instrText xml:space="preserve"> PAGEREF _Toc197282656 \h </w:instrText>
        </w:r>
        <w:r>
          <w:rPr>
            <w:noProof/>
            <w:webHidden/>
          </w:rPr>
        </w:r>
        <w:r>
          <w:rPr>
            <w:noProof/>
            <w:webHidden/>
          </w:rPr>
          <w:fldChar w:fldCharType="separate"/>
        </w:r>
        <w:r>
          <w:rPr>
            <w:noProof/>
            <w:webHidden/>
          </w:rPr>
          <w:t>25</w:t>
        </w:r>
        <w:r>
          <w:rPr>
            <w:noProof/>
            <w:webHidden/>
          </w:rPr>
          <w:fldChar w:fldCharType="end"/>
        </w:r>
      </w:hyperlink>
    </w:p>
    <w:p w14:paraId="322718F6" w14:textId="123BAC74" w:rsidR="00BD0FDE" w:rsidRDefault="00BD0FDE">
      <w:pPr>
        <w:pStyle w:val="Spisilustracji"/>
        <w:tabs>
          <w:tab w:val="right" w:leader="dot" w:pos="9038"/>
        </w:tabs>
        <w:rPr>
          <w:noProof/>
          <w:kern w:val="2"/>
          <w:sz w:val="24"/>
          <w:szCs w:val="24"/>
          <w14:ligatures w14:val="standardContextual"/>
        </w:rPr>
      </w:pPr>
      <w:hyperlink w:anchor="_Toc197282657" w:history="1">
        <w:r w:rsidRPr="00547E16">
          <w:rPr>
            <w:rStyle w:val="Hipercze"/>
            <w:rFonts w:ascii="Arial" w:hAnsi="Arial" w:cs="Arial"/>
            <w:noProof/>
          </w:rPr>
          <w:t>Tabela 10  Liczba osób w podziale na poszczególne miejscowości w roku 2022</w:t>
        </w:r>
        <w:r>
          <w:rPr>
            <w:noProof/>
            <w:webHidden/>
          </w:rPr>
          <w:tab/>
        </w:r>
        <w:r>
          <w:rPr>
            <w:noProof/>
            <w:webHidden/>
          </w:rPr>
          <w:fldChar w:fldCharType="begin"/>
        </w:r>
        <w:r>
          <w:rPr>
            <w:noProof/>
            <w:webHidden/>
          </w:rPr>
          <w:instrText xml:space="preserve"> PAGEREF _Toc197282657 \h </w:instrText>
        </w:r>
        <w:r>
          <w:rPr>
            <w:noProof/>
            <w:webHidden/>
          </w:rPr>
        </w:r>
        <w:r>
          <w:rPr>
            <w:noProof/>
            <w:webHidden/>
          </w:rPr>
          <w:fldChar w:fldCharType="separate"/>
        </w:r>
        <w:r>
          <w:rPr>
            <w:noProof/>
            <w:webHidden/>
          </w:rPr>
          <w:t>29</w:t>
        </w:r>
        <w:r>
          <w:rPr>
            <w:noProof/>
            <w:webHidden/>
          </w:rPr>
          <w:fldChar w:fldCharType="end"/>
        </w:r>
      </w:hyperlink>
    </w:p>
    <w:p w14:paraId="20F567A4" w14:textId="2CB9B095" w:rsidR="00BD0FDE" w:rsidRDefault="00BD0FDE">
      <w:pPr>
        <w:pStyle w:val="Spisilustracji"/>
        <w:tabs>
          <w:tab w:val="right" w:leader="dot" w:pos="9038"/>
        </w:tabs>
        <w:rPr>
          <w:noProof/>
          <w:kern w:val="2"/>
          <w:sz w:val="24"/>
          <w:szCs w:val="24"/>
          <w14:ligatures w14:val="standardContextual"/>
        </w:rPr>
      </w:pPr>
      <w:hyperlink w:anchor="_Toc197282658" w:history="1">
        <w:r w:rsidRPr="00547E16">
          <w:rPr>
            <w:rStyle w:val="Hipercze"/>
            <w:rFonts w:ascii="Arial" w:hAnsi="Arial" w:cs="Arial"/>
            <w:noProof/>
          </w:rPr>
          <w:t>Tabela 11 Użytkowanie gruntów w Gminie Wilkołaz w ha</w:t>
        </w:r>
        <w:r>
          <w:rPr>
            <w:noProof/>
            <w:webHidden/>
          </w:rPr>
          <w:tab/>
        </w:r>
        <w:r>
          <w:rPr>
            <w:noProof/>
            <w:webHidden/>
          </w:rPr>
          <w:fldChar w:fldCharType="begin"/>
        </w:r>
        <w:r>
          <w:rPr>
            <w:noProof/>
            <w:webHidden/>
          </w:rPr>
          <w:instrText xml:space="preserve"> PAGEREF _Toc197282658 \h </w:instrText>
        </w:r>
        <w:r>
          <w:rPr>
            <w:noProof/>
            <w:webHidden/>
          </w:rPr>
        </w:r>
        <w:r>
          <w:rPr>
            <w:noProof/>
            <w:webHidden/>
          </w:rPr>
          <w:fldChar w:fldCharType="separate"/>
        </w:r>
        <w:r>
          <w:rPr>
            <w:noProof/>
            <w:webHidden/>
          </w:rPr>
          <w:t>30</w:t>
        </w:r>
        <w:r>
          <w:rPr>
            <w:noProof/>
            <w:webHidden/>
          </w:rPr>
          <w:fldChar w:fldCharType="end"/>
        </w:r>
      </w:hyperlink>
    </w:p>
    <w:p w14:paraId="0195C2FE" w14:textId="40E382BE" w:rsidR="00BD0FDE" w:rsidRDefault="00BD0FDE">
      <w:pPr>
        <w:pStyle w:val="Spisilustracji"/>
        <w:tabs>
          <w:tab w:val="right" w:leader="dot" w:pos="9038"/>
        </w:tabs>
        <w:rPr>
          <w:noProof/>
          <w:kern w:val="2"/>
          <w:sz w:val="24"/>
          <w:szCs w:val="24"/>
          <w14:ligatures w14:val="standardContextual"/>
        </w:rPr>
      </w:pPr>
      <w:hyperlink w:anchor="_Toc197282659" w:history="1">
        <w:r w:rsidRPr="00547E16">
          <w:rPr>
            <w:rStyle w:val="Hipercze"/>
            <w:rFonts w:ascii="Arial" w:hAnsi="Arial" w:cs="Arial"/>
            <w:noProof/>
          </w:rPr>
          <w:t>Tabela 12 Powierzchnia gospodarstw rolnych ogółem w Gminie Wilkołaz w roku 2020</w:t>
        </w:r>
        <w:r>
          <w:rPr>
            <w:noProof/>
            <w:webHidden/>
          </w:rPr>
          <w:tab/>
        </w:r>
        <w:r>
          <w:rPr>
            <w:noProof/>
            <w:webHidden/>
          </w:rPr>
          <w:fldChar w:fldCharType="begin"/>
        </w:r>
        <w:r>
          <w:rPr>
            <w:noProof/>
            <w:webHidden/>
          </w:rPr>
          <w:instrText xml:space="preserve"> PAGEREF _Toc197282659 \h </w:instrText>
        </w:r>
        <w:r>
          <w:rPr>
            <w:noProof/>
            <w:webHidden/>
          </w:rPr>
        </w:r>
        <w:r>
          <w:rPr>
            <w:noProof/>
            <w:webHidden/>
          </w:rPr>
          <w:fldChar w:fldCharType="separate"/>
        </w:r>
        <w:r>
          <w:rPr>
            <w:noProof/>
            <w:webHidden/>
          </w:rPr>
          <w:t>30</w:t>
        </w:r>
        <w:r>
          <w:rPr>
            <w:noProof/>
            <w:webHidden/>
          </w:rPr>
          <w:fldChar w:fldCharType="end"/>
        </w:r>
      </w:hyperlink>
    </w:p>
    <w:p w14:paraId="69663787" w14:textId="44127134" w:rsidR="00BD0FDE" w:rsidRDefault="00BD0FDE">
      <w:pPr>
        <w:pStyle w:val="Spisilustracji"/>
        <w:tabs>
          <w:tab w:val="right" w:leader="dot" w:pos="9038"/>
        </w:tabs>
        <w:rPr>
          <w:noProof/>
          <w:kern w:val="2"/>
          <w:sz w:val="24"/>
          <w:szCs w:val="24"/>
          <w14:ligatures w14:val="standardContextual"/>
        </w:rPr>
      </w:pPr>
      <w:hyperlink w:anchor="_Toc197282660" w:history="1">
        <w:r w:rsidRPr="00547E16">
          <w:rPr>
            <w:rStyle w:val="Hipercze"/>
            <w:rFonts w:ascii="Arial" w:hAnsi="Arial" w:cs="Arial"/>
            <w:noProof/>
          </w:rPr>
          <w:t>Tabela 13 Długość czynnej sieci wodociągowej oraz liczba przyłączy</w:t>
        </w:r>
        <w:r>
          <w:rPr>
            <w:noProof/>
            <w:webHidden/>
          </w:rPr>
          <w:tab/>
        </w:r>
        <w:r>
          <w:rPr>
            <w:noProof/>
            <w:webHidden/>
          </w:rPr>
          <w:fldChar w:fldCharType="begin"/>
        </w:r>
        <w:r>
          <w:rPr>
            <w:noProof/>
            <w:webHidden/>
          </w:rPr>
          <w:instrText xml:space="preserve"> PAGEREF _Toc197282660 \h </w:instrText>
        </w:r>
        <w:r>
          <w:rPr>
            <w:noProof/>
            <w:webHidden/>
          </w:rPr>
        </w:r>
        <w:r>
          <w:rPr>
            <w:noProof/>
            <w:webHidden/>
          </w:rPr>
          <w:fldChar w:fldCharType="separate"/>
        </w:r>
        <w:r>
          <w:rPr>
            <w:noProof/>
            <w:webHidden/>
          </w:rPr>
          <w:t>33</w:t>
        </w:r>
        <w:r>
          <w:rPr>
            <w:noProof/>
            <w:webHidden/>
          </w:rPr>
          <w:fldChar w:fldCharType="end"/>
        </w:r>
      </w:hyperlink>
    </w:p>
    <w:p w14:paraId="116D2B29" w14:textId="0F662B29" w:rsidR="00BD0FDE" w:rsidRDefault="00BD0FDE">
      <w:pPr>
        <w:pStyle w:val="Spisilustracji"/>
        <w:tabs>
          <w:tab w:val="right" w:leader="dot" w:pos="9038"/>
        </w:tabs>
        <w:rPr>
          <w:noProof/>
          <w:kern w:val="2"/>
          <w:sz w:val="24"/>
          <w:szCs w:val="24"/>
          <w14:ligatures w14:val="standardContextual"/>
        </w:rPr>
      </w:pPr>
      <w:hyperlink w:anchor="_Toc197282661" w:history="1">
        <w:r w:rsidRPr="00547E16">
          <w:rPr>
            <w:rStyle w:val="Hipercze"/>
            <w:rFonts w:ascii="Arial" w:hAnsi="Arial" w:cs="Arial"/>
            <w:noProof/>
          </w:rPr>
          <w:t>Tabela 14 Wskaźniki dla sieci wodociągowej</w:t>
        </w:r>
        <w:r>
          <w:rPr>
            <w:noProof/>
            <w:webHidden/>
          </w:rPr>
          <w:tab/>
        </w:r>
        <w:r>
          <w:rPr>
            <w:noProof/>
            <w:webHidden/>
          </w:rPr>
          <w:fldChar w:fldCharType="begin"/>
        </w:r>
        <w:r>
          <w:rPr>
            <w:noProof/>
            <w:webHidden/>
          </w:rPr>
          <w:instrText xml:space="preserve"> PAGEREF _Toc197282661 \h </w:instrText>
        </w:r>
        <w:r>
          <w:rPr>
            <w:noProof/>
            <w:webHidden/>
          </w:rPr>
        </w:r>
        <w:r>
          <w:rPr>
            <w:noProof/>
            <w:webHidden/>
          </w:rPr>
          <w:fldChar w:fldCharType="separate"/>
        </w:r>
        <w:r>
          <w:rPr>
            <w:noProof/>
            <w:webHidden/>
          </w:rPr>
          <w:t>34</w:t>
        </w:r>
        <w:r>
          <w:rPr>
            <w:noProof/>
            <w:webHidden/>
          </w:rPr>
          <w:fldChar w:fldCharType="end"/>
        </w:r>
      </w:hyperlink>
    </w:p>
    <w:p w14:paraId="241D7F2A" w14:textId="7E4995AE" w:rsidR="00BD0FDE" w:rsidRDefault="00BD0FDE">
      <w:pPr>
        <w:pStyle w:val="Spisilustracji"/>
        <w:tabs>
          <w:tab w:val="right" w:leader="dot" w:pos="9038"/>
        </w:tabs>
        <w:rPr>
          <w:noProof/>
          <w:kern w:val="2"/>
          <w:sz w:val="24"/>
          <w:szCs w:val="24"/>
          <w14:ligatures w14:val="standardContextual"/>
        </w:rPr>
      </w:pPr>
      <w:hyperlink w:anchor="_Toc197282662" w:history="1">
        <w:r w:rsidRPr="00547E16">
          <w:rPr>
            <w:rStyle w:val="Hipercze"/>
            <w:rFonts w:ascii="Arial" w:hAnsi="Arial" w:cs="Arial"/>
            <w:noProof/>
          </w:rPr>
          <w:t>Tabela 15 Charakterystyka infrastruktury wodno - kanalizacyjnej na terenie poszczególnych sołectw Gminy Wilkołaz</w:t>
        </w:r>
        <w:r>
          <w:rPr>
            <w:noProof/>
            <w:webHidden/>
          </w:rPr>
          <w:tab/>
        </w:r>
        <w:r>
          <w:rPr>
            <w:noProof/>
            <w:webHidden/>
          </w:rPr>
          <w:fldChar w:fldCharType="begin"/>
        </w:r>
        <w:r>
          <w:rPr>
            <w:noProof/>
            <w:webHidden/>
          </w:rPr>
          <w:instrText xml:space="preserve"> PAGEREF _Toc197282662 \h </w:instrText>
        </w:r>
        <w:r>
          <w:rPr>
            <w:noProof/>
            <w:webHidden/>
          </w:rPr>
        </w:r>
        <w:r>
          <w:rPr>
            <w:noProof/>
            <w:webHidden/>
          </w:rPr>
          <w:fldChar w:fldCharType="separate"/>
        </w:r>
        <w:r>
          <w:rPr>
            <w:noProof/>
            <w:webHidden/>
          </w:rPr>
          <w:t>34</w:t>
        </w:r>
        <w:r>
          <w:rPr>
            <w:noProof/>
            <w:webHidden/>
          </w:rPr>
          <w:fldChar w:fldCharType="end"/>
        </w:r>
      </w:hyperlink>
    </w:p>
    <w:p w14:paraId="1AA43BBC" w14:textId="3E6975E2" w:rsidR="00BD0FDE" w:rsidRDefault="00BD0FDE">
      <w:pPr>
        <w:pStyle w:val="Spisilustracji"/>
        <w:tabs>
          <w:tab w:val="right" w:leader="dot" w:pos="9038"/>
        </w:tabs>
        <w:rPr>
          <w:noProof/>
          <w:kern w:val="2"/>
          <w:sz w:val="24"/>
          <w:szCs w:val="24"/>
          <w14:ligatures w14:val="standardContextual"/>
        </w:rPr>
      </w:pPr>
      <w:hyperlink w:anchor="_Toc197282663" w:history="1">
        <w:r w:rsidRPr="00547E16">
          <w:rPr>
            <w:rStyle w:val="Hipercze"/>
            <w:rFonts w:ascii="Arial" w:hAnsi="Arial" w:cs="Arial"/>
            <w:noProof/>
          </w:rPr>
          <w:t>Tabela 16 Charakterystyka zasobów mieszkaniowych Gminy Wilkołaz</w:t>
        </w:r>
        <w:r>
          <w:rPr>
            <w:noProof/>
            <w:webHidden/>
          </w:rPr>
          <w:tab/>
        </w:r>
        <w:r>
          <w:rPr>
            <w:noProof/>
            <w:webHidden/>
          </w:rPr>
          <w:fldChar w:fldCharType="begin"/>
        </w:r>
        <w:r>
          <w:rPr>
            <w:noProof/>
            <w:webHidden/>
          </w:rPr>
          <w:instrText xml:space="preserve"> PAGEREF _Toc197282663 \h </w:instrText>
        </w:r>
        <w:r>
          <w:rPr>
            <w:noProof/>
            <w:webHidden/>
          </w:rPr>
        </w:r>
        <w:r>
          <w:rPr>
            <w:noProof/>
            <w:webHidden/>
          </w:rPr>
          <w:fldChar w:fldCharType="separate"/>
        </w:r>
        <w:r>
          <w:rPr>
            <w:noProof/>
            <w:webHidden/>
          </w:rPr>
          <w:t>37</w:t>
        </w:r>
        <w:r>
          <w:rPr>
            <w:noProof/>
            <w:webHidden/>
          </w:rPr>
          <w:fldChar w:fldCharType="end"/>
        </w:r>
      </w:hyperlink>
    </w:p>
    <w:p w14:paraId="29946E18" w14:textId="396EE250" w:rsidR="00BD0FDE" w:rsidRDefault="00BD0FDE">
      <w:pPr>
        <w:pStyle w:val="Spisilustracji"/>
        <w:tabs>
          <w:tab w:val="right" w:leader="dot" w:pos="9038"/>
        </w:tabs>
        <w:rPr>
          <w:noProof/>
          <w:kern w:val="2"/>
          <w:sz w:val="24"/>
          <w:szCs w:val="24"/>
          <w14:ligatures w14:val="standardContextual"/>
        </w:rPr>
      </w:pPr>
      <w:hyperlink w:anchor="_Toc197282664" w:history="1">
        <w:r w:rsidRPr="00547E16">
          <w:rPr>
            <w:rStyle w:val="Hipercze"/>
            <w:rFonts w:ascii="Arial" w:hAnsi="Arial" w:cs="Arial"/>
            <w:noProof/>
          </w:rPr>
          <w:t>Tabela 17 Poziom przestępczości w Gminie Wilkołaz za rok 2020</w:t>
        </w:r>
        <w:r>
          <w:rPr>
            <w:noProof/>
            <w:webHidden/>
          </w:rPr>
          <w:tab/>
        </w:r>
        <w:r>
          <w:rPr>
            <w:noProof/>
            <w:webHidden/>
          </w:rPr>
          <w:fldChar w:fldCharType="begin"/>
        </w:r>
        <w:r>
          <w:rPr>
            <w:noProof/>
            <w:webHidden/>
          </w:rPr>
          <w:instrText xml:space="preserve"> PAGEREF _Toc197282664 \h </w:instrText>
        </w:r>
        <w:r>
          <w:rPr>
            <w:noProof/>
            <w:webHidden/>
          </w:rPr>
        </w:r>
        <w:r>
          <w:rPr>
            <w:noProof/>
            <w:webHidden/>
          </w:rPr>
          <w:fldChar w:fldCharType="separate"/>
        </w:r>
        <w:r>
          <w:rPr>
            <w:noProof/>
            <w:webHidden/>
          </w:rPr>
          <w:t>38</w:t>
        </w:r>
        <w:r>
          <w:rPr>
            <w:noProof/>
            <w:webHidden/>
          </w:rPr>
          <w:fldChar w:fldCharType="end"/>
        </w:r>
      </w:hyperlink>
    </w:p>
    <w:p w14:paraId="3E505D8B" w14:textId="737E685D" w:rsidR="00BD0FDE" w:rsidRDefault="00BD0FDE">
      <w:pPr>
        <w:pStyle w:val="Spisilustracji"/>
        <w:tabs>
          <w:tab w:val="right" w:leader="dot" w:pos="9038"/>
        </w:tabs>
        <w:rPr>
          <w:noProof/>
          <w:kern w:val="2"/>
          <w:sz w:val="24"/>
          <w:szCs w:val="24"/>
          <w14:ligatures w14:val="standardContextual"/>
        </w:rPr>
      </w:pPr>
      <w:hyperlink w:anchor="_Toc197282665" w:history="1">
        <w:r w:rsidRPr="00547E16">
          <w:rPr>
            <w:rStyle w:val="Hipercze"/>
            <w:rFonts w:ascii="Arial" w:hAnsi="Arial" w:cs="Arial"/>
            <w:noProof/>
          </w:rPr>
          <w:t>Tabela 18 Zestawienie obszarów porównawczych w ramach GPR</w:t>
        </w:r>
        <w:r>
          <w:rPr>
            <w:noProof/>
            <w:webHidden/>
          </w:rPr>
          <w:tab/>
        </w:r>
        <w:r>
          <w:rPr>
            <w:noProof/>
            <w:webHidden/>
          </w:rPr>
          <w:fldChar w:fldCharType="begin"/>
        </w:r>
        <w:r>
          <w:rPr>
            <w:noProof/>
            <w:webHidden/>
          </w:rPr>
          <w:instrText xml:space="preserve"> PAGEREF _Toc197282665 \h </w:instrText>
        </w:r>
        <w:r>
          <w:rPr>
            <w:noProof/>
            <w:webHidden/>
          </w:rPr>
        </w:r>
        <w:r>
          <w:rPr>
            <w:noProof/>
            <w:webHidden/>
          </w:rPr>
          <w:fldChar w:fldCharType="separate"/>
        </w:r>
        <w:r>
          <w:rPr>
            <w:noProof/>
            <w:webHidden/>
          </w:rPr>
          <w:t>41</w:t>
        </w:r>
        <w:r>
          <w:rPr>
            <w:noProof/>
            <w:webHidden/>
          </w:rPr>
          <w:fldChar w:fldCharType="end"/>
        </w:r>
      </w:hyperlink>
    </w:p>
    <w:p w14:paraId="2C217AA2" w14:textId="2CB7FD8A" w:rsidR="00BD0FDE" w:rsidRDefault="00BD0FDE">
      <w:pPr>
        <w:pStyle w:val="Spisilustracji"/>
        <w:tabs>
          <w:tab w:val="right" w:leader="dot" w:pos="9038"/>
        </w:tabs>
        <w:rPr>
          <w:noProof/>
          <w:kern w:val="2"/>
          <w:sz w:val="24"/>
          <w:szCs w:val="24"/>
          <w14:ligatures w14:val="standardContextual"/>
        </w:rPr>
      </w:pPr>
      <w:hyperlink w:anchor="_Toc197282666" w:history="1">
        <w:r w:rsidRPr="00547E16">
          <w:rPr>
            <w:rStyle w:val="Hipercze"/>
            <w:rFonts w:ascii="Arial" w:hAnsi="Arial" w:cs="Arial"/>
            <w:noProof/>
          </w:rPr>
          <w:t>Tabela 19 Kryteria delimitacji obszaru zdegradowanego</w:t>
        </w:r>
        <w:r>
          <w:rPr>
            <w:noProof/>
            <w:webHidden/>
          </w:rPr>
          <w:tab/>
        </w:r>
        <w:r>
          <w:rPr>
            <w:noProof/>
            <w:webHidden/>
          </w:rPr>
          <w:fldChar w:fldCharType="begin"/>
        </w:r>
        <w:r>
          <w:rPr>
            <w:noProof/>
            <w:webHidden/>
          </w:rPr>
          <w:instrText xml:space="preserve"> PAGEREF _Toc197282666 \h </w:instrText>
        </w:r>
        <w:r>
          <w:rPr>
            <w:noProof/>
            <w:webHidden/>
          </w:rPr>
        </w:r>
        <w:r>
          <w:rPr>
            <w:noProof/>
            <w:webHidden/>
          </w:rPr>
          <w:fldChar w:fldCharType="separate"/>
        </w:r>
        <w:r>
          <w:rPr>
            <w:noProof/>
            <w:webHidden/>
          </w:rPr>
          <w:t>43</w:t>
        </w:r>
        <w:r>
          <w:rPr>
            <w:noProof/>
            <w:webHidden/>
          </w:rPr>
          <w:fldChar w:fldCharType="end"/>
        </w:r>
      </w:hyperlink>
    </w:p>
    <w:p w14:paraId="1B6A6A3A" w14:textId="41812A66" w:rsidR="00BD0FDE" w:rsidRDefault="00BD0FDE">
      <w:pPr>
        <w:pStyle w:val="Spisilustracji"/>
        <w:tabs>
          <w:tab w:val="right" w:leader="dot" w:pos="9038"/>
        </w:tabs>
        <w:rPr>
          <w:noProof/>
          <w:kern w:val="2"/>
          <w:sz w:val="24"/>
          <w:szCs w:val="24"/>
          <w14:ligatures w14:val="standardContextual"/>
        </w:rPr>
      </w:pPr>
      <w:hyperlink w:anchor="_Toc197282667" w:history="1">
        <w:r w:rsidRPr="00547E16">
          <w:rPr>
            <w:rStyle w:val="Hipercze"/>
            <w:rFonts w:ascii="Arial" w:hAnsi="Arial" w:cs="Arial"/>
            <w:noProof/>
          </w:rPr>
          <w:t>Tabela 20 Udział liczby ludności w wieku przedprodukcyjnym w ogólnej liczbie ludności obszaru w roku 2021 [%]</w:t>
        </w:r>
        <w:r>
          <w:rPr>
            <w:noProof/>
            <w:webHidden/>
          </w:rPr>
          <w:tab/>
        </w:r>
        <w:r>
          <w:rPr>
            <w:noProof/>
            <w:webHidden/>
          </w:rPr>
          <w:fldChar w:fldCharType="begin"/>
        </w:r>
        <w:r>
          <w:rPr>
            <w:noProof/>
            <w:webHidden/>
          </w:rPr>
          <w:instrText xml:space="preserve"> PAGEREF _Toc197282667 \h </w:instrText>
        </w:r>
        <w:r>
          <w:rPr>
            <w:noProof/>
            <w:webHidden/>
          </w:rPr>
        </w:r>
        <w:r>
          <w:rPr>
            <w:noProof/>
            <w:webHidden/>
          </w:rPr>
          <w:fldChar w:fldCharType="separate"/>
        </w:r>
        <w:r>
          <w:rPr>
            <w:noProof/>
            <w:webHidden/>
          </w:rPr>
          <w:t>46</w:t>
        </w:r>
        <w:r>
          <w:rPr>
            <w:noProof/>
            <w:webHidden/>
          </w:rPr>
          <w:fldChar w:fldCharType="end"/>
        </w:r>
      </w:hyperlink>
    </w:p>
    <w:p w14:paraId="5C79F096" w14:textId="236479C8" w:rsidR="00BD0FDE" w:rsidRDefault="00BD0FDE">
      <w:pPr>
        <w:pStyle w:val="Spisilustracji"/>
        <w:tabs>
          <w:tab w:val="right" w:leader="dot" w:pos="9038"/>
        </w:tabs>
        <w:rPr>
          <w:noProof/>
          <w:kern w:val="2"/>
          <w:sz w:val="24"/>
          <w:szCs w:val="24"/>
          <w14:ligatures w14:val="standardContextual"/>
        </w:rPr>
      </w:pPr>
      <w:hyperlink w:anchor="_Toc197282668" w:history="1">
        <w:r w:rsidRPr="00547E16">
          <w:rPr>
            <w:rStyle w:val="Hipercze"/>
            <w:rFonts w:ascii="Arial" w:hAnsi="Arial" w:cs="Arial"/>
            <w:noProof/>
          </w:rPr>
          <w:t>Tabela 21 Udział liczby ludności w wieku poprodukcyjnym w ogólnej liczbie ludności obszaru [%]</w:t>
        </w:r>
        <w:r>
          <w:rPr>
            <w:noProof/>
            <w:webHidden/>
          </w:rPr>
          <w:tab/>
        </w:r>
        <w:r>
          <w:rPr>
            <w:noProof/>
            <w:webHidden/>
          </w:rPr>
          <w:fldChar w:fldCharType="begin"/>
        </w:r>
        <w:r>
          <w:rPr>
            <w:noProof/>
            <w:webHidden/>
          </w:rPr>
          <w:instrText xml:space="preserve"> PAGEREF _Toc197282668 \h </w:instrText>
        </w:r>
        <w:r>
          <w:rPr>
            <w:noProof/>
            <w:webHidden/>
          </w:rPr>
        </w:r>
        <w:r>
          <w:rPr>
            <w:noProof/>
            <w:webHidden/>
          </w:rPr>
          <w:fldChar w:fldCharType="separate"/>
        </w:r>
        <w:r>
          <w:rPr>
            <w:noProof/>
            <w:webHidden/>
          </w:rPr>
          <w:t>47</w:t>
        </w:r>
        <w:r>
          <w:rPr>
            <w:noProof/>
            <w:webHidden/>
          </w:rPr>
          <w:fldChar w:fldCharType="end"/>
        </w:r>
      </w:hyperlink>
    </w:p>
    <w:p w14:paraId="4D0F8933" w14:textId="2AE3D214" w:rsidR="00BD0FDE" w:rsidRDefault="00BD0FDE">
      <w:pPr>
        <w:pStyle w:val="Spisilustracji"/>
        <w:tabs>
          <w:tab w:val="right" w:leader="dot" w:pos="9038"/>
        </w:tabs>
        <w:rPr>
          <w:noProof/>
          <w:kern w:val="2"/>
          <w:sz w:val="24"/>
          <w:szCs w:val="24"/>
          <w14:ligatures w14:val="standardContextual"/>
        </w:rPr>
      </w:pPr>
      <w:hyperlink w:anchor="_Toc197282669" w:history="1">
        <w:r w:rsidRPr="00547E16">
          <w:rPr>
            <w:rStyle w:val="Hipercze"/>
            <w:rFonts w:ascii="Arial" w:hAnsi="Arial" w:cs="Arial"/>
            <w:noProof/>
          </w:rPr>
          <w:t>Tabela 22 Liczba osób korzystających z pomocy społecznej na 100 mieszkańców</w:t>
        </w:r>
        <w:r>
          <w:rPr>
            <w:noProof/>
            <w:webHidden/>
          </w:rPr>
          <w:tab/>
        </w:r>
        <w:r>
          <w:rPr>
            <w:noProof/>
            <w:webHidden/>
          </w:rPr>
          <w:fldChar w:fldCharType="begin"/>
        </w:r>
        <w:r>
          <w:rPr>
            <w:noProof/>
            <w:webHidden/>
          </w:rPr>
          <w:instrText xml:space="preserve"> PAGEREF _Toc197282669 \h </w:instrText>
        </w:r>
        <w:r>
          <w:rPr>
            <w:noProof/>
            <w:webHidden/>
          </w:rPr>
        </w:r>
        <w:r>
          <w:rPr>
            <w:noProof/>
            <w:webHidden/>
          </w:rPr>
          <w:fldChar w:fldCharType="separate"/>
        </w:r>
        <w:r>
          <w:rPr>
            <w:noProof/>
            <w:webHidden/>
          </w:rPr>
          <w:t>48</w:t>
        </w:r>
        <w:r>
          <w:rPr>
            <w:noProof/>
            <w:webHidden/>
          </w:rPr>
          <w:fldChar w:fldCharType="end"/>
        </w:r>
      </w:hyperlink>
    </w:p>
    <w:p w14:paraId="680F5A24" w14:textId="48FCA486" w:rsidR="00BD0FDE" w:rsidRDefault="00BD0FDE">
      <w:pPr>
        <w:pStyle w:val="Spisilustracji"/>
        <w:tabs>
          <w:tab w:val="right" w:leader="dot" w:pos="9038"/>
        </w:tabs>
        <w:rPr>
          <w:noProof/>
          <w:kern w:val="2"/>
          <w:sz w:val="24"/>
          <w:szCs w:val="24"/>
          <w14:ligatures w14:val="standardContextual"/>
        </w:rPr>
      </w:pPr>
      <w:hyperlink w:anchor="_Toc197282670" w:history="1">
        <w:r w:rsidRPr="00547E16">
          <w:rPr>
            <w:rStyle w:val="Hipercze"/>
            <w:rFonts w:ascii="Arial" w:hAnsi="Arial" w:cs="Arial"/>
            <w:noProof/>
          </w:rPr>
          <w:t>Tabela 23 Liczba bezrobotnych w przeliczeniu na 100 mieszkańców</w:t>
        </w:r>
        <w:r>
          <w:rPr>
            <w:noProof/>
            <w:webHidden/>
          </w:rPr>
          <w:tab/>
        </w:r>
        <w:r>
          <w:rPr>
            <w:noProof/>
            <w:webHidden/>
          </w:rPr>
          <w:fldChar w:fldCharType="begin"/>
        </w:r>
        <w:r>
          <w:rPr>
            <w:noProof/>
            <w:webHidden/>
          </w:rPr>
          <w:instrText xml:space="preserve"> PAGEREF _Toc197282670 \h </w:instrText>
        </w:r>
        <w:r>
          <w:rPr>
            <w:noProof/>
            <w:webHidden/>
          </w:rPr>
        </w:r>
        <w:r>
          <w:rPr>
            <w:noProof/>
            <w:webHidden/>
          </w:rPr>
          <w:fldChar w:fldCharType="separate"/>
        </w:r>
        <w:r>
          <w:rPr>
            <w:noProof/>
            <w:webHidden/>
          </w:rPr>
          <w:t>49</w:t>
        </w:r>
        <w:r>
          <w:rPr>
            <w:noProof/>
            <w:webHidden/>
          </w:rPr>
          <w:fldChar w:fldCharType="end"/>
        </w:r>
      </w:hyperlink>
    </w:p>
    <w:p w14:paraId="30021782" w14:textId="173526CC" w:rsidR="00BD0FDE" w:rsidRDefault="00BD0FDE">
      <w:pPr>
        <w:pStyle w:val="Spisilustracji"/>
        <w:tabs>
          <w:tab w:val="right" w:leader="dot" w:pos="9038"/>
        </w:tabs>
        <w:rPr>
          <w:noProof/>
          <w:kern w:val="2"/>
          <w:sz w:val="24"/>
          <w:szCs w:val="24"/>
          <w14:ligatures w14:val="standardContextual"/>
        </w:rPr>
      </w:pPr>
      <w:hyperlink w:anchor="_Toc197282671" w:history="1">
        <w:r w:rsidRPr="00547E16">
          <w:rPr>
            <w:rStyle w:val="Hipercze"/>
            <w:rFonts w:ascii="Arial" w:hAnsi="Arial" w:cs="Arial"/>
            <w:noProof/>
          </w:rPr>
          <w:t>Tabela 24 Liczba bezrobotnych długotrwale w przeliczeniu na 100 mieszkańców</w:t>
        </w:r>
        <w:r>
          <w:rPr>
            <w:noProof/>
            <w:webHidden/>
          </w:rPr>
          <w:tab/>
        </w:r>
        <w:r>
          <w:rPr>
            <w:noProof/>
            <w:webHidden/>
          </w:rPr>
          <w:fldChar w:fldCharType="begin"/>
        </w:r>
        <w:r>
          <w:rPr>
            <w:noProof/>
            <w:webHidden/>
          </w:rPr>
          <w:instrText xml:space="preserve"> PAGEREF _Toc197282671 \h </w:instrText>
        </w:r>
        <w:r>
          <w:rPr>
            <w:noProof/>
            <w:webHidden/>
          </w:rPr>
        </w:r>
        <w:r>
          <w:rPr>
            <w:noProof/>
            <w:webHidden/>
          </w:rPr>
          <w:fldChar w:fldCharType="separate"/>
        </w:r>
        <w:r>
          <w:rPr>
            <w:noProof/>
            <w:webHidden/>
          </w:rPr>
          <w:t>50</w:t>
        </w:r>
        <w:r>
          <w:rPr>
            <w:noProof/>
            <w:webHidden/>
          </w:rPr>
          <w:fldChar w:fldCharType="end"/>
        </w:r>
      </w:hyperlink>
    </w:p>
    <w:p w14:paraId="5B4C9670" w14:textId="7536A72A" w:rsidR="00BD0FDE" w:rsidRDefault="00BD0FDE">
      <w:pPr>
        <w:pStyle w:val="Spisilustracji"/>
        <w:tabs>
          <w:tab w:val="right" w:leader="dot" w:pos="9038"/>
        </w:tabs>
        <w:rPr>
          <w:noProof/>
          <w:kern w:val="2"/>
          <w:sz w:val="24"/>
          <w:szCs w:val="24"/>
          <w14:ligatures w14:val="standardContextual"/>
        </w:rPr>
      </w:pPr>
      <w:hyperlink w:anchor="_Toc197282672" w:history="1">
        <w:r w:rsidRPr="00547E16">
          <w:rPr>
            <w:rStyle w:val="Hipercze"/>
            <w:rFonts w:ascii="Arial" w:hAnsi="Arial" w:cs="Arial"/>
            <w:noProof/>
          </w:rPr>
          <w:t xml:space="preserve">Tabela 25 Liczba </w:t>
        </w:r>
        <w:r w:rsidRPr="00547E16">
          <w:rPr>
            <w:rStyle w:val="Hipercze"/>
            <w:rFonts w:ascii="Arial" w:hAnsi="Arial" w:cs="Arial"/>
            <w:noProof/>
            <w:spacing w:val="-4"/>
          </w:rPr>
          <w:t>przestępstw</w:t>
        </w:r>
        <w:r w:rsidRPr="00547E16">
          <w:rPr>
            <w:rStyle w:val="Hipercze"/>
            <w:rFonts w:ascii="Arial" w:hAnsi="Arial" w:cs="Arial"/>
            <w:noProof/>
          </w:rPr>
          <w:t xml:space="preserve"> i wykroczeń na</w:t>
        </w:r>
        <w:r w:rsidRPr="00547E16">
          <w:rPr>
            <w:rStyle w:val="Hipercze"/>
            <w:rFonts w:ascii="Arial" w:hAnsi="Arial" w:cs="Arial"/>
            <w:noProof/>
            <w:spacing w:val="-4"/>
          </w:rPr>
          <w:t xml:space="preserve"> </w:t>
        </w:r>
        <w:r w:rsidRPr="00547E16">
          <w:rPr>
            <w:rStyle w:val="Hipercze"/>
            <w:rFonts w:ascii="Arial" w:hAnsi="Arial" w:cs="Arial"/>
            <w:noProof/>
          </w:rPr>
          <w:t xml:space="preserve">100 </w:t>
        </w:r>
        <w:r w:rsidRPr="00547E16">
          <w:rPr>
            <w:rStyle w:val="Hipercze"/>
            <w:rFonts w:ascii="Arial" w:hAnsi="Arial" w:cs="Arial"/>
            <w:noProof/>
            <w:spacing w:val="-37"/>
          </w:rPr>
          <w:t xml:space="preserve"> </w:t>
        </w:r>
        <w:r w:rsidRPr="00547E16">
          <w:rPr>
            <w:rStyle w:val="Hipercze"/>
            <w:rFonts w:ascii="Arial" w:hAnsi="Arial" w:cs="Arial"/>
            <w:noProof/>
          </w:rPr>
          <w:t>mieszkańców</w:t>
        </w:r>
        <w:r>
          <w:rPr>
            <w:noProof/>
            <w:webHidden/>
          </w:rPr>
          <w:tab/>
        </w:r>
        <w:r>
          <w:rPr>
            <w:noProof/>
            <w:webHidden/>
          </w:rPr>
          <w:fldChar w:fldCharType="begin"/>
        </w:r>
        <w:r>
          <w:rPr>
            <w:noProof/>
            <w:webHidden/>
          </w:rPr>
          <w:instrText xml:space="preserve"> PAGEREF _Toc197282672 \h </w:instrText>
        </w:r>
        <w:r>
          <w:rPr>
            <w:noProof/>
            <w:webHidden/>
          </w:rPr>
        </w:r>
        <w:r>
          <w:rPr>
            <w:noProof/>
            <w:webHidden/>
          </w:rPr>
          <w:fldChar w:fldCharType="separate"/>
        </w:r>
        <w:r>
          <w:rPr>
            <w:noProof/>
            <w:webHidden/>
          </w:rPr>
          <w:t>51</w:t>
        </w:r>
        <w:r>
          <w:rPr>
            <w:noProof/>
            <w:webHidden/>
          </w:rPr>
          <w:fldChar w:fldCharType="end"/>
        </w:r>
      </w:hyperlink>
    </w:p>
    <w:p w14:paraId="24343A14" w14:textId="7B9D70BF" w:rsidR="00BD0FDE" w:rsidRDefault="00BD0FDE">
      <w:pPr>
        <w:pStyle w:val="Spisilustracji"/>
        <w:tabs>
          <w:tab w:val="right" w:leader="dot" w:pos="9038"/>
        </w:tabs>
        <w:rPr>
          <w:noProof/>
          <w:kern w:val="2"/>
          <w:sz w:val="24"/>
          <w:szCs w:val="24"/>
          <w14:ligatures w14:val="standardContextual"/>
        </w:rPr>
      </w:pPr>
      <w:hyperlink w:anchor="_Toc197282673" w:history="1">
        <w:r w:rsidRPr="00547E16">
          <w:rPr>
            <w:rStyle w:val="Hipercze"/>
            <w:rFonts w:ascii="Arial" w:hAnsi="Arial" w:cs="Arial"/>
            <w:noProof/>
          </w:rPr>
          <w:t>Tabela 26 „Niebieskie karty” i interwencje domowe w przeliczeniu na 100 mieszkańców</w:t>
        </w:r>
        <w:r>
          <w:rPr>
            <w:noProof/>
            <w:webHidden/>
          </w:rPr>
          <w:tab/>
        </w:r>
        <w:r>
          <w:rPr>
            <w:noProof/>
            <w:webHidden/>
          </w:rPr>
          <w:fldChar w:fldCharType="begin"/>
        </w:r>
        <w:r>
          <w:rPr>
            <w:noProof/>
            <w:webHidden/>
          </w:rPr>
          <w:instrText xml:space="preserve"> PAGEREF _Toc197282673 \h </w:instrText>
        </w:r>
        <w:r>
          <w:rPr>
            <w:noProof/>
            <w:webHidden/>
          </w:rPr>
        </w:r>
        <w:r>
          <w:rPr>
            <w:noProof/>
            <w:webHidden/>
          </w:rPr>
          <w:fldChar w:fldCharType="separate"/>
        </w:r>
        <w:r>
          <w:rPr>
            <w:noProof/>
            <w:webHidden/>
          </w:rPr>
          <w:t>52</w:t>
        </w:r>
        <w:r>
          <w:rPr>
            <w:noProof/>
            <w:webHidden/>
          </w:rPr>
          <w:fldChar w:fldCharType="end"/>
        </w:r>
      </w:hyperlink>
    </w:p>
    <w:p w14:paraId="02A4E09E" w14:textId="055259B5" w:rsidR="00BD0FDE" w:rsidRDefault="00BD0FDE">
      <w:pPr>
        <w:pStyle w:val="Spisilustracji"/>
        <w:tabs>
          <w:tab w:val="right" w:leader="dot" w:pos="9038"/>
        </w:tabs>
        <w:rPr>
          <w:noProof/>
          <w:kern w:val="2"/>
          <w:sz w:val="24"/>
          <w:szCs w:val="24"/>
          <w14:ligatures w14:val="standardContextual"/>
        </w:rPr>
      </w:pPr>
      <w:hyperlink w:anchor="_Toc197282674" w:history="1">
        <w:r w:rsidRPr="00547E16">
          <w:rPr>
            <w:rStyle w:val="Hipercze"/>
            <w:rFonts w:ascii="Arial" w:hAnsi="Arial" w:cs="Arial"/>
            <w:noProof/>
          </w:rPr>
          <w:t>Tabela 27 Liczba zarejestrowanych organizacji NGO na 100 mieszkańców</w:t>
        </w:r>
        <w:r>
          <w:rPr>
            <w:noProof/>
            <w:webHidden/>
          </w:rPr>
          <w:tab/>
        </w:r>
        <w:r>
          <w:rPr>
            <w:noProof/>
            <w:webHidden/>
          </w:rPr>
          <w:fldChar w:fldCharType="begin"/>
        </w:r>
        <w:r>
          <w:rPr>
            <w:noProof/>
            <w:webHidden/>
          </w:rPr>
          <w:instrText xml:space="preserve"> PAGEREF _Toc197282674 \h </w:instrText>
        </w:r>
        <w:r>
          <w:rPr>
            <w:noProof/>
            <w:webHidden/>
          </w:rPr>
        </w:r>
        <w:r>
          <w:rPr>
            <w:noProof/>
            <w:webHidden/>
          </w:rPr>
          <w:fldChar w:fldCharType="separate"/>
        </w:r>
        <w:r>
          <w:rPr>
            <w:noProof/>
            <w:webHidden/>
          </w:rPr>
          <w:t>53</w:t>
        </w:r>
        <w:r>
          <w:rPr>
            <w:noProof/>
            <w:webHidden/>
          </w:rPr>
          <w:fldChar w:fldCharType="end"/>
        </w:r>
      </w:hyperlink>
    </w:p>
    <w:p w14:paraId="0A49CE97" w14:textId="2BCF2B34" w:rsidR="00BD0FDE" w:rsidRDefault="00BD0FDE">
      <w:pPr>
        <w:pStyle w:val="Spisilustracji"/>
        <w:tabs>
          <w:tab w:val="right" w:leader="dot" w:pos="9038"/>
        </w:tabs>
        <w:rPr>
          <w:noProof/>
          <w:kern w:val="2"/>
          <w:sz w:val="24"/>
          <w:szCs w:val="24"/>
          <w14:ligatures w14:val="standardContextual"/>
        </w:rPr>
      </w:pPr>
      <w:hyperlink w:anchor="_Toc197282675" w:history="1">
        <w:r w:rsidRPr="00547E16">
          <w:rPr>
            <w:rStyle w:val="Hipercze"/>
            <w:rFonts w:ascii="Arial" w:hAnsi="Arial" w:cs="Arial"/>
            <w:noProof/>
          </w:rPr>
          <w:t>Tabela 28 Kwota uzyskana na fundusz sołecki w przeliczeniu na 1 mieszkańca w roku 2021 r.</w:t>
        </w:r>
        <w:r>
          <w:rPr>
            <w:noProof/>
            <w:webHidden/>
          </w:rPr>
          <w:tab/>
        </w:r>
        <w:r>
          <w:rPr>
            <w:noProof/>
            <w:webHidden/>
          </w:rPr>
          <w:fldChar w:fldCharType="begin"/>
        </w:r>
        <w:r>
          <w:rPr>
            <w:noProof/>
            <w:webHidden/>
          </w:rPr>
          <w:instrText xml:space="preserve"> PAGEREF _Toc197282675 \h </w:instrText>
        </w:r>
        <w:r>
          <w:rPr>
            <w:noProof/>
            <w:webHidden/>
          </w:rPr>
        </w:r>
        <w:r>
          <w:rPr>
            <w:noProof/>
            <w:webHidden/>
          </w:rPr>
          <w:fldChar w:fldCharType="separate"/>
        </w:r>
        <w:r>
          <w:rPr>
            <w:noProof/>
            <w:webHidden/>
          </w:rPr>
          <w:t>54</w:t>
        </w:r>
        <w:r>
          <w:rPr>
            <w:noProof/>
            <w:webHidden/>
          </w:rPr>
          <w:fldChar w:fldCharType="end"/>
        </w:r>
      </w:hyperlink>
    </w:p>
    <w:p w14:paraId="4C872B62" w14:textId="115F41A4" w:rsidR="00BD0FDE" w:rsidRDefault="00BD0FDE">
      <w:pPr>
        <w:pStyle w:val="Spisilustracji"/>
        <w:tabs>
          <w:tab w:val="right" w:leader="dot" w:pos="9038"/>
        </w:tabs>
        <w:rPr>
          <w:noProof/>
          <w:kern w:val="2"/>
          <w:sz w:val="24"/>
          <w:szCs w:val="24"/>
          <w14:ligatures w14:val="standardContextual"/>
        </w:rPr>
      </w:pPr>
      <w:hyperlink w:anchor="_Toc197282676" w:history="1">
        <w:r w:rsidRPr="00547E16">
          <w:rPr>
            <w:rStyle w:val="Hipercze"/>
            <w:rFonts w:ascii="Arial" w:hAnsi="Arial" w:cs="Arial"/>
            <w:noProof/>
          </w:rPr>
          <w:t>Tabela 29 Wartości wskaźników dla sfery społecznej</w:t>
        </w:r>
        <w:r>
          <w:rPr>
            <w:noProof/>
            <w:webHidden/>
          </w:rPr>
          <w:tab/>
        </w:r>
        <w:r>
          <w:rPr>
            <w:noProof/>
            <w:webHidden/>
          </w:rPr>
          <w:fldChar w:fldCharType="begin"/>
        </w:r>
        <w:r>
          <w:rPr>
            <w:noProof/>
            <w:webHidden/>
          </w:rPr>
          <w:instrText xml:space="preserve"> PAGEREF _Toc197282676 \h </w:instrText>
        </w:r>
        <w:r>
          <w:rPr>
            <w:noProof/>
            <w:webHidden/>
          </w:rPr>
        </w:r>
        <w:r>
          <w:rPr>
            <w:noProof/>
            <w:webHidden/>
          </w:rPr>
          <w:fldChar w:fldCharType="separate"/>
        </w:r>
        <w:r>
          <w:rPr>
            <w:noProof/>
            <w:webHidden/>
          </w:rPr>
          <w:t>55</w:t>
        </w:r>
        <w:r>
          <w:rPr>
            <w:noProof/>
            <w:webHidden/>
          </w:rPr>
          <w:fldChar w:fldCharType="end"/>
        </w:r>
      </w:hyperlink>
    </w:p>
    <w:p w14:paraId="789825BB" w14:textId="35A72060" w:rsidR="00BD0FDE" w:rsidRDefault="00BD0FDE">
      <w:pPr>
        <w:pStyle w:val="Spisilustracji"/>
        <w:tabs>
          <w:tab w:val="right" w:leader="dot" w:pos="9038"/>
        </w:tabs>
        <w:rPr>
          <w:noProof/>
          <w:kern w:val="2"/>
          <w:sz w:val="24"/>
          <w:szCs w:val="24"/>
          <w14:ligatures w14:val="standardContextual"/>
        </w:rPr>
      </w:pPr>
      <w:hyperlink w:anchor="_Toc197282677" w:history="1">
        <w:r w:rsidRPr="00547E16">
          <w:rPr>
            <w:rStyle w:val="Hipercze"/>
            <w:rFonts w:ascii="Arial" w:hAnsi="Arial" w:cs="Arial"/>
            <w:noProof/>
          </w:rPr>
          <w:t>Tabela 30 Znormalizowane wartości wskaźników dla sfery społecznej</w:t>
        </w:r>
        <w:r>
          <w:rPr>
            <w:noProof/>
            <w:webHidden/>
          </w:rPr>
          <w:tab/>
        </w:r>
        <w:r>
          <w:rPr>
            <w:noProof/>
            <w:webHidden/>
          </w:rPr>
          <w:fldChar w:fldCharType="begin"/>
        </w:r>
        <w:r>
          <w:rPr>
            <w:noProof/>
            <w:webHidden/>
          </w:rPr>
          <w:instrText xml:space="preserve"> PAGEREF _Toc197282677 \h </w:instrText>
        </w:r>
        <w:r>
          <w:rPr>
            <w:noProof/>
            <w:webHidden/>
          </w:rPr>
        </w:r>
        <w:r>
          <w:rPr>
            <w:noProof/>
            <w:webHidden/>
          </w:rPr>
          <w:fldChar w:fldCharType="separate"/>
        </w:r>
        <w:r>
          <w:rPr>
            <w:noProof/>
            <w:webHidden/>
          </w:rPr>
          <w:t>57</w:t>
        </w:r>
        <w:r>
          <w:rPr>
            <w:noProof/>
            <w:webHidden/>
          </w:rPr>
          <w:fldChar w:fldCharType="end"/>
        </w:r>
      </w:hyperlink>
    </w:p>
    <w:p w14:paraId="7FEC715D" w14:textId="42DE98E3" w:rsidR="00BD0FDE" w:rsidRDefault="00BD0FDE">
      <w:pPr>
        <w:pStyle w:val="Spisilustracji"/>
        <w:tabs>
          <w:tab w:val="right" w:leader="dot" w:pos="9038"/>
        </w:tabs>
        <w:rPr>
          <w:noProof/>
          <w:kern w:val="2"/>
          <w:sz w:val="24"/>
          <w:szCs w:val="24"/>
          <w14:ligatures w14:val="standardContextual"/>
        </w:rPr>
      </w:pPr>
      <w:hyperlink w:anchor="_Toc197282678" w:history="1">
        <w:r w:rsidRPr="00547E16">
          <w:rPr>
            <w:rStyle w:val="Hipercze"/>
            <w:rFonts w:ascii="Arial" w:hAnsi="Arial" w:cs="Arial"/>
            <w:noProof/>
          </w:rPr>
          <w:t>Tabela 31 Wartości wskaźników dla sfery społecznej po określeniu stymulanty i destymulanty</w:t>
        </w:r>
        <w:r>
          <w:rPr>
            <w:noProof/>
            <w:webHidden/>
          </w:rPr>
          <w:tab/>
        </w:r>
        <w:r>
          <w:rPr>
            <w:noProof/>
            <w:webHidden/>
          </w:rPr>
          <w:fldChar w:fldCharType="begin"/>
        </w:r>
        <w:r>
          <w:rPr>
            <w:noProof/>
            <w:webHidden/>
          </w:rPr>
          <w:instrText xml:space="preserve"> PAGEREF _Toc197282678 \h </w:instrText>
        </w:r>
        <w:r>
          <w:rPr>
            <w:noProof/>
            <w:webHidden/>
          </w:rPr>
        </w:r>
        <w:r>
          <w:rPr>
            <w:noProof/>
            <w:webHidden/>
          </w:rPr>
          <w:fldChar w:fldCharType="separate"/>
        </w:r>
        <w:r>
          <w:rPr>
            <w:noProof/>
            <w:webHidden/>
          </w:rPr>
          <w:t>59</w:t>
        </w:r>
        <w:r>
          <w:rPr>
            <w:noProof/>
            <w:webHidden/>
          </w:rPr>
          <w:fldChar w:fldCharType="end"/>
        </w:r>
      </w:hyperlink>
    </w:p>
    <w:p w14:paraId="2CC5F57F" w14:textId="71DEE3DC" w:rsidR="00BD0FDE" w:rsidRDefault="00BD0FDE">
      <w:pPr>
        <w:pStyle w:val="Spisilustracji"/>
        <w:tabs>
          <w:tab w:val="right" w:leader="dot" w:pos="9038"/>
        </w:tabs>
        <w:rPr>
          <w:noProof/>
          <w:kern w:val="2"/>
          <w:sz w:val="24"/>
          <w:szCs w:val="24"/>
          <w14:ligatures w14:val="standardContextual"/>
        </w:rPr>
      </w:pPr>
      <w:hyperlink w:anchor="_Toc197282679" w:history="1">
        <w:r w:rsidRPr="00547E16">
          <w:rPr>
            <w:rStyle w:val="Hipercze"/>
            <w:rFonts w:ascii="Arial" w:hAnsi="Arial" w:cs="Arial"/>
            <w:noProof/>
          </w:rPr>
          <w:t>Tabela 32 Wartości wskaźnika syntetycznego dla sfery społecznej</w:t>
        </w:r>
        <w:r>
          <w:rPr>
            <w:noProof/>
            <w:webHidden/>
          </w:rPr>
          <w:tab/>
        </w:r>
        <w:r>
          <w:rPr>
            <w:noProof/>
            <w:webHidden/>
          </w:rPr>
          <w:fldChar w:fldCharType="begin"/>
        </w:r>
        <w:r>
          <w:rPr>
            <w:noProof/>
            <w:webHidden/>
          </w:rPr>
          <w:instrText xml:space="preserve"> PAGEREF _Toc197282679 \h </w:instrText>
        </w:r>
        <w:r>
          <w:rPr>
            <w:noProof/>
            <w:webHidden/>
          </w:rPr>
        </w:r>
        <w:r>
          <w:rPr>
            <w:noProof/>
            <w:webHidden/>
          </w:rPr>
          <w:fldChar w:fldCharType="separate"/>
        </w:r>
        <w:r>
          <w:rPr>
            <w:noProof/>
            <w:webHidden/>
          </w:rPr>
          <w:t>61</w:t>
        </w:r>
        <w:r>
          <w:rPr>
            <w:noProof/>
            <w:webHidden/>
          </w:rPr>
          <w:fldChar w:fldCharType="end"/>
        </w:r>
      </w:hyperlink>
    </w:p>
    <w:p w14:paraId="4167D497" w14:textId="11C0FC24" w:rsidR="00BD0FDE" w:rsidRDefault="00BD0FDE">
      <w:pPr>
        <w:pStyle w:val="Spisilustracji"/>
        <w:tabs>
          <w:tab w:val="right" w:leader="dot" w:pos="9038"/>
        </w:tabs>
        <w:rPr>
          <w:noProof/>
          <w:kern w:val="2"/>
          <w:sz w:val="24"/>
          <w:szCs w:val="24"/>
          <w14:ligatures w14:val="standardContextual"/>
        </w:rPr>
      </w:pPr>
      <w:hyperlink w:anchor="_Toc197282680" w:history="1">
        <w:r w:rsidRPr="00547E16">
          <w:rPr>
            <w:rStyle w:val="Hipercze"/>
            <w:rFonts w:ascii="Arial" w:hAnsi="Arial" w:cs="Arial"/>
            <w:noProof/>
          </w:rPr>
          <w:t>Tabela 33 Liczba nowo zarejestrowanych podmiotów gospodarczych na 100 mieszkańców (2021 r.)</w:t>
        </w:r>
        <w:r>
          <w:rPr>
            <w:noProof/>
            <w:webHidden/>
          </w:rPr>
          <w:tab/>
        </w:r>
        <w:r>
          <w:rPr>
            <w:noProof/>
            <w:webHidden/>
          </w:rPr>
          <w:fldChar w:fldCharType="begin"/>
        </w:r>
        <w:r>
          <w:rPr>
            <w:noProof/>
            <w:webHidden/>
          </w:rPr>
          <w:instrText xml:space="preserve"> PAGEREF _Toc197282680 \h </w:instrText>
        </w:r>
        <w:r>
          <w:rPr>
            <w:noProof/>
            <w:webHidden/>
          </w:rPr>
        </w:r>
        <w:r>
          <w:rPr>
            <w:noProof/>
            <w:webHidden/>
          </w:rPr>
          <w:fldChar w:fldCharType="separate"/>
        </w:r>
        <w:r>
          <w:rPr>
            <w:noProof/>
            <w:webHidden/>
          </w:rPr>
          <w:t>63</w:t>
        </w:r>
        <w:r>
          <w:rPr>
            <w:noProof/>
            <w:webHidden/>
          </w:rPr>
          <w:fldChar w:fldCharType="end"/>
        </w:r>
      </w:hyperlink>
    </w:p>
    <w:p w14:paraId="47537B53" w14:textId="6A500D06" w:rsidR="00BD0FDE" w:rsidRDefault="00BD0FDE">
      <w:pPr>
        <w:pStyle w:val="Spisilustracji"/>
        <w:tabs>
          <w:tab w:val="right" w:leader="dot" w:pos="9038"/>
        </w:tabs>
        <w:rPr>
          <w:noProof/>
          <w:kern w:val="2"/>
          <w:sz w:val="24"/>
          <w:szCs w:val="24"/>
          <w14:ligatures w14:val="standardContextual"/>
        </w:rPr>
      </w:pPr>
      <w:hyperlink w:anchor="_Toc197282681" w:history="1">
        <w:r w:rsidRPr="00547E16">
          <w:rPr>
            <w:rStyle w:val="Hipercze"/>
            <w:rFonts w:ascii="Arial" w:hAnsi="Arial" w:cs="Arial"/>
            <w:noProof/>
          </w:rPr>
          <w:t>Tabela 34 Liczba wyrejestrowanych podmiotów gospodarczych na 100 mieszkańców (2021 r.)</w:t>
        </w:r>
        <w:r>
          <w:rPr>
            <w:noProof/>
            <w:webHidden/>
          </w:rPr>
          <w:tab/>
        </w:r>
        <w:r>
          <w:rPr>
            <w:noProof/>
            <w:webHidden/>
          </w:rPr>
          <w:fldChar w:fldCharType="begin"/>
        </w:r>
        <w:r>
          <w:rPr>
            <w:noProof/>
            <w:webHidden/>
          </w:rPr>
          <w:instrText xml:space="preserve"> PAGEREF _Toc197282681 \h </w:instrText>
        </w:r>
        <w:r>
          <w:rPr>
            <w:noProof/>
            <w:webHidden/>
          </w:rPr>
        </w:r>
        <w:r>
          <w:rPr>
            <w:noProof/>
            <w:webHidden/>
          </w:rPr>
          <w:fldChar w:fldCharType="separate"/>
        </w:r>
        <w:r>
          <w:rPr>
            <w:noProof/>
            <w:webHidden/>
          </w:rPr>
          <w:t>64</w:t>
        </w:r>
        <w:r>
          <w:rPr>
            <w:noProof/>
            <w:webHidden/>
          </w:rPr>
          <w:fldChar w:fldCharType="end"/>
        </w:r>
      </w:hyperlink>
    </w:p>
    <w:p w14:paraId="68AEEA27" w14:textId="6AFD770D" w:rsidR="00BD0FDE" w:rsidRDefault="00BD0FDE">
      <w:pPr>
        <w:pStyle w:val="Spisilustracji"/>
        <w:tabs>
          <w:tab w:val="right" w:leader="dot" w:pos="9038"/>
        </w:tabs>
        <w:rPr>
          <w:noProof/>
          <w:kern w:val="2"/>
          <w:sz w:val="24"/>
          <w:szCs w:val="24"/>
          <w14:ligatures w14:val="standardContextual"/>
        </w:rPr>
      </w:pPr>
      <w:hyperlink w:anchor="_Toc197282682" w:history="1">
        <w:r w:rsidRPr="00547E16">
          <w:rPr>
            <w:rStyle w:val="Hipercze"/>
            <w:rFonts w:ascii="Arial" w:hAnsi="Arial" w:cs="Arial"/>
            <w:noProof/>
          </w:rPr>
          <w:t>Tabela 35 Liczba gospodarstw, w których zamontowano OZE na 100 mieszkańców</w:t>
        </w:r>
        <w:r>
          <w:rPr>
            <w:noProof/>
            <w:webHidden/>
          </w:rPr>
          <w:tab/>
        </w:r>
        <w:r>
          <w:rPr>
            <w:noProof/>
            <w:webHidden/>
          </w:rPr>
          <w:fldChar w:fldCharType="begin"/>
        </w:r>
        <w:r>
          <w:rPr>
            <w:noProof/>
            <w:webHidden/>
          </w:rPr>
          <w:instrText xml:space="preserve"> PAGEREF _Toc197282682 \h </w:instrText>
        </w:r>
        <w:r>
          <w:rPr>
            <w:noProof/>
            <w:webHidden/>
          </w:rPr>
        </w:r>
        <w:r>
          <w:rPr>
            <w:noProof/>
            <w:webHidden/>
          </w:rPr>
          <w:fldChar w:fldCharType="separate"/>
        </w:r>
        <w:r>
          <w:rPr>
            <w:noProof/>
            <w:webHidden/>
          </w:rPr>
          <w:t>65</w:t>
        </w:r>
        <w:r>
          <w:rPr>
            <w:noProof/>
            <w:webHidden/>
          </w:rPr>
          <w:fldChar w:fldCharType="end"/>
        </w:r>
      </w:hyperlink>
    </w:p>
    <w:p w14:paraId="1959D38E" w14:textId="25A574F0" w:rsidR="00BD0FDE" w:rsidRDefault="00BD0FDE">
      <w:pPr>
        <w:pStyle w:val="Spisilustracji"/>
        <w:tabs>
          <w:tab w:val="right" w:leader="dot" w:pos="9038"/>
        </w:tabs>
        <w:rPr>
          <w:noProof/>
          <w:kern w:val="2"/>
          <w:sz w:val="24"/>
          <w:szCs w:val="24"/>
          <w14:ligatures w14:val="standardContextual"/>
        </w:rPr>
      </w:pPr>
      <w:hyperlink w:anchor="_Toc197282683" w:history="1">
        <w:r w:rsidRPr="00547E16">
          <w:rPr>
            <w:rStyle w:val="Hipercze"/>
            <w:rFonts w:ascii="Arial" w:hAnsi="Arial" w:cs="Arial"/>
            <w:noProof/>
          </w:rPr>
          <w:t>Tabela 36 Dostępność do usług kultury i usług społecznych (instytucje kultury, banki, apteki, przychodnie, świetlice wiejskie, obiekty sportowe)</w:t>
        </w:r>
        <w:r>
          <w:rPr>
            <w:noProof/>
            <w:webHidden/>
          </w:rPr>
          <w:tab/>
        </w:r>
        <w:r>
          <w:rPr>
            <w:noProof/>
            <w:webHidden/>
          </w:rPr>
          <w:fldChar w:fldCharType="begin"/>
        </w:r>
        <w:r>
          <w:rPr>
            <w:noProof/>
            <w:webHidden/>
          </w:rPr>
          <w:instrText xml:space="preserve"> PAGEREF _Toc197282683 \h </w:instrText>
        </w:r>
        <w:r>
          <w:rPr>
            <w:noProof/>
            <w:webHidden/>
          </w:rPr>
        </w:r>
        <w:r>
          <w:rPr>
            <w:noProof/>
            <w:webHidden/>
          </w:rPr>
          <w:fldChar w:fldCharType="separate"/>
        </w:r>
        <w:r>
          <w:rPr>
            <w:noProof/>
            <w:webHidden/>
          </w:rPr>
          <w:t>66</w:t>
        </w:r>
        <w:r>
          <w:rPr>
            <w:noProof/>
            <w:webHidden/>
          </w:rPr>
          <w:fldChar w:fldCharType="end"/>
        </w:r>
      </w:hyperlink>
    </w:p>
    <w:p w14:paraId="2615ABF4" w14:textId="7BFD5DF2" w:rsidR="00BD0FDE" w:rsidRDefault="00BD0FDE">
      <w:pPr>
        <w:pStyle w:val="Spisilustracji"/>
        <w:tabs>
          <w:tab w:val="right" w:leader="dot" w:pos="9038"/>
        </w:tabs>
        <w:rPr>
          <w:noProof/>
          <w:kern w:val="2"/>
          <w:sz w:val="24"/>
          <w:szCs w:val="24"/>
          <w14:ligatures w14:val="standardContextual"/>
        </w:rPr>
      </w:pPr>
      <w:hyperlink w:anchor="_Toc197282684" w:history="1">
        <w:r w:rsidRPr="00547E16">
          <w:rPr>
            <w:rStyle w:val="Hipercze"/>
            <w:rFonts w:ascii="Arial" w:hAnsi="Arial" w:cs="Arial"/>
            <w:noProof/>
          </w:rPr>
          <w:t>Tabela 37 Udział powierzchni terenów zdegradowanych w powierzchni ogółem obszaru</w:t>
        </w:r>
        <w:r>
          <w:rPr>
            <w:noProof/>
            <w:webHidden/>
          </w:rPr>
          <w:tab/>
        </w:r>
        <w:r>
          <w:rPr>
            <w:noProof/>
            <w:webHidden/>
          </w:rPr>
          <w:fldChar w:fldCharType="begin"/>
        </w:r>
        <w:r>
          <w:rPr>
            <w:noProof/>
            <w:webHidden/>
          </w:rPr>
          <w:instrText xml:space="preserve"> PAGEREF _Toc197282684 \h </w:instrText>
        </w:r>
        <w:r>
          <w:rPr>
            <w:noProof/>
            <w:webHidden/>
          </w:rPr>
        </w:r>
        <w:r>
          <w:rPr>
            <w:noProof/>
            <w:webHidden/>
          </w:rPr>
          <w:fldChar w:fldCharType="separate"/>
        </w:r>
        <w:r>
          <w:rPr>
            <w:noProof/>
            <w:webHidden/>
          </w:rPr>
          <w:t>67</w:t>
        </w:r>
        <w:r>
          <w:rPr>
            <w:noProof/>
            <w:webHidden/>
          </w:rPr>
          <w:fldChar w:fldCharType="end"/>
        </w:r>
      </w:hyperlink>
    </w:p>
    <w:p w14:paraId="2872806A" w14:textId="29E79E1E" w:rsidR="00BD0FDE" w:rsidRDefault="00BD0FDE">
      <w:pPr>
        <w:pStyle w:val="Spisilustracji"/>
        <w:tabs>
          <w:tab w:val="right" w:leader="dot" w:pos="9038"/>
        </w:tabs>
        <w:rPr>
          <w:noProof/>
          <w:kern w:val="2"/>
          <w:sz w:val="24"/>
          <w:szCs w:val="24"/>
          <w14:ligatures w14:val="standardContextual"/>
        </w:rPr>
      </w:pPr>
      <w:hyperlink w:anchor="_Toc197282685" w:history="1">
        <w:r w:rsidRPr="00547E16">
          <w:rPr>
            <w:rStyle w:val="Hipercze"/>
            <w:rFonts w:ascii="Arial" w:hAnsi="Arial" w:cs="Arial"/>
            <w:noProof/>
          </w:rPr>
          <w:t>Tabela 38 Wartości wskaźników dla sfery gospodarczej, środowiskowej, technicznej oraz funkcjonalno-przestrzennej</w:t>
        </w:r>
        <w:r>
          <w:rPr>
            <w:noProof/>
            <w:webHidden/>
          </w:rPr>
          <w:tab/>
        </w:r>
        <w:r>
          <w:rPr>
            <w:noProof/>
            <w:webHidden/>
          </w:rPr>
          <w:fldChar w:fldCharType="begin"/>
        </w:r>
        <w:r>
          <w:rPr>
            <w:noProof/>
            <w:webHidden/>
          </w:rPr>
          <w:instrText xml:space="preserve"> PAGEREF _Toc197282685 \h </w:instrText>
        </w:r>
        <w:r>
          <w:rPr>
            <w:noProof/>
            <w:webHidden/>
          </w:rPr>
        </w:r>
        <w:r>
          <w:rPr>
            <w:noProof/>
            <w:webHidden/>
          </w:rPr>
          <w:fldChar w:fldCharType="separate"/>
        </w:r>
        <w:r>
          <w:rPr>
            <w:noProof/>
            <w:webHidden/>
          </w:rPr>
          <w:t>68</w:t>
        </w:r>
        <w:r>
          <w:rPr>
            <w:noProof/>
            <w:webHidden/>
          </w:rPr>
          <w:fldChar w:fldCharType="end"/>
        </w:r>
      </w:hyperlink>
    </w:p>
    <w:p w14:paraId="4BB53501" w14:textId="32DEED4A" w:rsidR="00BD0FDE" w:rsidRDefault="00BD0FDE">
      <w:pPr>
        <w:pStyle w:val="Spisilustracji"/>
        <w:tabs>
          <w:tab w:val="right" w:leader="dot" w:pos="9038"/>
        </w:tabs>
        <w:rPr>
          <w:noProof/>
          <w:kern w:val="2"/>
          <w:sz w:val="24"/>
          <w:szCs w:val="24"/>
          <w14:ligatures w14:val="standardContextual"/>
        </w:rPr>
      </w:pPr>
      <w:hyperlink w:anchor="_Toc197282686" w:history="1">
        <w:r w:rsidRPr="00547E16">
          <w:rPr>
            <w:rStyle w:val="Hipercze"/>
            <w:rFonts w:ascii="Arial" w:hAnsi="Arial" w:cs="Arial"/>
            <w:noProof/>
          </w:rPr>
          <w:t>Tabela 39 Znormalizowane wartości wskaźników dla sfery gospodarczej, środowiskowej, technicznej oraz funkcjonalno-przestrzennej</w:t>
        </w:r>
        <w:r>
          <w:rPr>
            <w:noProof/>
            <w:webHidden/>
          </w:rPr>
          <w:tab/>
        </w:r>
        <w:r>
          <w:rPr>
            <w:noProof/>
            <w:webHidden/>
          </w:rPr>
          <w:fldChar w:fldCharType="begin"/>
        </w:r>
        <w:r>
          <w:rPr>
            <w:noProof/>
            <w:webHidden/>
          </w:rPr>
          <w:instrText xml:space="preserve"> PAGEREF _Toc197282686 \h </w:instrText>
        </w:r>
        <w:r>
          <w:rPr>
            <w:noProof/>
            <w:webHidden/>
          </w:rPr>
        </w:r>
        <w:r>
          <w:rPr>
            <w:noProof/>
            <w:webHidden/>
          </w:rPr>
          <w:fldChar w:fldCharType="separate"/>
        </w:r>
        <w:r>
          <w:rPr>
            <w:noProof/>
            <w:webHidden/>
          </w:rPr>
          <w:t>69</w:t>
        </w:r>
        <w:r>
          <w:rPr>
            <w:noProof/>
            <w:webHidden/>
          </w:rPr>
          <w:fldChar w:fldCharType="end"/>
        </w:r>
      </w:hyperlink>
    </w:p>
    <w:p w14:paraId="01BF40AF" w14:textId="6C67683B" w:rsidR="00BD0FDE" w:rsidRDefault="00BD0FDE">
      <w:pPr>
        <w:pStyle w:val="Spisilustracji"/>
        <w:tabs>
          <w:tab w:val="right" w:leader="dot" w:pos="9038"/>
        </w:tabs>
        <w:rPr>
          <w:noProof/>
          <w:kern w:val="2"/>
          <w:sz w:val="24"/>
          <w:szCs w:val="24"/>
          <w14:ligatures w14:val="standardContextual"/>
        </w:rPr>
      </w:pPr>
      <w:hyperlink w:anchor="_Toc197282687" w:history="1">
        <w:r w:rsidRPr="00547E16">
          <w:rPr>
            <w:rStyle w:val="Hipercze"/>
            <w:rFonts w:ascii="Arial" w:hAnsi="Arial" w:cs="Arial"/>
            <w:noProof/>
          </w:rPr>
          <w:t>Tabela 40 Wartości wskaźników dla sfery gospodarczej, środowiskowej, technicznej oraz funkcjonalno-przestrzennej po określeniu stymulanty i destymulanty</w:t>
        </w:r>
        <w:r>
          <w:rPr>
            <w:noProof/>
            <w:webHidden/>
          </w:rPr>
          <w:tab/>
        </w:r>
        <w:r>
          <w:rPr>
            <w:noProof/>
            <w:webHidden/>
          </w:rPr>
          <w:fldChar w:fldCharType="begin"/>
        </w:r>
        <w:r>
          <w:rPr>
            <w:noProof/>
            <w:webHidden/>
          </w:rPr>
          <w:instrText xml:space="preserve"> PAGEREF _Toc197282687 \h </w:instrText>
        </w:r>
        <w:r>
          <w:rPr>
            <w:noProof/>
            <w:webHidden/>
          </w:rPr>
        </w:r>
        <w:r>
          <w:rPr>
            <w:noProof/>
            <w:webHidden/>
          </w:rPr>
          <w:fldChar w:fldCharType="separate"/>
        </w:r>
        <w:r>
          <w:rPr>
            <w:noProof/>
            <w:webHidden/>
          </w:rPr>
          <w:t>70</w:t>
        </w:r>
        <w:r>
          <w:rPr>
            <w:noProof/>
            <w:webHidden/>
          </w:rPr>
          <w:fldChar w:fldCharType="end"/>
        </w:r>
      </w:hyperlink>
    </w:p>
    <w:p w14:paraId="21211A78" w14:textId="5BDBFA36" w:rsidR="00BD0FDE" w:rsidRDefault="00BD0FDE">
      <w:pPr>
        <w:pStyle w:val="Spisilustracji"/>
        <w:tabs>
          <w:tab w:val="right" w:leader="dot" w:pos="9038"/>
        </w:tabs>
        <w:rPr>
          <w:noProof/>
          <w:kern w:val="2"/>
          <w:sz w:val="24"/>
          <w:szCs w:val="24"/>
          <w14:ligatures w14:val="standardContextual"/>
        </w:rPr>
      </w:pPr>
      <w:hyperlink w:anchor="_Toc197282688" w:history="1">
        <w:r w:rsidRPr="00547E16">
          <w:rPr>
            <w:rStyle w:val="Hipercze"/>
            <w:rFonts w:ascii="Arial" w:hAnsi="Arial" w:cs="Arial"/>
            <w:noProof/>
          </w:rPr>
          <w:t>Tabela 41 Poziom występowania wskaźników kryzysowych dla sfery gospodarczej, środowiskowej, technicznej oraz funkcjonalno-przestrzennej</w:t>
        </w:r>
        <w:r>
          <w:rPr>
            <w:noProof/>
            <w:webHidden/>
          </w:rPr>
          <w:tab/>
        </w:r>
        <w:r>
          <w:rPr>
            <w:noProof/>
            <w:webHidden/>
          </w:rPr>
          <w:fldChar w:fldCharType="begin"/>
        </w:r>
        <w:r>
          <w:rPr>
            <w:noProof/>
            <w:webHidden/>
          </w:rPr>
          <w:instrText xml:space="preserve"> PAGEREF _Toc197282688 \h </w:instrText>
        </w:r>
        <w:r>
          <w:rPr>
            <w:noProof/>
            <w:webHidden/>
          </w:rPr>
        </w:r>
        <w:r>
          <w:rPr>
            <w:noProof/>
            <w:webHidden/>
          </w:rPr>
          <w:fldChar w:fldCharType="separate"/>
        </w:r>
        <w:r>
          <w:rPr>
            <w:noProof/>
            <w:webHidden/>
          </w:rPr>
          <w:t>71</w:t>
        </w:r>
        <w:r>
          <w:rPr>
            <w:noProof/>
            <w:webHidden/>
          </w:rPr>
          <w:fldChar w:fldCharType="end"/>
        </w:r>
      </w:hyperlink>
    </w:p>
    <w:p w14:paraId="0E013D79" w14:textId="24E90539" w:rsidR="00BD0FDE" w:rsidRDefault="00BD0FDE">
      <w:pPr>
        <w:pStyle w:val="Spisilustracji"/>
        <w:tabs>
          <w:tab w:val="right" w:leader="dot" w:pos="9038"/>
        </w:tabs>
        <w:rPr>
          <w:noProof/>
          <w:kern w:val="2"/>
          <w:sz w:val="24"/>
          <w:szCs w:val="24"/>
          <w14:ligatures w14:val="standardContextual"/>
        </w:rPr>
      </w:pPr>
      <w:hyperlink w:anchor="_Toc197282689" w:history="1">
        <w:r w:rsidRPr="00547E16">
          <w:rPr>
            <w:rStyle w:val="Hipercze"/>
            <w:rFonts w:ascii="Arial" w:hAnsi="Arial" w:cs="Arial"/>
            <w:noProof/>
          </w:rPr>
          <w:t>Tabela 42 Poziom występowania wskaźników kryzysowych dla sołectw z dodatnim wskaźnikiem syntetycznym dla sfery społecznej</w:t>
        </w:r>
        <w:r>
          <w:rPr>
            <w:noProof/>
            <w:webHidden/>
          </w:rPr>
          <w:tab/>
        </w:r>
        <w:r>
          <w:rPr>
            <w:noProof/>
            <w:webHidden/>
          </w:rPr>
          <w:fldChar w:fldCharType="begin"/>
        </w:r>
        <w:r>
          <w:rPr>
            <w:noProof/>
            <w:webHidden/>
          </w:rPr>
          <w:instrText xml:space="preserve"> PAGEREF _Toc197282689 \h </w:instrText>
        </w:r>
        <w:r>
          <w:rPr>
            <w:noProof/>
            <w:webHidden/>
          </w:rPr>
        </w:r>
        <w:r>
          <w:rPr>
            <w:noProof/>
            <w:webHidden/>
          </w:rPr>
          <w:fldChar w:fldCharType="separate"/>
        </w:r>
        <w:r>
          <w:rPr>
            <w:noProof/>
            <w:webHidden/>
          </w:rPr>
          <w:t>72</w:t>
        </w:r>
        <w:r>
          <w:rPr>
            <w:noProof/>
            <w:webHidden/>
          </w:rPr>
          <w:fldChar w:fldCharType="end"/>
        </w:r>
      </w:hyperlink>
    </w:p>
    <w:p w14:paraId="60A00733" w14:textId="482ED916" w:rsidR="00BD0FDE" w:rsidRDefault="00BD0FDE">
      <w:pPr>
        <w:pStyle w:val="Spisilustracji"/>
        <w:tabs>
          <w:tab w:val="right" w:leader="dot" w:pos="9038"/>
        </w:tabs>
        <w:rPr>
          <w:noProof/>
          <w:kern w:val="2"/>
          <w:sz w:val="24"/>
          <w:szCs w:val="24"/>
          <w14:ligatures w14:val="standardContextual"/>
        </w:rPr>
      </w:pPr>
      <w:hyperlink w:anchor="_Toc197282690" w:history="1">
        <w:r w:rsidRPr="00547E16">
          <w:rPr>
            <w:rStyle w:val="Hipercze"/>
            <w:rFonts w:ascii="Arial" w:hAnsi="Arial" w:cs="Arial"/>
            <w:noProof/>
          </w:rPr>
          <w:t>Tabela 43 Obszar zdegradowany, wyznaczony w oparciu o analizę jakościową i wskaźnikową</w:t>
        </w:r>
        <w:r>
          <w:rPr>
            <w:noProof/>
            <w:webHidden/>
          </w:rPr>
          <w:tab/>
        </w:r>
        <w:r>
          <w:rPr>
            <w:noProof/>
            <w:webHidden/>
          </w:rPr>
          <w:fldChar w:fldCharType="begin"/>
        </w:r>
        <w:r>
          <w:rPr>
            <w:noProof/>
            <w:webHidden/>
          </w:rPr>
          <w:instrText xml:space="preserve"> PAGEREF _Toc197282690 \h </w:instrText>
        </w:r>
        <w:r>
          <w:rPr>
            <w:noProof/>
            <w:webHidden/>
          </w:rPr>
        </w:r>
        <w:r>
          <w:rPr>
            <w:noProof/>
            <w:webHidden/>
          </w:rPr>
          <w:fldChar w:fldCharType="separate"/>
        </w:r>
        <w:r>
          <w:rPr>
            <w:noProof/>
            <w:webHidden/>
          </w:rPr>
          <w:t>73</w:t>
        </w:r>
        <w:r>
          <w:rPr>
            <w:noProof/>
            <w:webHidden/>
          </w:rPr>
          <w:fldChar w:fldCharType="end"/>
        </w:r>
      </w:hyperlink>
    </w:p>
    <w:p w14:paraId="76410ADD" w14:textId="53E4AC8B" w:rsidR="00BD0FDE" w:rsidRDefault="00BD0FDE">
      <w:pPr>
        <w:pStyle w:val="Spisilustracji"/>
        <w:tabs>
          <w:tab w:val="right" w:leader="dot" w:pos="9038"/>
        </w:tabs>
        <w:rPr>
          <w:noProof/>
          <w:kern w:val="2"/>
          <w:sz w:val="24"/>
          <w:szCs w:val="24"/>
          <w14:ligatures w14:val="standardContextual"/>
        </w:rPr>
      </w:pPr>
      <w:hyperlink w:anchor="_Toc197282691" w:history="1">
        <w:r w:rsidRPr="00547E16">
          <w:rPr>
            <w:rStyle w:val="Hipercze"/>
            <w:rFonts w:ascii="Arial" w:hAnsi="Arial" w:cs="Arial"/>
            <w:noProof/>
          </w:rPr>
          <w:t>Tabela 44 Delimitacja obszaru rewitalizacji Gminy Wilkołaz</w:t>
        </w:r>
        <w:r>
          <w:rPr>
            <w:noProof/>
            <w:webHidden/>
          </w:rPr>
          <w:tab/>
        </w:r>
        <w:r>
          <w:rPr>
            <w:noProof/>
            <w:webHidden/>
          </w:rPr>
          <w:fldChar w:fldCharType="begin"/>
        </w:r>
        <w:r>
          <w:rPr>
            <w:noProof/>
            <w:webHidden/>
          </w:rPr>
          <w:instrText xml:space="preserve"> PAGEREF _Toc197282691 \h </w:instrText>
        </w:r>
        <w:r>
          <w:rPr>
            <w:noProof/>
            <w:webHidden/>
          </w:rPr>
        </w:r>
        <w:r>
          <w:rPr>
            <w:noProof/>
            <w:webHidden/>
          </w:rPr>
          <w:fldChar w:fldCharType="separate"/>
        </w:r>
        <w:r>
          <w:rPr>
            <w:noProof/>
            <w:webHidden/>
          </w:rPr>
          <w:t>79</w:t>
        </w:r>
        <w:r>
          <w:rPr>
            <w:noProof/>
            <w:webHidden/>
          </w:rPr>
          <w:fldChar w:fldCharType="end"/>
        </w:r>
      </w:hyperlink>
    </w:p>
    <w:p w14:paraId="61FC7487" w14:textId="384AAA3C" w:rsidR="006424ED" w:rsidRPr="00251F32" w:rsidRDefault="00F75FE5" w:rsidP="00F108FC">
      <w:pPr>
        <w:spacing w:line="276" w:lineRule="auto"/>
        <w:ind w:left="-567" w:right="558"/>
        <w:jc w:val="both"/>
        <w:rPr>
          <w:rFonts w:ascii="Arial" w:hAnsi="Arial" w:cs="Arial"/>
          <w:b/>
          <w:color w:val="B89500"/>
        </w:rPr>
      </w:pPr>
      <w:r w:rsidRPr="00251F32">
        <w:rPr>
          <w:rFonts w:ascii="Arial" w:hAnsi="Arial" w:cs="Arial"/>
          <w:b/>
          <w:color w:val="B89500"/>
        </w:rPr>
        <w:fldChar w:fldCharType="end"/>
      </w:r>
    </w:p>
    <w:p w14:paraId="2D0F434C" w14:textId="77777777" w:rsidR="00F90D98" w:rsidRPr="00251F32" w:rsidRDefault="00F90D98" w:rsidP="00251F32">
      <w:pPr>
        <w:pStyle w:val="Nagwek1"/>
        <w:spacing w:before="0" w:line="276" w:lineRule="auto"/>
        <w:rPr>
          <w:rFonts w:ascii="Arial" w:hAnsi="Arial" w:cs="Arial"/>
        </w:rPr>
      </w:pPr>
      <w:bookmarkStart w:id="154" w:name="_Toc197282756"/>
      <w:r w:rsidRPr="00251F32">
        <w:rPr>
          <w:rFonts w:ascii="Arial" w:hAnsi="Arial" w:cs="Arial"/>
        </w:rPr>
        <w:t>Spis map:</w:t>
      </w:r>
      <w:bookmarkEnd w:id="154"/>
    </w:p>
    <w:p w14:paraId="34EBDD06" w14:textId="05B3E30C" w:rsidR="00BD0FDE" w:rsidRDefault="00F75FE5">
      <w:pPr>
        <w:pStyle w:val="Spisilustracji"/>
        <w:tabs>
          <w:tab w:val="right" w:leader="dot" w:pos="9038"/>
        </w:tabs>
        <w:rPr>
          <w:noProof/>
          <w:kern w:val="2"/>
          <w:sz w:val="24"/>
          <w:szCs w:val="24"/>
          <w14:ligatures w14:val="standardContextual"/>
        </w:rPr>
      </w:pPr>
      <w:r w:rsidRPr="00251F32">
        <w:rPr>
          <w:rFonts w:ascii="Arial" w:hAnsi="Arial" w:cs="Arial"/>
          <w:b/>
          <w:color w:val="B89500"/>
        </w:rPr>
        <w:fldChar w:fldCharType="begin"/>
      </w:r>
      <w:r w:rsidRPr="00251F32">
        <w:rPr>
          <w:rFonts w:ascii="Arial" w:hAnsi="Arial" w:cs="Arial"/>
          <w:b/>
          <w:color w:val="B89500"/>
        </w:rPr>
        <w:instrText xml:space="preserve"> TOC \h \z \c "Mapa" </w:instrText>
      </w:r>
      <w:r w:rsidRPr="00251F32">
        <w:rPr>
          <w:rFonts w:ascii="Arial" w:hAnsi="Arial" w:cs="Arial"/>
          <w:b/>
          <w:color w:val="B89500"/>
        </w:rPr>
        <w:fldChar w:fldCharType="separate"/>
      </w:r>
      <w:hyperlink w:anchor="_Toc197282692" w:history="1">
        <w:r w:rsidR="00BD0FDE" w:rsidRPr="007759CD">
          <w:rPr>
            <w:rStyle w:val="Hipercze"/>
            <w:rFonts w:ascii="Arial" w:hAnsi="Arial" w:cs="Arial"/>
            <w:noProof/>
          </w:rPr>
          <w:t>Mapa 1 Położenie Gminy Wilkołaz na tle województwa</w:t>
        </w:r>
        <w:r w:rsidR="00BD0FDE">
          <w:rPr>
            <w:noProof/>
            <w:webHidden/>
          </w:rPr>
          <w:tab/>
        </w:r>
        <w:r w:rsidR="00BD0FDE">
          <w:rPr>
            <w:noProof/>
            <w:webHidden/>
          </w:rPr>
          <w:fldChar w:fldCharType="begin"/>
        </w:r>
        <w:r w:rsidR="00BD0FDE">
          <w:rPr>
            <w:noProof/>
            <w:webHidden/>
          </w:rPr>
          <w:instrText xml:space="preserve"> PAGEREF _Toc197282692 \h </w:instrText>
        </w:r>
        <w:r w:rsidR="00BD0FDE">
          <w:rPr>
            <w:noProof/>
            <w:webHidden/>
          </w:rPr>
        </w:r>
        <w:r w:rsidR="00BD0FDE">
          <w:rPr>
            <w:noProof/>
            <w:webHidden/>
          </w:rPr>
          <w:fldChar w:fldCharType="separate"/>
        </w:r>
        <w:r w:rsidR="00BD0FDE">
          <w:rPr>
            <w:noProof/>
            <w:webHidden/>
          </w:rPr>
          <w:t>7</w:t>
        </w:r>
        <w:r w:rsidR="00BD0FDE">
          <w:rPr>
            <w:noProof/>
            <w:webHidden/>
          </w:rPr>
          <w:fldChar w:fldCharType="end"/>
        </w:r>
      </w:hyperlink>
    </w:p>
    <w:p w14:paraId="578B026D" w14:textId="09F951E0" w:rsidR="00BD0FDE" w:rsidRDefault="00BD0FDE">
      <w:pPr>
        <w:pStyle w:val="Spisilustracji"/>
        <w:tabs>
          <w:tab w:val="right" w:leader="dot" w:pos="9038"/>
        </w:tabs>
        <w:rPr>
          <w:noProof/>
          <w:kern w:val="2"/>
          <w:sz w:val="24"/>
          <w:szCs w:val="24"/>
          <w14:ligatures w14:val="standardContextual"/>
        </w:rPr>
      </w:pPr>
      <w:hyperlink w:anchor="_Toc197282693" w:history="1">
        <w:r w:rsidRPr="007759CD">
          <w:rPr>
            <w:rStyle w:val="Hipercze"/>
            <w:rFonts w:ascii="Arial" w:hAnsi="Arial" w:cs="Arial"/>
            <w:noProof/>
          </w:rPr>
          <w:t>Mapa 2 Położenie poszczególnych miejscowości na terenie Gminy Wilkołaz</w:t>
        </w:r>
        <w:r>
          <w:rPr>
            <w:noProof/>
            <w:webHidden/>
          </w:rPr>
          <w:tab/>
        </w:r>
        <w:r>
          <w:rPr>
            <w:noProof/>
            <w:webHidden/>
          </w:rPr>
          <w:fldChar w:fldCharType="begin"/>
        </w:r>
        <w:r>
          <w:rPr>
            <w:noProof/>
            <w:webHidden/>
          </w:rPr>
          <w:instrText xml:space="preserve"> PAGEREF _Toc197282693 \h </w:instrText>
        </w:r>
        <w:r>
          <w:rPr>
            <w:noProof/>
            <w:webHidden/>
          </w:rPr>
        </w:r>
        <w:r>
          <w:rPr>
            <w:noProof/>
            <w:webHidden/>
          </w:rPr>
          <w:fldChar w:fldCharType="separate"/>
        </w:r>
        <w:r>
          <w:rPr>
            <w:noProof/>
            <w:webHidden/>
          </w:rPr>
          <w:t>8</w:t>
        </w:r>
        <w:r>
          <w:rPr>
            <w:noProof/>
            <w:webHidden/>
          </w:rPr>
          <w:fldChar w:fldCharType="end"/>
        </w:r>
      </w:hyperlink>
    </w:p>
    <w:p w14:paraId="0AE8E1DF" w14:textId="24A01AD8" w:rsidR="00BD0FDE" w:rsidRDefault="00BD0FDE">
      <w:pPr>
        <w:pStyle w:val="Spisilustracji"/>
        <w:tabs>
          <w:tab w:val="right" w:leader="dot" w:pos="9038"/>
        </w:tabs>
        <w:rPr>
          <w:noProof/>
          <w:kern w:val="2"/>
          <w:sz w:val="24"/>
          <w:szCs w:val="24"/>
          <w14:ligatures w14:val="standardContextual"/>
        </w:rPr>
      </w:pPr>
      <w:hyperlink w:anchor="_Toc197282694" w:history="1">
        <w:r w:rsidRPr="007759CD">
          <w:rPr>
            <w:rStyle w:val="Hipercze"/>
            <w:rFonts w:ascii="Arial" w:hAnsi="Arial" w:cs="Arial"/>
            <w:noProof/>
          </w:rPr>
          <w:t>Mapa 3 Obszary atrakcyjne turystycznie w Gminie Wilkołaz</w:t>
        </w:r>
        <w:r>
          <w:rPr>
            <w:noProof/>
            <w:webHidden/>
          </w:rPr>
          <w:tab/>
        </w:r>
        <w:r>
          <w:rPr>
            <w:noProof/>
            <w:webHidden/>
          </w:rPr>
          <w:fldChar w:fldCharType="begin"/>
        </w:r>
        <w:r>
          <w:rPr>
            <w:noProof/>
            <w:webHidden/>
          </w:rPr>
          <w:instrText xml:space="preserve"> PAGEREF _Toc197282694 \h </w:instrText>
        </w:r>
        <w:r>
          <w:rPr>
            <w:noProof/>
            <w:webHidden/>
          </w:rPr>
        </w:r>
        <w:r>
          <w:rPr>
            <w:noProof/>
            <w:webHidden/>
          </w:rPr>
          <w:fldChar w:fldCharType="separate"/>
        </w:r>
        <w:r>
          <w:rPr>
            <w:noProof/>
            <w:webHidden/>
          </w:rPr>
          <w:t>18</w:t>
        </w:r>
        <w:r>
          <w:rPr>
            <w:noProof/>
            <w:webHidden/>
          </w:rPr>
          <w:fldChar w:fldCharType="end"/>
        </w:r>
      </w:hyperlink>
    </w:p>
    <w:p w14:paraId="232DEC6C" w14:textId="312DC1D5" w:rsidR="00BD0FDE" w:rsidRDefault="00BD0FDE">
      <w:pPr>
        <w:pStyle w:val="Spisilustracji"/>
        <w:tabs>
          <w:tab w:val="right" w:leader="dot" w:pos="9038"/>
        </w:tabs>
        <w:rPr>
          <w:noProof/>
          <w:kern w:val="2"/>
          <w:sz w:val="24"/>
          <w:szCs w:val="24"/>
          <w14:ligatures w14:val="standardContextual"/>
        </w:rPr>
      </w:pPr>
      <w:hyperlink w:anchor="_Toc197282695" w:history="1">
        <w:r w:rsidRPr="007759CD">
          <w:rPr>
            <w:rStyle w:val="Hipercze"/>
            <w:rFonts w:ascii="Arial" w:hAnsi="Arial" w:cs="Arial"/>
            <w:noProof/>
          </w:rPr>
          <w:t>Mapa 4  Podział gminy na obszary porównawcze</w:t>
        </w:r>
        <w:r>
          <w:rPr>
            <w:noProof/>
            <w:webHidden/>
          </w:rPr>
          <w:tab/>
        </w:r>
        <w:r>
          <w:rPr>
            <w:noProof/>
            <w:webHidden/>
          </w:rPr>
          <w:fldChar w:fldCharType="begin"/>
        </w:r>
        <w:r>
          <w:rPr>
            <w:noProof/>
            <w:webHidden/>
          </w:rPr>
          <w:instrText xml:space="preserve"> PAGEREF _Toc197282695 \h </w:instrText>
        </w:r>
        <w:r>
          <w:rPr>
            <w:noProof/>
            <w:webHidden/>
          </w:rPr>
        </w:r>
        <w:r>
          <w:rPr>
            <w:noProof/>
            <w:webHidden/>
          </w:rPr>
          <w:fldChar w:fldCharType="separate"/>
        </w:r>
        <w:r>
          <w:rPr>
            <w:noProof/>
            <w:webHidden/>
          </w:rPr>
          <w:t>42</w:t>
        </w:r>
        <w:r>
          <w:rPr>
            <w:noProof/>
            <w:webHidden/>
          </w:rPr>
          <w:fldChar w:fldCharType="end"/>
        </w:r>
      </w:hyperlink>
    </w:p>
    <w:p w14:paraId="33D3BEDB" w14:textId="5984C77C" w:rsidR="00BD0FDE" w:rsidRDefault="00BD0FDE">
      <w:pPr>
        <w:pStyle w:val="Spisilustracji"/>
        <w:tabs>
          <w:tab w:val="right" w:leader="dot" w:pos="9038"/>
        </w:tabs>
        <w:rPr>
          <w:noProof/>
          <w:kern w:val="2"/>
          <w:sz w:val="24"/>
          <w:szCs w:val="24"/>
          <w14:ligatures w14:val="standardContextual"/>
        </w:rPr>
      </w:pPr>
      <w:hyperlink w:anchor="_Toc197282696" w:history="1">
        <w:r w:rsidRPr="007759CD">
          <w:rPr>
            <w:rStyle w:val="Hipercze"/>
            <w:rFonts w:ascii="Arial" w:hAnsi="Arial" w:cs="Arial"/>
            <w:noProof/>
          </w:rPr>
          <w:t>Mapa 5 Wyniki</w:t>
        </w:r>
        <w:r w:rsidRPr="007759CD">
          <w:rPr>
            <w:rStyle w:val="Hipercze"/>
            <w:rFonts w:ascii="Arial" w:hAnsi="Arial" w:cs="Arial"/>
            <w:noProof/>
            <w:spacing w:val="-8"/>
          </w:rPr>
          <w:t xml:space="preserve"> </w:t>
        </w:r>
        <w:r w:rsidRPr="007759CD">
          <w:rPr>
            <w:rStyle w:val="Hipercze"/>
            <w:rFonts w:ascii="Arial" w:hAnsi="Arial" w:cs="Arial"/>
            <w:noProof/>
          </w:rPr>
          <w:t>standaryzacji</w:t>
        </w:r>
        <w:r w:rsidRPr="007759CD">
          <w:rPr>
            <w:rStyle w:val="Hipercze"/>
            <w:rFonts w:ascii="Arial" w:hAnsi="Arial" w:cs="Arial"/>
            <w:noProof/>
            <w:spacing w:val="-8"/>
          </w:rPr>
          <w:t xml:space="preserve"> </w:t>
        </w:r>
        <w:r w:rsidRPr="007759CD">
          <w:rPr>
            <w:rStyle w:val="Hipercze"/>
            <w:rFonts w:ascii="Arial" w:hAnsi="Arial" w:cs="Arial"/>
            <w:noProof/>
          </w:rPr>
          <w:t>w</w:t>
        </w:r>
        <w:r w:rsidRPr="007759CD">
          <w:rPr>
            <w:rStyle w:val="Hipercze"/>
            <w:rFonts w:ascii="Arial" w:hAnsi="Arial" w:cs="Arial"/>
            <w:noProof/>
            <w:spacing w:val="-9"/>
          </w:rPr>
          <w:t xml:space="preserve"> </w:t>
        </w:r>
        <w:r w:rsidRPr="007759CD">
          <w:rPr>
            <w:rStyle w:val="Hipercze"/>
            <w:rFonts w:ascii="Arial" w:hAnsi="Arial" w:cs="Arial"/>
            <w:noProof/>
          </w:rPr>
          <w:t>odniesieniu</w:t>
        </w:r>
        <w:r w:rsidRPr="007759CD">
          <w:rPr>
            <w:rStyle w:val="Hipercze"/>
            <w:rFonts w:ascii="Arial" w:hAnsi="Arial" w:cs="Arial"/>
            <w:noProof/>
            <w:spacing w:val="-7"/>
          </w:rPr>
          <w:t xml:space="preserve"> </w:t>
        </w:r>
        <w:r w:rsidRPr="007759CD">
          <w:rPr>
            <w:rStyle w:val="Hipercze"/>
            <w:rFonts w:ascii="Arial" w:hAnsi="Arial" w:cs="Arial"/>
            <w:noProof/>
          </w:rPr>
          <w:t>do</w:t>
        </w:r>
        <w:r w:rsidRPr="007759CD">
          <w:rPr>
            <w:rStyle w:val="Hipercze"/>
            <w:rFonts w:ascii="Arial" w:hAnsi="Arial" w:cs="Arial"/>
            <w:noProof/>
            <w:spacing w:val="-7"/>
          </w:rPr>
          <w:t xml:space="preserve"> </w:t>
        </w:r>
        <w:r w:rsidRPr="007759CD">
          <w:rPr>
            <w:rStyle w:val="Hipercze"/>
            <w:rFonts w:ascii="Arial" w:hAnsi="Arial" w:cs="Arial"/>
            <w:noProof/>
          </w:rPr>
          <w:t>problemów</w:t>
        </w:r>
        <w:r w:rsidRPr="007759CD">
          <w:rPr>
            <w:rStyle w:val="Hipercze"/>
            <w:rFonts w:ascii="Arial" w:hAnsi="Arial" w:cs="Arial"/>
            <w:noProof/>
            <w:spacing w:val="-9"/>
          </w:rPr>
          <w:t xml:space="preserve"> </w:t>
        </w:r>
        <w:r w:rsidRPr="007759CD">
          <w:rPr>
            <w:rStyle w:val="Hipercze"/>
            <w:rFonts w:ascii="Arial" w:hAnsi="Arial" w:cs="Arial"/>
            <w:noProof/>
          </w:rPr>
          <w:t>społecznych</w:t>
        </w:r>
        <w:r w:rsidRPr="007759CD">
          <w:rPr>
            <w:rStyle w:val="Hipercze"/>
            <w:rFonts w:ascii="Arial" w:hAnsi="Arial" w:cs="Arial"/>
            <w:noProof/>
            <w:spacing w:val="1"/>
          </w:rPr>
          <w:t xml:space="preserve"> </w:t>
        </w:r>
        <w:r w:rsidRPr="007759CD">
          <w:rPr>
            <w:rStyle w:val="Hipercze"/>
            <w:rFonts w:ascii="Arial" w:hAnsi="Arial" w:cs="Arial"/>
            <w:noProof/>
          </w:rPr>
          <w:t>–</w:t>
        </w:r>
        <w:r w:rsidRPr="007759CD">
          <w:rPr>
            <w:rStyle w:val="Hipercze"/>
            <w:rFonts w:ascii="Arial" w:hAnsi="Arial" w:cs="Arial"/>
            <w:noProof/>
            <w:spacing w:val="-7"/>
          </w:rPr>
          <w:t xml:space="preserve"> </w:t>
        </w:r>
        <w:r w:rsidRPr="007759CD">
          <w:rPr>
            <w:rStyle w:val="Hipercze"/>
            <w:rFonts w:ascii="Arial" w:hAnsi="Arial" w:cs="Arial"/>
            <w:noProof/>
            <w:spacing w:val="-2"/>
          </w:rPr>
          <w:t>Gmina Wilkołaz</w:t>
        </w:r>
        <w:r>
          <w:rPr>
            <w:noProof/>
            <w:webHidden/>
          </w:rPr>
          <w:tab/>
        </w:r>
        <w:r>
          <w:rPr>
            <w:noProof/>
            <w:webHidden/>
          </w:rPr>
          <w:fldChar w:fldCharType="begin"/>
        </w:r>
        <w:r>
          <w:rPr>
            <w:noProof/>
            <w:webHidden/>
          </w:rPr>
          <w:instrText xml:space="preserve"> PAGEREF _Toc197282696 \h </w:instrText>
        </w:r>
        <w:r>
          <w:rPr>
            <w:noProof/>
            <w:webHidden/>
          </w:rPr>
        </w:r>
        <w:r>
          <w:rPr>
            <w:noProof/>
            <w:webHidden/>
          </w:rPr>
          <w:fldChar w:fldCharType="separate"/>
        </w:r>
        <w:r>
          <w:rPr>
            <w:noProof/>
            <w:webHidden/>
          </w:rPr>
          <w:t>62</w:t>
        </w:r>
        <w:r>
          <w:rPr>
            <w:noProof/>
            <w:webHidden/>
          </w:rPr>
          <w:fldChar w:fldCharType="end"/>
        </w:r>
      </w:hyperlink>
    </w:p>
    <w:p w14:paraId="5D4DA64F" w14:textId="458E5144" w:rsidR="00BD0FDE" w:rsidRDefault="00BD0FDE">
      <w:pPr>
        <w:pStyle w:val="Spisilustracji"/>
        <w:tabs>
          <w:tab w:val="right" w:leader="dot" w:pos="9038"/>
        </w:tabs>
        <w:rPr>
          <w:noProof/>
          <w:kern w:val="2"/>
          <w:sz w:val="24"/>
          <w:szCs w:val="24"/>
          <w14:ligatures w14:val="standardContextual"/>
        </w:rPr>
      </w:pPr>
      <w:hyperlink w:anchor="_Toc197282697" w:history="1">
        <w:r w:rsidRPr="007759CD">
          <w:rPr>
            <w:rStyle w:val="Hipercze"/>
            <w:rFonts w:ascii="Arial" w:hAnsi="Arial" w:cs="Arial"/>
            <w:noProof/>
          </w:rPr>
          <w:t>Mapa 6 Obszar zdegradowany, wyznaczony w oparciu o analizę jakościową i wskaźnikową</w:t>
        </w:r>
        <w:r>
          <w:rPr>
            <w:noProof/>
            <w:webHidden/>
          </w:rPr>
          <w:tab/>
        </w:r>
        <w:r>
          <w:rPr>
            <w:noProof/>
            <w:webHidden/>
          </w:rPr>
          <w:fldChar w:fldCharType="begin"/>
        </w:r>
        <w:r>
          <w:rPr>
            <w:noProof/>
            <w:webHidden/>
          </w:rPr>
          <w:instrText xml:space="preserve"> PAGEREF _Toc197282697 \h </w:instrText>
        </w:r>
        <w:r>
          <w:rPr>
            <w:noProof/>
            <w:webHidden/>
          </w:rPr>
        </w:r>
        <w:r>
          <w:rPr>
            <w:noProof/>
            <w:webHidden/>
          </w:rPr>
          <w:fldChar w:fldCharType="separate"/>
        </w:r>
        <w:r>
          <w:rPr>
            <w:noProof/>
            <w:webHidden/>
          </w:rPr>
          <w:t>74</w:t>
        </w:r>
        <w:r>
          <w:rPr>
            <w:noProof/>
            <w:webHidden/>
          </w:rPr>
          <w:fldChar w:fldCharType="end"/>
        </w:r>
      </w:hyperlink>
    </w:p>
    <w:p w14:paraId="7D9BFE38" w14:textId="77777777" w:rsidR="00BD0FDE" w:rsidRDefault="00F75FE5" w:rsidP="00251F32">
      <w:pPr>
        <w:pStyle w:val="Nagwek1"/>
        <w:spacing w:before="0" w:line="276" w:lineRule="auto"/>
        <w:rPr>
          <w:noProof/>
        </w:rPr>
      </w:pPr>
      <w:r w:rsidRPr="00251F32">
        <w:rPr>
          <w:rFonts w:ascii="Arial" w:hAnsi="Arial" w:cs="Arial"/>
        </w:rPr>
        <w:fldChar w:fldCharType="end"/>
      </w:r>
      <w:bookmarkStart w:id="155" w:name="_Toc197282757"/>
      <w:r w:rsidR="00F90D98" w:rsidRPr="00251F32">
        <w:rPr>
          <w:rFonts w:ascii="Arial" w:hAnsi="Arial" w:cs="Arial"/>
        </w:rPr>
        <w:t>Spis wykresów:</w:t>
      </w:r>
      <w:bookmarkEnd w:id="155"/>
      <w:r w:rsidRPr="00251F32">
        <w:rPr>
          <w:rFonts w:ascii="Arial" w:hAnsi="Arial" w:cs="Arial"/>
        </w:rPr>
        <w:fldChar w:fldCharType="begin"/>
      </w:r>
      <w:r w:rsidRPr="00251F32">
        <w:rPr>
          <w:rFonts w:ascii="Arial" w:hAnsi="Arial" w:cs="Arial"/>
        </w:rPr>
        <w:instrText xml:space="preserve"> TOC \h \z \c "Wykres" </w:instrText>
      </w:r>
      <w:r w:rsidRPr="00251F32">
        <w:rPr>
          <w:rFonts w:ascii="Arial" w:hAnsi="Arial" w:cs="Arial"/>
        </w:rPr>
        <w:fldChar w:fldCharType="separate"/>
      </w:r>
    </w:p>
    <w:p w14:paraId="64749EDB" w14:textId="4E6648E8" w:rsidR="00BD0FDE" w:rsidRDefault="00BD0FDE">
      <w:pPr>
        <w:pStyle w:val="Spisilustracji"/>
        <w:tabs>
          <w:tab w:val="right" w:leader="dot" w:pos="9038"/>
        </w:tabs>
        <w:rPr>
          <w:noProof/>
          <w:kern w:val="2"/>
          <w:sz w:val="24"/>
          <w:szCs w:val="24"/>
          <w14:ligatures w14:val="standardContextual"/>
        </w:rPr>
      </w:pPr>
      <w:hyperlink w:anchor="_Toc197282698" w:history="1">
        <w:r w:rsidRPr="009252C1">
          <w:rPr>
            <w:rStyle w:val="Hipercze"/>
            <w:rFonts w:ascii="Arial" w:hAnsi="Arial" w:cs="Arial"/>
            <w:noProof/>
          </w:rPr>
          <w:t>Wykres 1 Powierzchnia sołectw Gminy Wilkołaz  (%)</w:t>
        </w:r>
        <w:r>
          <w:rPr>
            <w:noProof/>
            <w:webHidden/>
          </w:rPr>
          <w:tab/>
        </w:r>
        <w:r>
          <w:rPr>
            <w:noProof/>
            <w:webHidden/>
          </w:rPr>
          <w:fldChar w:fldCharType="begin"/>
        </w:r>
        <w:r>
          <w:rPr>
            <w:noProof/>
            <w:webHidden/>
          </w:rPr>
          <w:instrText xml:space="preserve"> PAGEREF _Toc197282698 \h </w:instrText>
        </w:r>
        <w:r>
          <w:rPr>
            <w:noProof/>
            <w:webHidden/>
          </w:rPr>
        </w:r>
        <w:r>
          <w:rPr>
            <w:noProof/>
            <w:webHidden/>
          </w:rPr>
          <w:fldChar w:fldCharType="separate"/>
        </w:r>
        <w:r>
          <w:rPr>
            <w:noProof/>
            <w:webHidden/>
          </w:rPr>
          <w:t>9</w:t>
        </w:r>
        <w:r>
          <w:rPr>
            <w:noProof/>
            <w:webHidden/>
          </w:rPr>
          <w:fldChar w:fldCharType="end"/>
        </w:r>
      </w:hyperlink>
    </w:p>
    <w:p w14:paraId="68FF22C7" w14:textId="302FDFF0" w:rsidR="00BD0FDE" w:rsidRDefault="00BD0FDE">
      <w:pPr>
        <w:pStyle w:val="Spisilustracji"/>
        <w:tabs>
          <w:tab w:val="right" w:leader="dot" w:pos="9038"/>
        </w:tabs>
        <w:rPr>
          <w:noProof/>
          <w:kern w:val="2"/>
          <w:sz w:val="24"/>
          <w:szCs w:val="24"/>
          <w14:ligatures w14:val="standardContextual"/>
        </w:rPr>
      </w:pPr>
      <w:hyperlink w:anchor="_Toc197282699" w:history="1">
        <w:r w:rsidRPr="009252C1">
          <w:rPr>
            <w:rStyle w:val="Hipercze"/>
            <w:rFonts w:ascii="Arial" w:hAnsi="Arial" w:cs="Arial"/>
            <w:noProof/>
          </w:rPr>
          <w:t>Wykres 2  Liczba mieszkańców gminy w latach 2015  - 2021</w:t>
        </w:r>
        <w:r>
          <w:rPr>
            <w:noProof/>
            <w:webHidden/>
          </w:rPr>
          <w:tab/>
        </w:r>
        <w:r>
          <w:rPr>
            <w:noProof/>
            <w:webHidden/>
          </w:rPr>
          <w:fldChar w:fldCharType="begin"/>
        </w:r>
        <w:r>
          <w:rPr>
            <w:noProof/>
            <w:webHidden/>
          </w:rPr>
          <w:instrText xml:space="preserve"> PAGEREF _Toc197282699 \h </w:instrText>
        </w:r>
        <w:r>
          <w:rPr>
            <w:noProof/>
            <w:webHidden/>
          </w:rPr>
        </w:r>
        <w:r>
          <w:rPr>
            <w:noProof/>
            <w:webHidden/>
          </w:rPr>
          <w:fldChar w:fldCharType="separate"/>
        </w:r>
        <w:r>
          <w:rPr>
            <w:noProof/>
            <w:webHidden/>
          </w:rPr>
          <w:t>10</w:t>
        </w:r>
        <w:r>
          <w:rPr>
            <w:noProof/>
            <w:webHidden/>
          </w:rPr>
          <w:fldChar w:fldCharType="end"/>
        </w:r>
      </w:hyperlink>
    </w:p>
    <w:p w14:paraId="1EE629BA" w14:textId="18ABB4E9" w:rsidR="00BD0FDE" w:rsidRDefault="00BD0FDE">
      <w:pPr>
        <w:pStyle w:val="Spisilustracji"/>
        <w:tabs>
          <w:tab w:val="right" w:leader="dot" w:pos="9038"/>
        </w:tabs>
        <w:rPr>
          <w:noProof/>
          <w:kern w:val="2"/>
          <w:sz w:val="24"/>
          <w:szCs w:val="24"/>
          <w14:ligatures w14:val="standardContextual"/>
        </w:rPr>
      </w:pPr>
      <w:hyperlink w:anchor="_Toc197282700" w:history="1">
        <w:r w:rsidRPr="009252C1">
          <w:rPr>
            <w:rStyle w:val="Hipercze"/>
            <w:rFonts w:ascii="Arial" w:hAnsi="Arial" w:cs="Arial"/>
            <w:noProof/>
          </w:rPr>
          <w:t>Wykres 3 Liczba mieszkańców wg miejscowości w 2022 r.</w:t>
        </w:r>
        <w:r>
          <w:rPr>
            <w:noProof/>
            <w:webHidden/>
          </w:rPr>
          <w:tab/>
        </w:r>
        <w:r>
          <w:rPr>
            <w:noProof/>
            <w:webHidden/>
          </w:rPr>
          <w:fldChar w:fldCharType="begin"/>
        </w:r>
        <w:r>
          <w:rPr>
            <w:noProof/>
            <w:webHidden/>
          </w:rPr>
          <w:instrText xml:space="preserve"> PAGEREF _Toc197282700 \h </w:instrText>
        </w:r>
        <w:r>
          <w:rPr>
            <w:noProof/>
            <w:webHidden/>
          </w:rPr>
        </w:r>
        <w:r>
          <w:rPr>
            <w:noProof/>
            <w:webHidden/>
          </w:rPr>
          <w:fldChar w:fldCharType="separate"/>
        </w:r>
        <w:r>
          <w:rPr>
            <w:noProof/>
            <w:webHidden/>
          </w:rPr>
          <w:t>11</w:t>
        </w:r>
        <w:r>
          <w:rPr>
            <w:noProof/>
            <w:webHidden/>
          </w:rPr>
          <w:fldChar w:fldCharType="end"/>
        </w:r>
      </w:hyperlink>
    </w:p>
    <w:p w14:paraId="7EDB7A97" w14:textId="7AFBE6EA" w:rsidR="00BD0FDE" w:rsidRDefault="00BD0FDE">
      <w:pPr>
        <w:pStyle w:val="Spisilustracji"/>
        <w:tabs>
          <w:tab w:val="right" w:leader="dot" w:pos="9038"/>
        </w:tabs>
        <w:rPr>
          <w:noProof/>
          <w:kern w:val="2"/>
          <w:sz w:val="24"/>
          <w:szCs w:val="24"/>
          <w14:ligatures w14:val="standardContextual"/>
        </w:rPr>
      </w:pPr>
      <w:hyperlink w:anchor="_Toc197282701" w:history="1">
        <w:r w:rsidRPr="009252C1">
          <w:rPr>
            <w:rStyle w:val="Hipercze"/>
            <w:rFonts w:ascii="Arial" w:hAnsi="Arial" w:cs="Arial"/>
            <w:noProof/>
          </w:rPr>
          <w:t>Wykres 4 Struktura ludności wg  ekonomicznych grup wieku w  Gminie Wilkołaz  w roku 2015 oraz 2021</w:t>
        </w:r>
        <w:r>
          <w:rPr>
            <w:noProof/>
            <w:webHidden/>
          </w:rPr>
          <w:tab/>
        </w:r>
        <w:r>
          <w:rPr>
            <w:noProof/>
            <w:webHidden/>
          </w:rPr>
          <w:fldChar w:fldCharType="begin"/>
        </w:r>
        <w:r>
          <w:rPr>
            <w:noProof/>
            <w:webHidden/>
          </w:rPr>
          <w:instrText xml:space="preserve"> PAGEREF _Toc197282701 \h </w:instrText>
        </w:r>
        <w:r>
          <w:rPr>
            <w:noProof/>
            <w:webHidden/>
          </w:rPr>
        </w:r>
        <w:r>
          <w:rPr>
            <w:noProof/>
            <w:webHidden/>
          </w:rPr>
          <w:fldChar w:fldCharType="separate"/>
        </w:r>
        <w:r>
          <w:rPr>
            <w:noProof/>
            <w:webHidden/>
          </w:rPr>
          <w:t>12</w:t>
        </w:r>
        <w:r>
          <w:rPr>
            <w:noProof/>
            <w:webHidden/>
          </w:rPr>
          <w:fldChar w:fldCharType="end"/>
        </w:r>
      </w:hyperlink>
    </w:p>
    <w:p w14:paraId="44FAF1A2" w14:textId="341F786B" w:rsidR="00BD0FDE" w:rsidRDefault="00BD0FDE">
      <w:pPr>
        <w:pStyle w:val="Spisilustracji"/>
        <w:tabs>
          <w:tab w:val="right" w:leader="dot" w:pos="9038"/>
        </w:tabs>
        <w:rPr>
          <w:noProof/>
          <w:kern w:val="2"/>
          <w:sz w:val="24"/>
          <w:szCs w:val="24"/>
          <w14:ligatures w14:val="standardContextual"/>
        </w:rPr>
      </w:pPr>
      <w:hyperlink w:anchor="_Toc197282702" w:history="1">
        <w:r w:rsidRPr="009252C1">
          <w:rPr>
            <w:rStyle w:val="Hipercze"/>
            <w:rFonts w:ascii="Arial" w:hAnsi="Arial" w:cs="Arial"/>
            <w:noProof/>
          </w:rPr>
          <w:t>Wykres 5 Liczba uczniów uczęszczających do szkół podstawowych w Gminie Wilkołaz  w latach 2015 -2021</w:t>
        </w:r>
        <w:r>
          <w:rPr>
            <w:noProof/>
            <w:webHidden/>
          </w:rPr>
          <w:tab/>
        </w:r>
        <w:r>
          <w:rPr>
            <w:noProof/>
            <w:webHidden/>
          </w:rPr>
          <w:fldChar w:fldCharType="begin"/>
        </w:r>
        <w:r>
          <w:rPr>
            <w:noProof/>
            <w:webHidden/>
          </w:rPr>
          <w:instrText xml:space="preserve"> PAGEREF _Toc197282702 \h </w:instrText>
        </w:r>
        <w:r>
          <w:rPr>
            <w:noProof/>
            <w:webHidden/>
          </w:rPr>
        </w:r>
        <w:r>
          <w:rPr>
            <w:noProof/>
            <w:webHidden/>
          </w:rPr>
          <w:fldChar w:fldCharType="separate"/>
        </w:r>
        <w:r>
          <w:rPr>
            <w:noProof/>
            <w:webHidden/>
          </w:rPr>
          <w:t>13</w:t>
        </w:r>
        <w:r>
          <w:rPr>
            <w:noProof/>
            <w:webHidden/>
          </w:rPr>
          <w:fldChar w:fldCharType="end"/>
        </w:r>
      </w:hyperlink>
    </w:p>
    <w:p w14:paraId="6A14BA93" w14:textId="279FD423" w:rsidR="00BD0FDE" w:rsidRDefault="00BD0FDE">
      <w:pPr>
        <w:pStyle w:val="Spisilustracji"/>
        <w:tabs>
          <w:tab w:val="right" w:leader="dot" w:pos="9038"/>
        </w:tabs>
        <w:rPr>
          <w:noProof/>
          <w:kern w:val="2"/>
          <w:sz w:val="24"/>
          <w:szCs w:val="24"/>
          <w14:ligatures w14:val="standardContextual"/>
        </w:rPr>
      </w:pPr>
      <w:hyperlink w:anchor="_Toc197282703" w:history="1">
        <w:r w:rsidRPr="009252C1">
          <w:rPr>
            <w:rStyle w:val="Hipercze"/>
            <w:rFonts w:ascii="Arial" w:hAnsi="Arial" w:cs="Arial"/>
            <w:noProof/>
          </w:rPr>
          <w:t>Wykres 6 Współczynnik skolaryzacji brutto w Gminie Wilkołaz w latach 2015-2021</w:t>
        </w:r>
        <w:r>
          <w:rPr>
            <w:noProof/>
            <w:webHidden/>
          </w:rPr>
          <w:tab/>
        </w:r>
        <w:r>
          <w:rPr>
            <w:noProof/>
            <w:webHidden/>
          </w:rPr>
          <w:fldChar w:fldCharType="begin"/>
        </w:r>
        <w:r>
          <w:rPr>
            <w:noProof/>
            <w:webHidden/>
          </w:rPr>
          <w:instrText xml:space="preserve"> PAGEREF _Toc197282703 \h </w:instrText>
        </w:r>
        <w:r>
          <w:rPr>
            <w:noProof/>
            <w:webHidden/>
          </w:rPr>
        </w:r>
        <w:r>
          <w:rPr>
            <w:noProof/>
            <w:webHidden/>
          </w:rPr>
          <w:fldChar w:fldCharType="separate"/>
        </w:r>
        <w:r>
          <w:rPr>
            <w:noProof/>
            <w:webHidden/>
          </w:rPr>
          <w:t>14</w:t>
        </w:r>
        <w:r>
          <w:rPr>
            <w:noProof/>
            <w:webHidden/>
          </w:rPr>
          <w:fldChar w:fldCharType="end"/>
        </w:r>
      </w:hyperlink>
    </w:p>
    <w:p w14:paraId="38469ABB" w14:textId="33E74515" w:rsidR="00BD0FDE" w:rsidRDefault="00BD0FDE">
      <w:pPr>
        <w:pStyle w:val="Spisilustracji"/>
        <w:tabs>
          <w:tab w:val="right" w:leader="dot" w:pos="9038"/>
        </w:tabs>
        <w:rPr>
          <w:noProof/>
          <w:kern w:val="2"/>
          <w:sz w:val="24"/>
          <w:szCs w:val="24"/>
          <w14:ligatures w14:val="standardContextual"/>
        </w:rPr>
      </w:pPr>
      <w:hyperlink w:anchor="_Toc197282704" w:history="1">
        <w:r w:rsidRPr="009252C1">
          <w:rPr>
            <w:rStyle w:val="Hipercze"/>
            <w:rFonts w:ascii="Arial" w:hAnsi="Arial" w:cs="Arial"/>
            <w:noProof/>
          </w:rPr>
          <w:t>Wykres 7 Odsetek dzieci objętych wychowaniem przedszkolnym w roku 2021</w:t>
        </w:r>
        <w:r>
          <w:rPr>
            <w:noProof/>
            <w:webHidden/>
          </w:rPr>
          <w:tab/>
        </w:r>
        <w:r>
          <w:rPr>
            <w:noProof/>
            <w:webHidden/>
          </w:rPr>
          <w:fldChar w:fldCharType="begin"/>
        </w:r>
        <w:r>
          <w:rPr>
            <w:noProof/>
            <w:webHidden/>
          </w:rPr>
          <w:instrText xml:space="preserve"> PAGEREF _Toc197282704 \h </w:instrText>
        </w:r>
        <w:r>
          <w:rPr>
            <w:noProof/>
            <w:webHidden/>
          </w:rPr>
        </w:r>
        <w:r>
          <w:rPr>
            <w:noProof/>
            <w:webHidden/>
          </w:rPr>
          <w:fldChar w:fldCharType="separate"/>
        </w:r>
        <w:r>
          <w:rPr>
            <w:noProof/>
            <w:webHidden/>
          </w:rPr>
          <w:t>14</w:t>
        </w:r>
        <w:r>
          <w:rPr>
            <w:noProof/>
            <w:webHidden/>
          </w:rPr>
          <w:fldChar w:fldCharType="end"/>
        </w:r>
      </w:hyperlink>
    </w:p>
    <w:p w14:paraId="07AABF0B" w14:textId="1D5F0FA3" w:rsidR="00BD0FDE" w:rsidRDefault="00BD0FDE">
      <w:pPr>
        <w:pStyle w:val="Spisilustracji"/>
        <w:tabs>
          <w:tab w:val="right" w:leader="dot" w:pos="9038"/>
        </w:tabs>
        <w:rPr>
          <w:noProof/>
          <w:kern w:val="2"/>
          <w:sz w:val="24"/>
          <w:szCs w:val="24"/>
          <w14:ligatures w14:val="standardContextual"/>
        </w:rPr>
      </w:pPr>
      <w:hyperlink w:anchor="_Toc197282705" w:history="1">
        <w:r w:rsidRPr="009252C1">
          <w:rPr>
            <w:rStyle w:val="Hipercze"/>
            <w:rFonts w:ascii="Arial" w:hAnsi="Arial" w:cs="Arial"/>
            <w:noProof/>
          </w:rPr>
          <w:t>Wykres 8 Księgozbiór w bibliotekach na terenie Gminy Wilkołaz</w:t>
        </w:r>
        <w:r>
          <w:rPr>
            <w:noProof/>
            <w:webHidden/>
          </w:rPr>
          <w:tab/>
        </w:r>
        <w:r>
          <w:rPr>
            <w:noProof/>
            <w:webHidden/>
          </w:rPr>
          <w:fldChar w:fldCharType="begin"/>
        </w:r>
        <w:r>
          <w:rPr>
            <w:noProof/>
            <w:webHidden/>
          </w:rPr>
          <w:instrText xml:space="preserve"> PAGEREF _Toc197282705 \h </w:instrText>
        </w:r>
        <w:r>
          <w:rPr>
            <w:noProof/>
            <w:webHidden/>
          </w:rPr>
        </w:r>
        <w:r>
          <w:rPr>
            <w:noProof/>
            <w:webHidden/>
          </w:rPr>
          <w:fldChar w:fldCharType="separate"/>
        </w:r>
        <w:r>
          <w:rPr>
            <w:noProof/>
            <w:webHidden/>
          </w:rPr>
          <w:t>16</w:t>
        </w:r>
        <w:r>
          <w:rPr>
            <w:noProof/>
            <w:webHidden/>
          </w:rPr>
          <w:fldChar w:fldCharType="end"/>
        </w:r>
      </w:hyperlink>
    </w:p>
    <w:p w14:paraId="3C6FCAEF" w14:textId="7BDC918A" w:rsidR="00BD0FDE" w:rsidRDefault="00BD0FDE">
      <w:pPr>
        <w:pStyle w:val="Spisilustracji"/>
        <w:tabs>
          <w:tab w:val="right" w:leader="dot" w:pos="9038"/>
        </w:tabs>
        <w:rPr>
          <w:noProof/>
          <w:kern w:val="2"/>
          <w:sz w:val="24"/>
          <w:szCs w:val="24"/>
          <w14:ligatures w14:val="standardContextual"/>
        </w:rPr>
      </w:pPr>
      <w:hyperlink w:anchor="_Toc197282706" w:history="1">
        <w:r w:rsidRPr="009252C1">
          <w:rPr>
            <w:rStyle w:val="Hipercze"/>
            <w:rFonts w:ascii="Arial" w:hAnsi="Arial" w:cs="Arial"/>
            <w:noProof/>
          </w:rPr>
          <w:t>Wykres 9 Wskaźniki czytelnictwa na terenie Gminy Wilkołaz</w:t>
        </w:r>
        <w:r>
          <w:rPr>
            <w:noProof/>
            <w:webHidden/>
          </w:rPr>
          <w:tab/>
        </w:r>
        <w:r>
          <w:rPr>
            <w:noProof/>
            <w:webHidden/>
          </w:rPr>
          <w:fldChar w:fldCharType="begin"/>
        </w:r>
        <w:r>
          <w:rPr>
            <w:noProof/>
            <w:webHidden/>
          </w:rPr>
          <w:instrText xml:space="preserve"> PAGEREF _Toc197282706 \h </w:instrText>
        </w:r>
        <w:r>
          <w:rPr>
            <w:noProof/>
            <w:webHidden/>
          </w:rPr>
        </w:r>
        <w:r>
          <w:rPr>
            <w:noProof/>
            <w:webHidden/>
          </w:rPr>
          <w:fldChar w:fldCharType="separate"/>
        </w:r>
        <w:r>
          <w:rPr>
            <w:noProof/>
            <w:webHidden/>
          </w:rPr>
          <w:t>17</w:t>
        </w:r>
        <w:r>
          <w:rPr>
            <w:noProof/>
            <w:webHidden/>
          </w:rPr>
          <w:fldChar w:fldCharType="end"/>
        </w:r>
      </w:hyperlink>
    </w:p>
    <w:p w14:paraId="27C906AC" w14:textId="714A468A" w:rsidR="00BD0FDE" w:rsidRDefault="00BD0FDE">
      <w:pPr>
        <w:pStyle w:val="Spisilustracji"/>
        <w:tabs>
          <w:tab w:val="right" w:leader="dot" w:pos="9038"/>
        </w:tabs>
        <w:rPr>
          <w:noProof/>
          <w:kern w:val="2"/>
          <w:sz w:val="24"/>
          <w:szCs w:val="24"/>
          <w14:ligatures w14:val="standardContextual"/>
        </w:rPr>
      </w:pPr>
      <w:hyperlink w:anchor="_Toc197282707" w:history="1">
        <w:r w:rsidRPr="009252C1">
          <w:rPr>
            <w:rStyle w:val="Hipercze"/>
            <w:rFonts w:ascii="Arial" w:hAnsi="Arial" w:cs="Arial"/>
            <w:noProof/>
          </w:rPr>
          <w:t>Wykres 10 Wydatki na fundusz sołecki  w  roku 2022  wg sołectw [%]</w:t>
        </w:r>
        <w:r>
          <w:rPr>
            <w:noProof/>
            <w:webHidden/>
          </w:rPr>
          <w:tab/>
        </w:r>
        <w:r>
          <w:rPr>
            <w:noProof/>
            <w:webHidden/>
          </w:rPr>
          <w:fldChar w:fldCharType="begin"/>
        </w:r>
        <w:r>
          <w:rPr>
            <w:noProof/>
            <w:webHidden/>
          </w:rPr>
          <w:instrText xml:space="preserve"> PAGEREF _Toc197282707 \h </w:instrText>
        </w:r>
        <w:r>
          <w:rPr>
            <w:noProof/>
            <w:webHidden/>
          </w:rPr>
        </w:r>
        <w:r>
          <w:rPr>
            <w:noProof/>
            <w:webHidden/>
          </w:rPr>
          <w:fldChar w:fldCharType="separate"/>
        </w:r>
        <w:r>
          <w:rPr>
            <w:noProof/>
            <w:webHidden/>
          </w:rPr>
          <w:t>23</w:t>
        </w:r>
        <w:r>
          <w:rPr>
            <w:noProof/>
            <w:webHidden/>
          </w:rPr>
          <w:fldChar w:fldCharType="end"/>
        </w:r>
      </w:hyperlink>
    </w:p>
    <w:p w14:paraId="6611B1C6" w14:textId="06E617A6" w:rsidR="00BD0FDE" w:rsidRDefault="00BD0FDE">
      <w:pPr>
        <w:pStyle w:val="Spisilustracji"/>
        <w:tabs>
          <w:tab w:val="right" w:leader="dot" w:pos="9038"/>
        </w:tabs>
        <w:rPr>
          <w:noProof/>
          <w:kern w:val="2"/>
          <w:sz w:val="24"/>
          <w:szCs w:val="24"/>
          <w14:ligatures w14:val="standardContextual"/>
        </w:rPr>
      </w:pPr>
      <w:hyperlink w:anchor="_Toc197282708" w:history="1">
        <w:r w:rsidRPr="009252C1">
          <w:rPr>
            <w:rStyle w:val="Hipercze"/>
            <w:rFonts w:ascii="Arial" w:hAnsi="Arial" w:cs="Arial"/>
            <w:noProof/>
          </w:rPr>
          <w:t>Wykres 11  Udział procentowy podmiotów gospodarczych w Gminie Wilkołaz  w roku 2021 wg sekcji PKD 2007</w:t>
        </w:r>
        <w:r>
          <w:rPr>
            <w:noProof/>
            <w:webHidden/>
          </w:rPr>
          <w:tab/>
        </w:r>
        <w:r>
          <w:rPr>
            <w:noProof/>
            <w:webHidden/>
          </w:rPr>
          <w:fldChar w:fldCharType="begin"/>
        </w:r>
        <w:r>
          <w:rPr>
            <w:noProof/>
            <w:webHidden/>
          </w:rPr>
          <w:instrText xml:space="preserve"> PAGEREF _Toc197282708 \h </w:instrText>
        </w:r>
        <w:r>
          <w:rPr>
            <w:noProof/>
            <w:webHidden/>
          </w:rPr>
        </w:r>
        <w:r>
          <w:rPr>
            <w:noProof/>
            <w:webHidden/>
          </w:rPr>
          <w:fldChar w:fldCharType="separate"/>
        </w:r>
        <w:r>
          <w:rPr>
            <w:noProof/>
            <w:webHidden/>
          </w:rPr>
          <w:t>25</w:t>
        </w:r>
        <w:r>
          <w:rPr>
            <w:noProof/>
            <w:webHidden/>
          </w:rPr>
          <w:fldChar w:fldCharType="end"/>
        </w:r>
      </w:hyperlink>
    </w:p>
    <w:p w14:paraId="4FDDE919" w14:textId="7FEA4986" w:rsidR="00BD0FDE" w:rsidRDefault="00BD0FDE">
      <w:pPr>
        <w:pStyle w:val="Spisilustracji"/>
        <w:tabs>
          <w:tab w:val="right" w:leader="dot" w:pos="9038"/>
        </w:tabs>
        <w:rPr>
          <w:noProof/>
          <w:kern w:val="2"/>
          <w:sz w:val="24"/>
          <w:szCs w:val="24"/>
          <w14:ligatures w14:val="standardContextual"/>
        </w:rPr>
      </w:pPr>
      <w:hyperlink w:anchor="_Toc197282709" w:history="1">
        <w:r w:rsidRPr="009252C1">
          <w:rPr>
            <w:rStyle w:val="Hipercze"/>
            <w:rFonts w:ascii="Arial" w:hAnsi="Arial" w:cs="Arial"/>
            <w:noProof/>
          </w:rPr>
          <w:t>Wykres 12 Podmioty nowo zarejestrowane i wyrejestrowane w rejestrze REGON w Gminie Wilkołaz</w:t>
        </w:r>
        <w:r>
          <w:rPr>
            <w:noProof/>
            <w:webHidden/>
          </w:rPr>
          <w:tab/>
        </w:r>
        <w:r>
          <w:rPr>
            <w:noProof/>
            <w:webHidden/>
          </w:rPr>
          <w:fldChar w:fldCharType="begin"/>
        </w:r>
        <w:r>
          <w:rPr>
            <w:noProof/>
            <w:webHidden/>
          </w:rPr>
          <w:instrText xml:space="preserve"> PAGEREF _Toc197282709 \h </w:instrText>
        </w:r>
        <w:r>
          <w:rPr>
            <w:noProof/>
            <w:webHidden/>
          </w:rPr>
        </w:r>
        <w:r>
          <w:rPr>
            <w:noProof/>
            <w:webHidden/>
          </w:rPr>
          <w:fldChar w:fldCharType="separate"/>
        </w:r>
        <w:r>
          <w:rPr>
            <w:noProof/>
            <w:webHidden/>
          </w:rPr>
          <w:t>25</w:t>
        </w:r>
        <w:r>
          <w:rPr>
            <w:noProof/>
            <w:webHidden/>
          </w:rPr>
          <w:fldChar w:fldCharType="end"/>
        </w:r>
      </w:hyperlink>
    </w:p>
    <w:p w14:paraId="0F443AB4" w14:textId="6EE72E27" w:rsidR="00BD0FDE" w:rsidRDefault="00BD0FDE">
      <w:pPr>
        <w:pStyle w:val="Spisilustracji"/>
        <w:tabs>
          <w:tab w:val="right" w:leader="dot" w:pos="9038"/>
        </w:tabs>
        <w:rPr>
          <w:noProof/>
          <w:kern w:val="2"/>
          <w:sz w:val="24"/>
          <w:szCs w:val="24"/>
          <w14:ligatures w14:val="standardContextual"/>
        </w:rPr>
      </w:pPr>
      <w:hyperlink w:anchor="_Toc197282710" w:history="1">
        <w:r w:rsidRPr="009252C1">
          <w:rPr>
            <w:rStyle w:val="Hipercze"/>
            <w:rFonts w:ascii="Arial" w:hAnsi="Arial" w:cs="Arial"/>
            <w:noProof/>
          </w:rPr>
          <w:t>Wykres 13 Podmioty wg grup rodzajów działalności PKD w poszczególnych sołectwach Gminy Wilkołaz w roku 2021</w:t>
        </w:r>
        <w:r>
          <w:rPr>
            <w:noProof/>
            <w:webHidden/>
          </w:rPr>
          <w:tab/>
        </w:r>
        <w:r>
          <w:rPr>
            <w:noProof/>
            <w:webHidden/>
          </w:rPr>
          <w:fldChar w:fldCharType="begin"/>
        </w:r>
        <w:r>
          <w:rPr>
            <w:noProof/>
            <w:webHidden/>
          </w:rPr>
          <w:instrText xml:space="preserve"> PAGEREF _Toc197282710 \h </w:instrText>
        </w:r>
        <w:r>
          <w:rPr>
            <w:noProof/>
            <w:webHidden/>
          </w:rPr>
        </w:r>
        <w:r>
          <w:rPr>
            <w:noProof/>
            <w:webHidden/>
          </w:rPr>
          <w:fldChar w:fldCharType="separate"/>
        </w:r>
        <w:r>
          <w:rPr>
            <w:noProof/>
            <w:webHidden/>
          </w:rPr>
          <w:t>26</w:t>
        </w:r>
        <w:r>
          <w:rPr>
            <w:noProof/>
            <w:webHidden/>
          </w:rPr>
          <w:fldChar w:fldCharType="end"/>
        </w:r>
      </w:hyperlink>
    </w:p>
    <w:p w14:paraId="478CBDF8" w14:textId="7601AC24" w:rsidR="00BD0FDE" w:rsidRDefault="00BD0FDE">
      <w:pPr>
        <w:pStyle w:val="Spisilustracji"/>
        <w:tabs>
          <w:tab w:val="right" w:leader="dot" w:pos="9038"/>
        </w:tabs>
        <w:rPr>
          <w:noProof/>
          <w:kern w:val="2"/>
          <w:sz w:val="24"/>
          <w:szCs w:val="24"/>
          <w14:ligatures w14:val="standardContextual"/>
        </w:rPr>
      </w:pPr>
      <w:hyperlink w:anchor="_Toc197282711" w:history="1">
        <w:r w:rsidRPr="009252C1">
          <w:rPr>
            <w:rStyle w:val="Hipercze"/>
            <w:rFonts w:ascii="Arial" w:hAnsi="Arial" w:cs="Arial"/>
            <w:noProof/>
          </w:rPr>
          <w:t>Wykres 14 Podmioty gospodarcze w Gminie Wilkołaz klasyfikowane w 2021 roku według kryterium liczby pracujących</w:t>
        </w:r>
        <w:r>
          <w:rPr>
            <w:noProof/>
            <w:webHidden/>
          </w:rPr>
          <w:tab/>
        </w:r>
        <w:r>
          <w:rPr>
            <w:noProof/>
            <w:webHidden/>
          </w:rPr>
          <w:fldChar w:fldCharType="begin"/>
        </w:r>
        <w:r>
          <w:rPr>
            <w:noProof/>
            <w:webHidden/>
          </w:rPr>
          <w:instrText xml:space="preserve"> PAGEREF _Toc197282711 \h </w:instrText>
        </w:r>
        <w:r>
          <w:rPr>
            <w:noProof/>
            <w:webHidden/>
          </w:rPr>
        </w:r>
        <w:r>
          <w:rPr>
            <w:noProof/>
            <w:webHidden/>
          </w:rPr>
          <w:fldChar w:fldCharType="separate"/>
        </w:r>
        <w:r>
          <w:rPr>
            <w:noProof/>
            <w:webHidden/>
          </w:rPr>
          <w:t>27</w:t>
        </w:r>
        <w:r>
          <w:rPr>
            <w:noProof/>
            <w:webHidden/>
          </w:rPr>
          <w:fldChar w:fldCharType="end"/>
        </w:r>
      </w:hyperlink>
    </w:p>
    <w:p w14:paraId="7D609DDE" w14:textId="7FB9044B" w:rsidR="00BD0FDE" w:rsidRDefault="00BD0FDE">
      <w:pPr>
        <w:pStyle w:val="Spisilustracji"/>
        <w:tabs>
          <w:tab w:val="right" w:leader="dot" w:pos="9038"/>
        </w:tabs>
        <w:rPr>
          <w:noProof/>
          <w:kern w:val="2"/>
          <w:sz w:val="24"/>
          <w:szCs w:val="24"/>
          <w14:ligatures w14:val="standardContextual"/>
        </w:rPr>
      </w:pPr>
      <w:hyperlink w:anchor="_Toc197282712" w:history="1">
        <w:r w:rsidRPr="009252C1">
          <w:rPr>
            <w:rStyle w:val="Hipercze"/>
            <w:rFonts w:ascii="Arial" w:hAnsi="Arial" w:cs="Arial"/>
            <w:noProof/>
          </w:rPr>
          <w:t>Wykres 15 Podmioty gospodarcze w Gminie Wilkołaz w 2021 roku wg sektorów własnościowych</w:t>
        </w:r>
        <w:r>
          <w:rPr>
            <w:noProof/>
            <w:webHidden/>
          </w:rPr>
          <w:tab/>
        </w:r>
        <w:r>
          <w:rPr>
            <w:noProof/>
            <w:webHidden/>
          </w:rPr>
          <w:fldChar w:fldCharType="begin"/>
        </w:r>
        <w:r>
          <w:rPr>
            <w:noProof/>
            <w:webHidden/>
          </w:rPr>
          <w:instrText xml:space="preserve"> PAGEREF _Toc197282712 \h </w:instrText>
        </w:r>
        <w:r>
          <w:rPr>
            <w:noProof/>
            <w:webHidden/>
          </w:rPr>
        </w:r>
        <w:r>
          <w:rPr>
            <w:noProof/>
            <w:webHidden/>
          </w:rPr>
          <w:fldChar w:fldCharType="separate"/>
        </w:r>
        <w:r>
          <w:rPr>
            <w:noProof/>
            <w:webHidden/>
          </w:rPr>
          <w:t>27</w:t>
        </w:r>
        <w:r>
          <w:rPr>
            <w:noProof/>
            <w:webHidden/>
          </w:rPr>
          <w:fldChar w:fldCharType="end"/>
        </w:r>
      </w:hyperlink>
    </w:p>
    <w:p w14:paraId="7E95587D" w14:textId="042FE83F" w:rsidR="00BD0FDE" w:rsidRDefault="00BD0FDE">
      <w:pPr>
        <w:pStyle w:val="Spisilustracji"/>
        <w:tabs>
          <w:tab w:val="right" w:leader="dot" w:pos="9038"/>
        </w:tabs>
        <w:rPr>
          <w:noProof/>
          <w:kern w:val="2"/>
          <w:sz w:val="24"/>
          <w:szCs w:val="24"/>
          <w14:ligatures w14:val="standardContextual"/>
        </w:rPr>
      </w:pPr>
      <w:hyperlink w:anchor="_Toc197282713" w:history="1">
        <w:r w:rsidRPr="009252C1">
          <w:rPr>
            <w:rStyle w:val="Hipercze"/>
            <w:rFonts w:ascii="Arial" w:hAnsi="Arial" w:cs="Arial"/>
            <w:noProof/>
          </w:rPr>
          <w:t>Wykres 16 Liczba osób pracujących na 1000 ludności w wieku produkcyjnym w Gminie Wilkołaz  w latach 2016-2021</w:t>
        </w:r>
        <w:r>
          <w:rPr>
            <w:noProof/>
            <w:webHidden/>
          </w:rPr>
          <w:tab/>
        </w:r>
        <w:r>
          <w:rPr>
            <w:noProof/>
            <w:webHidden/>
          </w:rPr>
          <w:fldChar w:fldCharType="begin"/>
        </w:r>
        <w:r>
          <w:rPr>
            <w:noProof/>
            <w:webHidden/>
          </w:rPr>
          <w:instrText xml:space="preserve"> PAGEREF _Toc197282713 \h </w:instrText>
        </w:r>
        <w:r>
          <w:rPr>
            <w:noProof/>
            <w:webHidden/>
          </w:rPr>
        </w:r>
        <w:r>
          <w:rPr>
            <w:noProof/>
            <w:webHidden/>
          </w:rPr>
          <w:fldChar w:fldCharType="separate"/>
        </w:r>
        <w:r>
          <w:rPr>
            <w:noProof/>
            <w:webHidden/>
          </w:rPr>
          <w:t>28</w:t>
        </w:r>
        <w:r>
          <w:rPr>
            <w:noProof/>
            <w:webHidden/>
          </w:rPr>
          <w:fldChar w:fldCharType="end"/>
        </w:r>
      </w:hyperlink>
    </w:p>
    <w:p w14:paraId="4270A394" w14:textId="17A96352" w:rsidR="00BD0FDE" w:rsidRDefault="00BD0FDE">
      <w:pPr>
        <w:pStyle w:val="Spisilustracji"/>
        <w:tabs>
          <w:tab w:val="right" w:leader="dot" w:pos="9038"/>
        </w:tabs>
        <w:rPr>
          <w:noProof/>
          <w:kern w:val="2"/>
          <w:sz w:val="24"/>
          <w:szCs w:val="24"/>
          <w14:ligatures w14:val="standardContextual"/>
        </w:rPr>
      </w:pPr>
      <w:hyperlink w:anchor="_Toc197282714" w:history="1">
        <w:r w:rsidRPr="009252C1">
          <w:rPr>
            <w:rStyle w:val="Hipercze"/>
            <w:rFonts w:ascii="Arial" w:hAnsi="Arial" w:cs="Arial"/>
            <w:noProof/>
          </w:rPr>
          <w:t>Wykres 17 Liczba osób pracujących w Gminie Wilkołaz  w podziale na płeć w latach 2015-2021</w:t>
        </w:r>
        <w:r>
          <w:rPr>
            <w:noProof/>
            <w:webHidden/>
          </w:rPr>
          <w:tab/>
        </w:r>
        <w:r>
          <w:rPr>
            <w:noProof/>
            <w:webHidden/>
          </w:rPr>
          <w:fldChar w:fldCharType="begin"/>
        </w:r>
        <w:r>
          <w:rPr>
            <w:noProof/>
            <w:webHidden/>
          </w:rPr>
          <w:instrText xml:space="preserve"> PAGEREF _Toc197282714 \h </w:instrText>
        </w:r>
        <w:r>
          <w:rPr>
            <w:noProof/>
            <w:webHidden/>
          </w:rPr>
        </w:r>
        <w:r>
          <w:rPr>
            <w:noProof/>
            <w:webHidden/>
          </w:rPr>
          <w:fldChar w:fldCharType="separate"/>
        </w:r>
        <w:r>
          <w:rPr>
            <w:noProof/>
            <w:webHidden/>
          </w:rPr>
          <w:t>28</w:t>
        </w:r>
        <w:r>
          <w:rPr>
            <w:noProof/>
            <w:webHidden/>
          </w:rPr>
          <w:fldChar w:fldCharType="end"/>
        </w:r>
      </w:hyperlink>
    </w:p>
    <w:p w14:paraId="76403B74" w14:textId="5152E754" w:rsidR="00BD0FDE" w:rsidRDefault="00BD0FDE">
      <w:pPr>
        <w:pStyle w:val="Spisilustracji"/>
        <w:tabs>
          <w:tab w:val="right" w:leader="dot" w:pos="9038"/>
        </w:tabs>
        <w:rPr>
          <w:noProof/>
          <w:kern w:val="2"/>
          <w:sz w:val="24"/>
          <w:szCs w:val="24"/>
          <w14:ligatures w14:val="standardContextual"/>
        </w:rPr>
      </w:pPr>
      <w:hyperlink w:anchor="_Toc197282715" w:history="1">
        <w:r w:rsidRPr="009252C1">
          <w:rPr>
            <w:rStyle w:val="Hipercze"/>
            <w:rFonts w:ascii="Arial" w:hAnsi="Arial" w:cs="Arial"/>
            <w:noProof/>
          </w:rPr>
          <w:t>Wykres 18 Liczba osób bezrobotnych zarejestrowanych w Gminie Wilkołaz w latach 2015-2021</w:t>
        </w:r>
        <w:r>
          <w:rPr>
            <w:noProof/>
            <w:webHidden/>
          </w:rPr>
          <w:tab/>
        </w:r>
        <w:r>
          <w:rPr>
            <w:noProof/>
            <w:webHidden/>
          </w:rPr>
          <w:fldChar w:fldCharType="begin"/>
        </w:r>
        <w:r>
          <w:rPr>
            <w:noProof/>
            <w:webHidden/>
          </w:rPr>
          <w:instrText xml:space="preserve"> PAGEREF _Toc197282715 \h </w:instrText>
        </w:r>
        <w:r>
          <w:rPr>
            <w:noProof/>
            <w:webHidden/>
          </w:rPr>
        </w:r>
        <w:r>
          <w:rPr>
            <w:noProof/>
            <w:webHidden/>
          </w:rPr>
          <w:fldChar w:fldCharType="separate"/>
        </w:r>
        <w:r>
          <w:rPr>
            <w:noProof/>
            <w:webHidden/>
          </w:rPr>
          <w:t>29</w:t>
        </w:r>
        <w:r>
          <w:rPr>
            <w:noProof/>
            <w:webHidden/>
          </w:rPr>
          <w:fldChar w:fldCharType="end"/>
        </w:r>
      </w:hyperlink>
    </w:p>
    <w:p w14:paraId="1935D76A" w14:textId="5CA12AAD" w:rsidR="00BD0FDE" w:rsidRDefault="00BD0FDE">
      <w:pPr>
        <w:pStyle w:val="Spisilustracji"/>
        <w:tabs>
          <w:tab w:val="right" w:leader="dot" w:pos="9038"/>
        </w:tabs>
        <w:rPr>
          <w:noProof/>
          <w:kern w:val="2"/>
          <w:sz w:val="24"/>
          <w:szCs w:val="24"/>
          <w14:ligatures w14:val="standardContextual"/>
        </w:rPr>
      </w:pPr>
      <w:hyperlink w:anchor="_Toc197282716" w:history="1">
        <w:r w:rsidRPr="009252C1">
          <w:rPr>
            <w:rStyle w:val="Hipercze"/>
            <w:rFonts w:ascii="Arial" w:hAnsi="Arial" w:cs="Arial"/>
            <w:noProof/>
          </w:rPr>
          <w:t>Wykres 19 Mieszkania wyposażone w instalacje - w % ogółu mieszkań w Gminie Wilkołaz</w:t>
        </w:r>
        <w:r>
          <w:rPr>
            <w:noProof/>
            <w:webHidden/>
          </w:rPr>
          <w:tab/>
        </w:r>
        <w:r>
          <w:rPr>
            <w:noProof/>
            <w:webHidden/>
          </w:rPr>
          <w:fldChar w:fldCharType="begin"/>
        </w:r>
        <w:r>
          <w:rPr>
            <w:noProof/>
            <w:webHidden/>
          </w:rPr>
          <w:instrText xml:space="preserve"> PAGEREF _Toc197282716 \h </w:instrText>
        </w:r>
        <w:r>
          <w:rPr>
            <w:noProof/>
            <w:webHidden/>
          </w:rPr>
        </w:r>
        <w:r>
          <w:rPr>
            <w:noProof/>
            <w:webHidden/>
          </w:rPr>
          <w:fldChar w:fldCharType="separate"/>
        </w:r>
        <w:r>
          <w:rPr>
            <w:noProof/>
            <w:webHidden/>
          </w:rPr>
          <w:t>37</w:t>
        </w:r>
        <w:r>
          <w:rPr>
            <w:noProof/>
            <w:webHidden/>
          </w:rPr>
          <w:fldChar w:fldCharType="end"/>
        </w:r>
      </w:hyperlink>
    </w:p>
    <w:p w14:paraId="0A111FE8" w14:textId="44BB93D4" w:rsidR="00F75FE5" w:rsidRPr="00251F32" w:rsidRDefault="00F75FE5" w:rsidP="00251F32">
      <w:pPr>
        <w:spacing w:line="276" w:lineRule="auto"/>
        <w:ind w:right="558"/>
        <w:jc w:val="both"/>
        <w:rPr>
          <w:rFonts w:ascii="Arial" w:hAnsi="Arial" w:cs="Arial"/>
          <w:b/>
          <w:color w:val="B89500"/>
        </w:rPr>
      </w:pPr>
      <w:r w:rsidRPr="00251F32">
        <w:rPr>
          <w:rFonts w:ascii="Arial" w:hAnsi="Arial" w:cs="Arial"/>
          <w:b/>
          <w:color w:val="B89500"/>
        </w:rPr>
        <w:fldChar w:fldCharType="end"/>
      </w:r>
    </w:p>
    <w:sectPr w:rsidR="00F75FE5" w:rsidRPr="00251F32" w:rsidSect="004B7D3E">
      <w:pgSz w:w="11910" w:h="16840"/>
      <w:pgMar w:top="1180" w:right="1300" w:bottom="1276" w:left="1562" w:header="757" w:footer="992" w:gutter="0"/>
      <w:pgBorders w:offsetFrom="page">
        <w:top w:val="single" w:sz="4" w:space="24" w:color="auto"/>
        <w:left w:val="single" w:sz="4" w:space="24" w:color="auto"/>
        <w:bottom w:val="single" w:sz="4" w:space="24" w:color="auto"/>
        <w:right w:val="single" w:sz="4" w:space="24" w:color="auto"/>
      </w:pgBorders>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1665F" w14:textId="77777777" w:rsidR="009D75D5" w:rsidRDefault="009D75D5" w:rsidP="006317B5">
      <w:r>
        <w:separator/>
      </w:r>
    </w:p>
  </w:endnote>
  <w:endnote w:type="continuationSeparator" w:id="0">
    <w:p w14:paraId="34259951" w14:textId="77777777" w:rsidR="009D75D5" w:rsidRDefault="009D75D5" w:rsidP="006317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Yu Gothic"/>
    <w:charset w:val="80"/>
    <w:family w:val="auto"/>
    <w:pitch w:val="default"/>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Liberation Serif">
    <w:altName w:val="Times New Roman"/>
    <w:charset w:val="EE"/>
    <w:family w:val="roman"/>
    <w:pitch w:val="variable"/>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7D2F4" w14:textId="20702C98" w:rsidR="0064651C" w:rsidRPr="00965ECE" w:rsidRDefault="0064651C" w:rsidP="00694BC5">
    <w:pPr>
      <w:pStyle w:val="Stopka"/>
      <w:pBdr>
        <w:top w:val="thinThickSmallGap" w:sz="24" w:space="1" w:color="004D6C" w:themeColor="accent2" w:themeShade="7F"/>
      </w:pBdr>
      <w:jc w:val="center"/>
      <w:rPr>
        <w:rFonts w:asciiTheme="majorHAnsi" w:eastAsiaTheme="majorEastAsia" w:hAnsiTheme="majorHAnsi" w:cstheme="majorBidi"/>
        <w:sz w:val="20"/>
      </w:rPr>
    </w:pPr>
    <w:r w:rsidRPr="00FC383D">
      <w:rPr>
        <w:rFonts w:asciiTheme="majorHAnsi" w:eastAsiaTheme="majorEastAsia" w:hAnsiTheme="majorHAnsi" w:cstheme="majorBidi"/>
        <w:i/>
        <w:color w:val="A6A6A6" w:themeColor="background1" w:themeShade="A6"/>
        <w:sz w:val="20"/>
      </w:rPr>
      <w:t xml:space="preserve">Diagnoza </w:t>
    </w:r>
    <w:proofErr w:type="spellStart"/>
    <w:r w:rsidRPr="00FC383D">
      <w:rPr>
        <w:rFonts w:asciiTheme="majorHAnsi" w:eastAsiaTheme="majorEastAsia" w:hAnsiTheme="majorHAnsi" w:cstheme="majorBidi"/>
        <w:i/>
        <w:color w:val="A6A6A6" w:themeColor="background1" w:themeShade="A6"/>
        <w:sz w:val="20"/>
      </w:rPr>
      <w:t>społeczno</w:t>
    </w:r>
    <w:proofErr w:type="spellEnd"/>
    <w:r w:rsidRPr="00FC383D">
      <w:rPr>
        <w:rFonts w:asciiTheme="majorHAnsi" w:eastAsiaTheme="majorEastAsia" w:hAnsiTheme="majorHAnsi" w:cstheme="majorBidi"/>
        <w:i/>
        <w:color w:val="A6A6A6" w:themeColor="background1" w:themeShade="A6"/>
        <w:sz w:val="20"/>
      </w:rPr>
      <w:t xml:space="preserve">–gospodarcza Gminny Program Rewitalizacji dla Gminy </w:t>
    </w:r>
    <w:r w:rsidR="00B25032">
      <w:rPr>
        <w:rFonts w:asciiTheme="majorHAnsi" w:eastAsiaTheme="majorEastAsia" w:hAnsiTheme="majorHAnsi" w:cstheme="majorBidi"/>
        <w:i/>
        <w:color w:val="A6A6A6" w:themeColor="background1" w:themeShade="A6"/>
        <w:sz w:val="20"/>
      </w:rPr>
      <w:t>Wilkołaz</w:t>
    </w:r>
    <w:r>
      <w:rPr>
        <w:rFonts w:asciiTheme="majorHAnsi" w:eastAsiaTheme="majorEastAsia" w:hAnsiTheme="majorHAnsi" w:cstheme="majorBidi"/>
        <w:i/>
        <w:color w:val="A6A6A6" w:themeColor="background1" w:themeShade="A6"/>
        <w:sz w:val="20"/>
      </w:rPr>
      <w:t xml:space="preserve"> </w:t>
    </w:r>
    <w:r w:rsidRPr="00FC383D">
      <w:rPr>
        <w:rFonts w:asciiTheme="majorHAnsi" w:eastAsiaTheme="majorEastAsia" w:hAnsiTheme="majorHAnsi" w:cstheme="majorBidi"/>
        <w:i/>
        <w:color w:val="A6A6A6" w:themeColor="background1" w:themeShade="A6"/>
        <w:sz w:val="20"/>
      </w:rPr>
      <w:t>na lata 202</w:t>
    </w:r>
    <w:r>
      <w:rPr>
        <w:rFonts w:asciiTheme="majorHAnsi" w:eastAsiaTheme="majorEastAsia" w:hAnsiTheme="majorHAnsi" w:cstheme="majorBidi"/>
        <w:i/>
        <w:color w:val="A6A6A6" w:themeColor="background1" w:themeShade="A6"/>
        <w:sz w:val="20"/>
      </w:rPr>
      <w:t>3</w:t>
    </w:r>
    <w:r w:rsidRPr="00FC383D">
      <w:rPr>
        <w:rFonts w:asciiTheme="majorHAnsi" w:eastAsiaTheme="majorEastAsia" w:hAnsiTheme="majorHAnsi" w:cstheme="majorBidi"/>
        <w:i/>
        <w:color w:val="A6A6A6" w:themeColor="background1" w:themeShade="A6"/>
        <w:sz w:val="20"/>
      </w:rPr>
      <w:t>-2030</w:t>
    </w:r>
    <w:r w:rsidRPr="00FC383D">
      <w:rPr>
        <w:rFonts w:asciiTheme="majorHAnsi" w:eastAsiaTheme="majorEastAsia" w:hAnsiTheme="majorHAnsi" w:cstheme="majorBidi"/>
        <w:sz w:val="20"/>
      </w:rPr>
      <w:ptab w:relativeTo="margin" w:alignment="right" w:leader="none"/>
    </w:r>
    <w:r w:rsidRPr="00FC383D">
      <w:rPr>
        <w:rFonts w:asciiTheme="majorHAnsi" w:eastAsiaTheme="majorEastAsia" w:hAnsiTheme="majorHAnsi" w:cstheme="majorBidi"/>
        <w:sz w:val="20"/>
      </w:rPr>
      <w:t xml:space="preserve">Strona </w:t>
    </w:r>
    <w:r w:rsidRPr="00FC383D">
      <w:rPr>
        <w:sz w:val="20"/>
      </w:rPr>
      <w:fldChar w:fldCharType="begin"/>
    </w:r>
    <w:r w:rsidRPr="00FC383D">
      <w:rPr>
        <w:sz w:val="20"/>
      </w:rPr>
      <w:instrText>PAGE   \* MERGEFORMAT</w:instrText>
    </w:r>
    <w:r w:rsidRPr="00FC383D">
      <w:rPr>
        <w:sz w:val="20"/>
      </w:rPr>
      <w:fldChar w:fldCharType="separate"/>
    </w:r>
    <w:r w:rsidR="009751B4" w:rsidRPr="009751B4">
      <w:rPr>
        <w:rFonts w:asciiTheme="majorHAnsi" w:eastAsiaTheme="majorEastAsia" w:hAnsiTheme="majorHAnsi" w:cstheme="majorBidi"/>
        <w:noProof/>
        <w:sz w:val="20"/>
      </w:rPr>
      <w:t>77</w:t>
    </w:r>
    <w:r w:rsidRPr="00FC383D">
      <w:rPr>
        <w:rFonts w:asciiTheme="majorHAnsi" w:eastAsiaTheme="majorEastAsia" w:hAnsiTheme="majorHAnsi" w:cstheme="majorBidi"/>
        <w:sz w:val="20"/>
      </w:rPr>
      <w:fldChar w:fldCharType="end"/>
    </w:r>
  </w:p>
  <w:p w14:paraId="1F74B1A2" w14:textId="77777777" w:rsidR="0064651C" w:rsidRDefault="0064651C" w:rsidP="00F07501"/>
  <w:p w14:paraId="28D3EB9F" w14:textId="77777777" w:rsidR="0064651C" w:rsidRDefault="0064651C" w:rsidP="00350FB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C1F2D" w14:textId="0936E5E5" w:rsidR="0064651C" w:rsidRDefault="0064651C">
    <w:pPr>
      <w:pStyle w:val="Stopka"/>
      <w:jc w:val="right"/>
    </w:pPr>
  </w:p>
  <w:p w14:paraId="4EF92062" w14:textId="77777777" w:rsidR="0064651C" w:rsidRDefault="0064651C">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2939033"/>
      <w:docPartObj>
        <w:docPartGallery w:val="Page Numbers (Bottom of Page)"/>
        <w:docPartUnique/>
      </w:docPartObj>
    </w:sdtPr>
    <w:sdtEndPr/>
    <w:sdtContent>
      <w:p w14:paraId="26E765C5" w14:textId="7AF24F0A" w:rsidR="009E3B88" w:rsidRDefault="009E3B88">
        <w:pPr>
          <w:pStyle w:val="Stopka"/>
          <w:jc w:val="right"/>
        </w:pPr>
        <w:r>
          <w:fldChar w:fldCharType="begin"/>
        </w:r>
        <w:r>
          <w:instrText>PAGE   \* MERGEFORMAT</w:instrText>
        </w:r>
        <w:r>
          <w:fldChar w:fldCharType="separate"/>
        </w:r>
        <w:r>
          <w:t>2</w:t>
        </w:r>
        <w:r>
          <w:fldChar w:fldCharType="end"/>
        </w:r>
      </w:p>
    </w:sdtContent>
  </w:sdt>
  <w:p w14:paraId="3E61456B" w14:textId="77777777" w:rsidR="0064651C" w:rsidRDefault="0064651C">
    <w:pPr>
      <w:pStyle w:val="Tekstpodstawowy"/>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641ADC" w14:textId="77777777" w:rsidR="009D75D5" w:rsidRDefault="009D75D5" w:rsidP="006317B5">
      <w:r>
        <w:separator/>
      </w:r>
    </w:p>
  </w:footnote>
  <w:footnote w:type="continuationSeparator" w:id="0">
    <w:p w14:paraId="21D935F3" w14:textId="77777777" w:rsidR="009D75D5" w:rsidRDefault="009D75D5" w:rsidP="006317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D706E" w14:textId="77777777" w:rsidR="0064651C" w:rsidRPr="00AA5C5A" w:rsidRDefault="0064651C" w:rsidP="00AA5C5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00000003"/>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9"/>
    <w:multiLevelType w:val="multilevel"/>
    <w:tmpl w:val="00000009"/>
    <w:name w:val="WW8Num9"/>
    <w:lvl w:ilvl="0">
      <w:start w:val="1"/>
      <w:numFmt w:val="bullet"/>
      <w:lvlText w:val=""/>
      <w:lvlJc w:val="left"/>
      <w:pPr>
        <w:tabs>
          <w:tab w:val="num" w:pos="384"/>
        </w:tabs>
        <w:ind w:left="384" w:hanging="360"/>
      </w:pPr>
      <w:rPr>
        <w:rFonts w:ascii="Wingdings 2" w:hAnsi="Wingdings 2" w:cs="OpenSymbol"/>
      </w:rPr>
    </w:lvl>
    <w:lvl w:ilvl="1">
      <w:start w:val="1"/>
      <w:numFmt w:val="bullet"/>
      <w:lvlText w:val="◦"/>
      <w:lvlJc w:val="left"/>
      <w:pPr>
        <w:tabs>
          <w:tab w:val="num" w:pos="744"/>
        </w:tabs>
        <w:ind w:left="744" w:hanging="360"/>
      </w:pPr>
      <w:rPr>
        <w:rFonts w:ascii="OpenSymbol" w:hAnsi="OpenSymbol" w:cs="OpenSymbol"/>
      </w:rPr>
    </w:lvl>
    <w:lvl w:ilvl="2">
      <w:start w:val="1"/>
      <w:numFmt w:val="bullet"/>
      <w:lvlText w:val="▪"/>
      <w:lvlJc w:val="left"/>
      <w:pPr>
        <w:tabs>
          <w:tab w:val="num" w:pos="1104"/>
        </w:tabs>
        <w:ind w:left="1104" w:hanging="360"/>
      </w:pPr>
      <w:rPr>
        <w:rFonts w:ascii="OpenSymbol" w:hAnsi="OpenSymbol" w:cs="OpenSymbol"/>
      </w:rPr>
    </w:lvl>
    <w:lvl w:ilvl="3">
      <w:start w:val="1"/>
      <w:numFmt w:val="bullet"/>
      <w:lvlText w:val=""/>
      <w:lvlJc w:val="left"/>
      <w:pPr>
        <w:tabs>
          <w:tab w:val="num" w:pos="1464"/>
        </w:tabs>
        <w:ind w:left="1464" w:hanging="360"/>
      </w:pPr>
      <w:rPr>
        <w:rFonts w:ascii="Wingdings 2" w:hAnsi="Wingdings 2" w:cs="OpenSymbol"/>
      </w:rPr>
    </w:lvl>
    <w:lvl w:ilvl="4">
      <w:start w:val="1"/>
      <w:numFmt w:val="bullet"/>
      <w:lvlText w:val="◦"/>
      <w:lvlJc w:val="left"/>
      <w:pPr>
        <w:tabs>
          <w:tab w:val="num" w:pos="1824"/>
        </w:tabs>
        <w:ind w:left="1824" w:hanging="360"/>
      </w:pPr>
      <w:rPr>
        <w:rFonts w:ascii="OpenSymbol" w:hAnsi="OpenSymbol" w:cs="OpenSymbol"/>
      </w:rPr>
    </w:lvl>
    <w:lvl w:ilvl="5">
      <w:start w:val="1"/>
      <w:numFmt w:val="bullet"/>
      <w:lvlText w:val="▪"/>
      <w:lvlJc w:val="left"/>
      <w:pPr>
        <w:tabs>
          <w:tab w:val="num" w:pos="2184"/>
        </w:tabs>
        <w:ind w:left="2184" w:hanging="360"/>
      </w:pPr>
      <w:rPr>
        <w:rFonts w:ascii="OpenSymbol" w:hAnsi="OpenSymbol" w:cs="OpenSymbol"/>
      </w:rPr>
    </w:lvl>
    <w:lvl w:ilvl="6">
      <w:start w:val="1"/>
      <w:numFmt w:val="bullet"/>
      <w:lvlText w:val=""/>
      <w:lvlJc w:val="left"/>
      <w:pPr>
        <w:tabs>
          <w:tab w:val="num" w:pos="2544"/>
        </w:tabs>
        <w:ind w:left="2544" w:hanging="360"/>
      </w:pPr>
      <w:rPr>
        <w:rFonts w:ascii="Wingdings 2" w:hAnsi="Wingdings 2" w:cs="OpenSymbol"/>
      </w:rPr>
    </w:lvl>
    <w:lvl w:ilvl="7">
      <w:start w:val="1"/>
      <w:numFmt w:val="bullet"/>
      <w:lvlText w:val="◦"/>
      <w:lvlJc w:val="left"/>
      <w:pPr>
        <w:tabs>
          <w:tab w:val="num" w:pos="2904"/>
        </w:tabs>
        <w:ind w:left="2904" w:hanging="360"/>
      </w:pPr>
      <w:rPr>
        <w:rFonts w:ascii="OpenSymbol" w:hAnsi="OpenSymbol" w:cs="OpenSymbol"/>
      </w:rPr>
    </w:lvl>
    <w:lvl w:ilvl="8">
      <w:start w:val="1"/>
      <w:numFmt w:val="bullet"/>
      <w:lvlText w:val="▪"/>
      <w:lvlJc w:val="left"/>
      <w:pPr>
        <w:tabs>
          <w:tab w:val="num" w:pos="3264"/>
        </w:tabs>
        <w:ind w:left="3264" w:hanging="360"/>
      </w:pPr>
      <w:rPr>
        <w:rFonts w:ascii="OpenSymbol" w:hAnsi="OpenSymbol" w:cs="OpenSymbol"/>
      </w:rPr>
    </w:lvl>
  </w:abstractNum>
  <w:abstractNum w:abstractNumId="2"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00000B"/>
    <w:multiLevelType w:val="multilevel"/>
    <w:tmpl w:val="0000000B"/>
    <w:name w:val="WW8Num11"/>
    <w:lvl w:ilvl="0">
      <w:start w:val="1"/>
      <w:numFmt w:val="bullet"/>
      <w:lvlText w:val=""/>
      <w:lvlJc w:val="left"/>
      <w:pPr>
        <w:tabs>
          <w:tab w:val="num" w:pos="384"/>
        </w:tabs>
        <w:ind w:left="384" w:hanging="360"/>
      </w:pPr>
      <w:rPr>
        <w:rFonts w:ascii="Wingdings 2" w:hAnsi="Wingdings 2" w:cs="OpenSymbol"/>
      </w:rPr>
    </w:lvl>
    <w:lvl w:ilvl="1">
      <w:start w:val="1"/>
      <w:numFmt w:val="bullet"/>
      <w:lvlText w:val="◦"/>
      <w:lvlJc w:val="left"/>
      <w:pPr>
        <w:tabs>
          <w:tab w:val="num" w:pos="744"/>
        </w:tabs>
        <w:ind w:left="744" w:hanging="360"/>
      </w:pPr>
      <w:rPr>
        <w:rFonts w:ascii="OpenSymbol" w:hAnsi="OpenSymbol" w:cs="OpenSymbol"/>
      </w:rPr>
    </w:lvl>
    <w:lvl w:ilvl="2">
      <w:start w:val="1"/>
      <w:numFmt w:val="bullet"/>
      <w:lvlText w:val="▪"/>
      <w:lvlJc w:val="left"/>
      <w:pPr>
        <w:tabs>
          <w:tab w:val="num" w:pos="1104"/>
        </w:tabs>
        <w:ind w:left="1104" w:hanging="360"/>
      </w:pPr>
      <w:rPr>
        <w:rFonts w:ascii="OpenSymbol" w:hAnsi="OpenSymbol" w:cs="OpenSymbol"/>
      </w:rPr>
    </w:lvl>
    <w:lvl w:ilvl="3">
      <w:start w:val="1"/>
      <w:numFmt w:val="bullet"/>
      <w:lvlText w:val=""/>
      <w:lvlJc w:val="left"/>
      <w:pPr>
        <w:tabs>
          <w:tab w:val="num" w:pos="1464"/>
        </w:tabs>
        <w:ind w:left="1464" w:hanging="360"/>
      </w:pPr>
      <w:rPr>
        <w:rFonts w:ascii="Wingdings 2" w:hAnsi="Wingdings 2" w:cs="OpenSymbol"/>
      </w:rPr>
    </w:lvl>
    <w:lvl w:ilvl="4">
      <w:start w:val="1"/>
      <w:numFmt w:val="bullet"/>
      <w:lvlText w:val="◦"/>
      <w:lvlJc w:val="left"/>
      <w:pPr>
        <w:tabs>
          <w:tab w:val="num" w:pos="1824"/>
        </w:tabs>
        <w:ind w:left="1824" w:hanging="360"/>
      </w:pPr>
      <w:rPr>
        <w:rFonts w:ascii="OpenSymbol" w:hAnsi="OpenSymbol" w:cs="OpenSymbol"/>
      </w:rPr>
    </w:lvl>
    <w:lvl w:ilvl="5">
      <w:start w:val="1"/>
      <w:numFmt w:val="bullet"/>
      <w:lvlText w:val="▪"/>
      <w:lvlJc w:val="left"/>
      <w:pPr>
        <w:tabs>
          <w:tab w:val="num" w:pos="2184"/>
        </w:tabs>
        <w:ind w:left="2184" w:hanging="360"/>
      </w:pPr>
      <w:rPr>
        <w:rFonts w:ascii="OpenSymbol" w:hAnsi="OpenSymbol" w:cs="OpenSymbol"/>
      </w:rPr>
    </w:lvl>
    <w:lvl w:ilvl="6">
      <w:start w:val="1"/>
      <w:numFmt w:val="bullet"/>
      <w:lvlText w:val=""/>
      <w:lvlJc w:val="left"/>
      <w:pPr>
        <w:tabs>
          <w:tab w:val="num" w:pos="2544"/>
        </w:tabs>
        <w:ind w:left="2544" w:hanging="360"/>
      </w:pPr>
      <w:rPr>
        <w:rFonts w:ascii="Wingdings 2" w:hAnsi="Wingdings 2" w:cs="OpenSymbol"/>
      </w:rPr>
    </w:lvl>
    <w:lvl w:ilvl="7">
      <w:start w:val="1"/>
      <w:numFmt w:val="bullet"/>
      <w:lvlText w:val="◦"/>
      <w:lvlJc w:val="left"/>
      <w:pPr>
        <w:tabs>
          <w:tab w:val="num" w:pos="2904"/>
        </w:tabs>
        <w:ind w:left="2904" w:hanging="360"/>
      </w:pPr>
      <w:rPr>
        <w:rFonts w:ascii="OpenSymbol" w:hAnsi="OpenSymbol" w:cs="OpenSymbol"/>
      </w:rPr>
    </w:lvl>
    <w:lvl w:ilvl="8">
      <w:start w:val="1"/>
      <w:numFmt w:val="bullet"/>
      <w:lvlText w:val="▪"/>
      <w:lvlJc w:val="left"/>
      <w:pPr>
        <w:tabs>
          <w:tab w:val="num" w:pos="3264"/>
        </w:tabs>
        <w:ind w:left="3264" w:hanging="360"/>
      </w:pPr>
      <w:rPr>
        <w:rFonts w:ascii="OpenSymbol" w:hAnsi="OpenSymbol" w:cs="OpenSymbol"/>
      </w:rPr>
    </w:lvl>
  </w:abstractNum>
  <w:abstractNum w:abstractNumId="4" w15:restartNumberingAfterBreak="0">
    <w:nsid w:val="0000000C"/>
    <w:multiLevelType w:val="multilevel"/>
    <w:tmpl w:val="0000000C"/>
    <w:name w:val="WW8Num12"/>
    <w:lvl w:ilvl="0">
      <w:start w:val="1"/>
      <w:numFmt w:val="bullet"/>
      <w:lvlText w:val=""/>
      <w:lvlJc w:val="left"/>
      <w:pPr>
        <w:tabs>
          <w:tab w:val="num" w:pos="384"/>
        </w:tabs>
        <w:ind w:left="384" w:hanging="360"/>
      </w:pPr>
      <w:rPr>
        <w:rFonts w:ascii="Wingdings 2" w:hAnsi="Wingdings 2" w:cs="OpenSymbol"/>
      </w:rPr>
    </w:lvl>
    <w:lvl w:ilvl="1">
      <w:start w:val="1"/>
      <w:numFmt w:val="bullet"/>
      <w:lvlText w:val="◦"/>
      <w:lvlJc w:val="left"/>
      <w:pPr>
        <w:tabs>
          <w:tab w:val="num" w:pos="744"/>
        </w:tabs>
        <w:ind w:left="744" w:hanging="360"/>
      </w:pPr>
      <w:rPr>
        <w:rFonts w:ascii="OpenSymbol" w:hAnsi="OpenSymbol" w:cs="OpenSymbol"/>
      </w:rPr>
    </w:lvl>
    <w:lvl w:ilvl="2">
      <w:start w:val="1"/>
      <w:numFmt w:val="bullet"/>
      <w:lvlText w:val="▪"/>
      <w:lvlJc w:val="left"/>
      <w:pPr>
        <w:tabs>
          <w:tab w:val="num" w:pos="1104"/>
        </w:tabs>
        <w:ind w:left="1104" w:hanging="360"/>
      </w:pPr>
      <w:rPr>
        <w:rFonts w:ascii="OpenSymbol" w:hAnsi="OpenSymbol" w:cs="OpenSymbol"/>
      </w:rPr>
    </w:lvl>
    <w:lvl w:ilvl="3">
      <w:start w:val="1"/>
      <w:numFmt w:val="bullet"/>
      <w:lvlText w:val=""/>
      <w:lvlJc w:val="left"/>
      <w:pPr>
        <w:tabs>
          <w:tab w:val="num" w:pos="1464"/>
        </w:tabs>
        <w:ind w:left="1464" w:hanging="360"/>
      </w:pPr>
      <w:rPr>
        <w:rFonts w:ascii="Wingdings 2" w:hAnsi="Wingdings 2" w:cs="OpenSymbol"/>
      </w:rPr>
    </w:lvl>
    <w:lvl w:ilvl="4">
      <w:start w:val="1"/>
      <w:numFmt w:val="bullet"/>
      <w:lvlText w:val="◦"/>
      <w:lvlJc w:val="left"/>
      <w:pPr>
        <w:tabs>
          <w:tab w:val="num" w:pos="1824"/>
        </w:tabs>
        <w:ind w:left="1824" w:hanging="360"/>
      </w:pPr>
      <w:rPr>
        <w:rFonts w:ascii="OpenSymbol" w:hAnsi="OpenSymbol" w:cs="OpenSymbol"/>
      </w:rPr>
    </w:lvl>
    <w:lvl w:ilvl="5">
      <w:start w:val="1"/>
      <w:numFmt w:val="bullet"/>
      <w:lvlText w:val="▪"/>
      <w:lvlJc w:val="left"/>
      <w:pPr>
        <w:tabs>
          <w:tab w:val="num" w:pos="2184"/>
        </w:tabs>
        <w:ind w:left="2184" w:hanging="360"/>
      </w:pPr>
      <w:rPr>
        <w:rFonts w:ascii="OpenSymbol" w:hAnsi="OpenSymbol" w:cs="OpenSymbol"/>
      </w:rPr>
    </w:lvl>
    <w:lvl w:ilvl="6">
      <w:start w:val="1"/>
      <w:numFmt w:val="bullet"/>
      <w:lvlText w:val=""/>
      <w:lvlJc w:val="left"/>
      <w:pPr>
        <w:tabs>
          <w:tab w:val="num" w:pos="2544"/>
        </w:tabs>
        <w:ind w:left="2544" w:hanging="360"/>
      </w:pPr>
      <w:rPr>
        <w:rFonts w:ascii="Wingdings 2" w:hAnsi="Wingdings 2" w:cs="OpenSymbol"/>
      </w:rPr>
    </w:lvl>
    <w:lvl w:ilvl="7">
      <w:start w:val="1"/>
      <w:numFmt w:val="bullet"/>
      <w:lvlText w:val="◦"/>
      <w:lvlJc w:val="left"/>
      <w:pPr>
        <w:tabs>
          <w:tab w:val="num" w:pos="2904"/>
        </w:tabs>
        <w:ind w:left="2904" w:hanging="360"/>
      </w:pPr>
      <w:rPr>
        <w:rFonts w:ascii="OpenSymbol" w:hAnsi="OpenSymbol" w:cs="OpenSymbol"/>
      </w:rPr>
    </w:lvl>
    <w:lvl w:ilvl="8">
      <w:start w:val="1"/>
      <w:numFmt w:val="bullet"/>
      <w:lvlText w:val="▪"/>
      <w:lvlJc w:val="left"/>
      <w:pPr>
        <w:tabs>
          <w:tab w:val="num" w:pos="3264"/>
        </w:tabs>
        <w:ind w:left="3264" w:hanging="360"/>
      </w:pPr>
      <w:rPr>
        <w:rFonts w:ascii="OpenSymbol" w:hAnsi="OpenSymbol" w:cs="OpenSymbol"/>
      </w:rPr>
    </w:lvl>
  </w:abstractNum>
  <w:abstractNum w:abstractNumId="5" w15:restartNumberingAfterBreak="0">
    <w:nsid w:val="00000015"/>
    <w:multiLevelType w:val="singleLevel"/>
    <w:tmpl w:val="00000015"/>
    <w:name w:val="WW8Num23"/>
    <w:lvl w:ilvl="0">
      <w:start w:val="1"/>
      <w:numFmt w:val="decimal"/>
      <w:lvlText w:val="%1)"/>
      <w:lvlJc w:val="left"/>
      <w:pPr>
        <w:tabs>
          <w:tab w:val="num" w:pos="0"/>
        </w:tabs>
        <w:ind w:left="1065" w:hanging="360"/>
      </w:pPr>
    </w:lvl>
  </w:abstractNum>
  <w:abstractNum w:abstractNumId="6" w15:restartNumberingAfterBreak="0">
    <w:nsid w:val="00000018"/>
    <w:multiLevelType w:val="multilevel"/>
    <w:tmpl w:val="00000018"/>
    <w:name w:val="WW8Num2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39"/>
    <w:multiLevelType w:val="singleLevel"/>
    <w:tmpl w:val="85489AFE"/>
    <w:name w:val="WW8Num57"/>
    <w:lvl w:ilvl="0">
      <w:start w:val="1"/>
      <w:numFmt w:val="decimal"/>
      <w:lvlText w:val="%1."/>
      <w:lvlJc w:val="left"/>
      <w:pPr>
        <w:tabs>
          <w:tab w:val="num" w:pos="720"/>
        </w:tabs>
        <w:ind w:left="720" w:hanging="360"/>
      </w:pPr>
      <w:rPr>
        <w:color w:val="112F51" w:themeColor="text2" w:themeShade="BF"/>
      </w:rPr>
    </w:lvl>
  </w:abstractNum>
  <w:abstractNum w:abstractNumId="8" w15:restartNumberingAfterBreak="0">
    <w:nsid w:val="026F1D0D"/>
    <w:multiLevelType w:val="hybridMultilevel"/>
    <w:tmpl w:val="5D2E18D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355707C"/>
    <w:multiLevelType w:val="hybridMultilevel"/>
    <w:tmpl w:val="36163582"/>
    <w:lvl w:ilvl="0" w:tplc="0415000D">
      <w:start w:val="1"/>
      <w:numFmt w:val="bullet"/>
      <w:lvlText w:val=""/>
      <w:lvlJc w:val="left"/>
      <w:pPr>
        <w:ind w:left="1116" w:hanging="360"/>
      </w:pPr>
      <w:rPr>
        <w:rFonts w:ascii="Wingdings" w:hAnsi="Wingdings" w:hint="default"/>
      </w:rPr>
    </w:lvl>
    <w:lvl w:ilvl="1" w:tplc="0FDCB3D8">
      <w:start w:val="4"/>
      <w:numFmt w:val="bullet"/>
      <w:lvlText w:val=""/>
      <w:lvlJc w:val="left"/>
      <w:pPr>
        <w:ind w:left="1836" w:hanging="360"/>
      </w:pPr>
      <w:rPr>
        <w:rFonts w:ascii="Symbol" w:eastAsia="Arial" w:hAnsi="Symbol" w:cs="Arial" w:hint="default"/>
      </w:rPr>
    </w:lvl>
    <w:lvl w:ilvl="2" w:tplc="04150005" w:tentative="1">
      <w:start w:val="1"/>
      <w:numFmt w:val="bullet"/>
      <w:lvlText w:val=""/>
      <w:lvlJc w:val="left"/>
      <w:pPr>
        <w:ind w:left="2556" w:hanging="360"/>
      </w:pPr>
      <w:rPr>
        <w:rFonts w:ascii="Wingdings" w:hAnsi="Wingdings" w:hint="default"/>
      </w:rPr>
    </w:lvl>
    <w:lvl w:ilvl="3" w:tplc="04150001" w:tentative="1">
      <w:start w:val="1"/>
      <w:numFmt w:val="bullet"/>
      <w:lvlText w:val=""/>
      <w:lvlJc w:val="left"/>
      <w:pPr>
        <w:ind w:left="3276" w:hanging="360"/>
      </w:pPr>
      <w:rPr>
        <w:rFonts w:ascii="Symbol" w:hAnsi="Symbol" w:hint="default"/>
      </w:rPr>
    </w:lvl>
    <w:lvl w:ilvl="4" w:tplc="04150003" w:tentative="1">
      <w:start w:val="1"/>
      <w:numFmt w:val="bullet"/>
      <w:lvlText w:val="o"/>
      <w:lvlJc w:val="left"/>
      <w:pPr>
        <w:ind w:left="3996" w:hanging="360"/>
      </w:pPr>
      <w:rPr>
        <w:rFonts w:ascii="Courier New" w:hAnsi="Courier New" w:cs="Courier New" w:hint="default"/>
      </w:rPr>
    </w:lvl>
    <w:lvl w:ilvl="5" w:tplc="04150005" w:tentative="1">
      <w:start w:val="1"/>
      <w:numFmt w:val="bullet"/>
      <w:lvlText w:val=""/>
      <w:lvlJc w:val="left"/>
      <w:pPr>
        <w:ind w:left="4716" w:hanging="360"/>
      </w:pPr>
      <w:rPr>
        <w:rFonts w:ascii="Wingdings" w:hAnsi="Wingdings" w:hint="default"/>
      </w:rPr>
    </w:lvl>
    <w:lvl w:ilvl="6" w:tplc="04150001" w:tentative="1">
      <w:start w:val="1"/>
      <w:numFmt w:val="bullet"/>
      <w:lvlText w:val=""/>
      <w:lvlJc w:val="left"/>
      <w:pPr>
        <w:ind w:left="5436" w:hanging="360"/>
      </w:pPr>
      <w:rPr>
        <w:rFonts w:ascii="Symbol" w:hAnsi="Symbol" w:hint="default"/>
      </w:rPr>
    </w:lvl>
    <w:lvl w:ilvl="7" w:tplc="04150003" w:tentative="1">
      <w:start w:val="1"/>
      <w:numFmt w:val="bullet"/>
      <w:lvlText w:val="o"/>
      <w:lvlJc w:val="left"/>
      <w:pPr>
        <w:ind w:left="6156" w:hanging="360"/>
      </w:pPr>
      <w:rPr>
        <w:rFonts w:ascii="Courier New" w:hAnsi="Courier New" w:cs="Courier New" w:hint="default"/>
      </w:rPr>
    </w:lvl>
    <w:lvl w:ilvl="8" w:tplc="04150005" w:tentative="1">
      <w:start w:val="1"/>
      <w:numFmt w:val="bullet"/>
      <w:lvlText w:val=""/>
      <w:lvlJc w:val="left"/>
      <w:pPr>
        <w:ind w:left="6876" w:hanging="360"/>
      </w:pPr>
      <w:rPr>
        <w:rFonts w:ascii="Wingdings" w:hAnsi="Wingdings" w:hint="default"/>
      </w:rPr>
    </w:lvl>
  </w:abstractNum>
  <w:abstractNum w:abstractNumId="10" w15:restartNumberingAfterBreak="0">
    <w:nsid w:val="0BD63038"/>
    <w:multiLevelType w:val="hybridMultilevel"/>
    <w:tmpl w:val="C85270B8"/>
    <w:lvl w:ilvl="0" w:tplc="848C96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D1B729B"/>
    <w:multiLevelType w:val="hybridMultilevel"/>
    <w:tmpl w:val="CF92B54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FC35B56"/>
    <w:multiLevelType w:val="multilevel"/>
    <w:tmpl w:val="9BCEB80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13F421FF"/>
    <w:multiLevelType w:val="hybridMultilevel"/>
    <w:tmpl w:val="915E26C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6242921"/>
    <w:multiLevelType w:val="hybridMultilevel"/>
    <w:tmpl w:val="142E73DA"/>
    <w:lvl w:ilvl="0" w:tplc="901CEBA6">
      <w:numFmt w:val="bullet"/>
      <w:lvlText w:val=""/>
      <w:lvlJc w:val="left"/>
      <w:pPr>
        <w:ind w:left="1116" w:hanging="351"/>
      </w:pPr>
      <w:rPr>
        <w:rFonts w:hint="default"/>
        <w:w w:val="100"/>
        <w:lang w:val="pl-PL" w:eastAsia="en-US" w:bidi="ar-SA"/>
      </w:rPr>
    </w:lvl>
    <w:lvl w:ilvl="1" w:tplc="0415000D">
      <w:start w:val="1"/>
      <w:numFmt w:val="bullet"/>
      <w:lvlText w:val=""/>
      <w:lvlJc w:val="left"/>
      <w:pPr>
        <w:ind w:left="1988" w:hanging="351"/>
      </w:pPr>
      <w:rPr>
        <w:rFonts w:ascii="Wingdings" w:hAnsi="Wingdings" w:hint="default"/>
        <w:lang w:val="pl-PL" w:eastAsia="en-US" w:bidi="ar-SA"/>
      </w:rPr>
    </w:lvl>
    <w:lvl w:ilvl="2" w:tplc="EFE82D04">
      <w:numFmt w:val="bullet"/>
      <w:lvlText w:val="•"/>
      <w:lvlJc w:val="left"/>
      <w:pPr>
        <w:ind w:left="2857" w:hanging="351"/>
      </w:pPr>
      <w:rPr>
        <w:rFonts w:hint="default"/>
        <w:lang w:val="pl-PL" w:eastAsia="en-US" w:bidi="ar-SA"/>
      </w:rPr>
    </w:lvl>
    <w:lvl w:ilvl="3" w:tplc="80E8D8F2">
      <w:numFmt w:val="bullet"/>
      <w:lvlText w:val="•"/>
      <w:lvlJc w:val="left"/>
      <w:pPr>
        <w:ind w:left="3725" w:hanging="351"/>
      </w:pPr>
      <w:rPr>
        <w:rFonts w:hint="default"/>
        <w:lang w:val="pl-PL" w:eastAsia="en-US" w:bidi="ar-SA"/>
      </w:rPr>
    </w:lvl>
    <w:lvl w:ilvl="4" w:tplc="619AAFBA">
      <w:numFmt w:val="bullet"/>
      <w:lvlText w:val="•"/>
      <w:lvlJc w:val="left"/>
      <w:pPr>
        <w:ind w:left="4594" w:hanging="351"/>
      </w:pPr>
      <w:rPr>
        <w:rFonts w:hint="default"/>
        <w:lang w:val="pl-PL" w:eastAsia="en-US" w:bidi="ar-SA"/>
      </w:rPr>
    </w:lvl>
    <w:lvl w:ilvl="5" w:tplc="0CEE6A94">
      <w:numFmt w:val="bullet"/>
      <w:lvlText w:val="•"/>
      <w:lvlJc w:val="left"/>
      <w:pPr>
        <w:ind w:left="5463" w:hanging="351"/>
      </w:pPr>
      <w:rPr>
        <w:rFonts w:hint="default"/>
        <w:lang w:val="pl-PL" w:eastAsia="en-US" w:bidi="ar-SA"/>
      </w:rPr>
    </w:lvl>
    <w:lvl w:ilvl="6" w:tplc="32F2F1FE">
      <w:numFmt w:val="bullet"/>
      <w:lvlText w:val="•"/>
      <w:lvlJc w:val="left"/>
      <w:pPr>
        <w:ind w:left="6331" w:hanging="351"/>
      </w:pPr>
      <w:rPr>
        <w:rFonts w:hint="default"/>
        <w:lang w:val="pl-PL" w:eastAsia="en-US" w:bidi="ar-SA"/>
      </w:rPr>
    </w:lvl>
    <w:lvl w:ilvl="7" w:tplc="24FE89C0">
      <w:numFmt w:val="bullet"/>
      <w:lvlText w:val="•"/>
      <w:lvlJc w:val="left"/>
      <w:pPr>
        <w:ind w:left="7200" w:hanging="351"/>
      </w:pPr>
      <w:rPr>
        <w:rFonts w:hint="default"/>
        <w:lang w:val="pl-PL" w:eastAsia="en-US" w:bidi="ar-SA"/>
      </w:rPr>
    </w:lvl>
    <w:lvl w:ilvl="8" w:tplc="F684CCD2">
      <w:numFmt w:val="bullet"/>
      <w:lvlText w:val="•"/>
      <w:lvlJc w:val="left"/>
      <w:pPr>
        <w:ind w:left="8069" w:hanging="351"/>
      </w:pPr>
      <w:rPr>
        <w:rFonts w:hint="default"/>
        <w:lang w:val="pl-PL" w:eastAsia="en-US" w:bidi="ar-SA"/>
      </w:rPr>
    </w:lvl>
  </w:abstractNum>
  <w:abstractNum w:abstractNumId="15" w15:restartNumberingAfterBreak="0">
    <w:nsid w:val="174614CD"/>
    <w:multiLevelType w:val="hybridMultilevel"/>
    <w:tmpl w:val="28049F4E"/>
    <w:lvl w:ilvl="0" w:tplc="7AB039F0">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C620D56"/>
    <w:multiLevelType w:val="hybridMultilevel"/>
    <w:tmpl w:val="AADC5B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CAF1FB3"/>
    <w:multiLevelType w:val="hybridMultilevel"/>
    <w:tmpl w:val="81CA9A56"/>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8" w15:restartNumberingAfterBreak="0">
    <w:nsid w:val="1E4E5438"/>
    <w:multiLevelType w:val="hybridMultilevel"/>
    <w:tmpl w:val="48BA6832"/>
    <w:lvl w:ilvl="0" w:tplc="A310215C">
      <w:start w:val="1"/>
      <w:numFmt w:val="decimal"/>
      <w:lvlText w:val="%1."/>
      <w:lvlJc w:val="left"/>
      <w:pPr>
        <w:ind w:left="8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722A470">
      <w:start w:val="1"/>
      <w:numFmt w:val="lowerLetter"/>
      <w:lvlText w:val="%2"/>
      <w:lvlJc w:val="left"/>
      <w:pPr>
        <w:ind w:left="14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17E5D2C">
      <w:start w:val="1"/>
      <w:numFmt w:val="lowerRoman"/>
      <w:lvlText w:val="%3"/>
      <w:lvlJc w:val="left"/>
      <w:pPr>
        <w:ind w:left="21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9E6879A">
      <w:start w:val="1"/>
      <w:numFmt w:val="decimal"/>
      <w:lvlText w:val="%4"/>
      <w:lvlJc w:val="left"/>
      <w:pPr>
        <w:ind w:left="289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15A3F28">
      <w:start w:val="1"/>
      <w:numFmt w:val="lowerLetter"/>
      <w:lvlText w:val="%5"/>
      <w:lvlJc w:val="left"/>
      <w:pPr>
        <w:ind w:left="36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20C1FE2">
      <w:start w:val="1"/>
      <w:numFmt w:val="lowerRoman"/>
      <w:lvlText w:val="%6"/>
      <w:lvlJc w:val="left"/>
      <w:pPr>
        <w:ind w:left="43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61BE3F96">
      <w:start w:val="1"/>
      <w:numFmt w:val="decimal"/>
      <w:lvlText w:val="%7"/>
      <w:lvlJc w:val="left"/>
      <w:pPr>
        <w:ind w:left="50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62613D0">
      <w:start w:val="1"/>
      <w:numFmt w:val="lowerLetter"/>
      <w:lvlText w:val="%8"/>
      <w:lvlJc w:val="left"/>
      <w:pPr>
        <w:ind w:left="57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97AC6DA">
      <w:start w:val="1"/>
      <w:numFmt w:val="lowerRoman"/>
      <w:lvlText w:val="%9"/>
      <w:lvlJc w:val="left"/>
      <w:pPr>
        <w:ind w:left="649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21E62662"/>
    <w:multiLevelType w:val="multilevel"/>
    <w:tmpl w:val="85161258"/>
    <w:styleLink w:val="WWNum7"/>
    <w:lvl w:ilvl="0">
      <w:numFmt w:val="bullet"/>
      <w:lvlText w:val=""/>
      <w:lvlJc w:val="left"/>
      <w:pPr>
        <w:ind w:left="1185" w:hanging="360"/>
      </w:pPr>
      <w:rPr>
        <w:rFonts w:ascii="Symbol" w:hAnsi="Symbol"/>
      </w:rPr>
    </w:lvl>
    <w:lvl w:ilvl="1">
      <w:numFmt w:val="bullet"/>
      <w:lvlText w:val="o"/>
      <w:lvlJc w:val="left"/>
      <w:pPr>
        <w:ind w:left="1905" w:hanging="360"/>
      </w:pPr>
      <w:rPr>
        <w:rFonts w:ascii="Courier New" w:hAnsi="Courier New" w:cs="Courier New"/>
      </w:rPr>
    </w:lvl>
    <w:lvl w:ilvl="2">
      <w:numFmt w:val="bullet"/>
      <w:lvlText w:val=""/>
      <w:lvlJc w:val="left"/>
      <w:pPr>
        <w:ind w:left="2625" w:hanging="360"/>
      </w:pPr>
      <w:rPr>
        <w:rFonts w:ascii="Wingdings" w:hAnsi="Wingdings"/>
      </w:rPr>
    </w:lvl>
    <w:lvl w:ilvl="3">
      <w:numFmt w:val="bullet"/>
      <w:lvlText w:val=""/>
      <w:lvlJc w:val="left"/>
      <w:pPr>
        <w:ind w:left="3345" w:hanging="360"/>
      </w:pPr>
      <w:rPr>
        <w:rFonts w:ascii="Symbol" w:hAnsi="Symbol"/>
      </w:rPr>
    </w:lvl>
    <w:lvl w:ilvl="4">
      <w:numFmt w:val="bullet"/>
      <w:lvlText w:val="o"/>
      <w:lvlJc w:val="left"/>
      <w:pPr>
        <w:ind w:left="4065" w:hanging="360"/>
      </w:pPr>
      <w:rPr>
        <w:rFonts w:ascii="Courier New" w:hAnsi="Courier New" w:cs="Courier New"/>
      </w:rPr>
    </w:lvl>
    <w:lvl w:ilvl="5">
      <w:numFmt w:val="bullet"/>
      <w:lvlText w:val=""/>
      <w:lvlJc w:val="left"/>
      <w:pPr>
        <w:ind w:left="4785" w:hanging="360"/>
      </w:pPr>
      <w:rPr>
        <w:rFonts w:ascii="Wingdings" w:hAnsi="Wingdings"/>
      </w:rPr>
    </w:lvl>
    <w:lvl w:ilvl="6">
      <w:numFmt w:val="bullet"/>
      <w:lvlText w:val=""/>
      <w:lvlJc w:val="left"/>
      <w:pPr>
        <w:ind w:left="5505" w:hanging="360"/>
      </w:pPr>
      <w:rPr>
        <w:rFonts w:ascii="Symbol" w:hAnsi="Symbol"/>
      </w:rPr>
    </w:lvl>
    <w:lvl w:ilvl="7">
      <w:numFmt w:val="bullet"/>
      <w:lvlText w:val="o"/>
      <w:lvlJc w:val="left"/>
      <w:pPr>
        <w:ind w:left="6225" w:hanging="360"/>
      </w:pPr>
      <w:rPr>
        <w:rFonts w:ascii="Courier New" w:hAnsi="Courier New" w:cs="Courier New"/>
      </w:rPr>
    </w:lvl>
    <w:lvl w:ilvl="8">
      <w:numFmt w:val="bullet"/>
      <w:lvlText w:val=""/>
      <w:lvlJc w:val="left"/>
      <w:pPr>
        <w:ind w:left="6945" w:hanging="360"/>
      </w:pPr>
      <w:rPr>
        <w:rFonts w:ascii="Wingdings" w:hAnsi="Wingdings"/>
      </w:rPr>
    </w:lvl>
  </w:abstractNum>
  <w:abstractNum w:abstractNumId="20" w15:restartNumberingAfterBreak="0">
    <w:nsid w:val="257E0490"/>
    <w:multiLevelType w:val="hybridMultilevel"/>
    <w:tmpl w:val="45A05A06"/>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 w15:restartNumberingAfterBreak="0">
    <w:nsid w:val="291128D2"/>
    <w:multiLevelType w:val="hybridMultilevel"/>
    <w:tmpl w:val="73CE204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E901297"/>
    <w:multiLevelType w:val="hybridMultilevel"/>
    <w:tmpl w:val="C590C168"/>
    <w:lvl w:ilvl="0" w:tplc="0415000D">
      <w:start w:val="1"/>
      <w:numFmt w:val="bullet"/>
      <w:lvlText w:val=""/>
      <w:lvlJc w:val="left"/>
      <w:pPr>
        <w:ind w:left="780" w:hanging="360"/>
      </w:pPr>
      <w:rPr>
        <w:rFonts w:ascii="Wingdings" w:hAnsi="Wingdings"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3" w15:restartNumberingAfterBreak="0">
    <w:nsid w:val="31D272C7"/>
    <w:multiLevelType w:val="hybridMultilevel"/>
    <w:tmpl w:val="1E8432A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34B5303E"/>
    <w:multiLevelType w:val="hybridMultilevel"/>
    <w:tmpl w:val="56FEBF2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5E07DAE"/>
    <w:multiLevelType w:val="hybridMultilevel"/>
    <w:tmpl w:val="6BF4022A"/>
    <w:lvl w:ilvl="0" w:tplc="FFFFFFFF">
      <w:start w:val="1"/>
      <w:numFmt w:val="decimal"/>
      <w:lvlText w:val="%1."/>
      <w:lvlJc w:val="left"/>
      <w:pPr>
        <w:ind w:left="144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9413434"/>
    <w:multiLevelType w:val="hybridMultilevel"/>
    <w:tmpl w:val="C8087C04"/>
    <w:lvl w:ilvl="0" w:tplc="0415000D">
      <w:start w:val="1"/>
      <w:numFmt w:val="bullet"/>
      <w:lvlText w:val=""/>
      <w:lvlJc w:val="left"/>
      <w:pPr>
        <w:ind w:left="821" w:hanging="425"/>
      </w:pPr>
      <w:rPr>
        <w:rFonts w:ascii="Wingdings" w:hAnsi="Wingdings" w:hint="default"/>
        <w:w w:val="100"/>
        <w:lang w:val="pl-PL" w:eastAsia="en-US" w:bidi="ar-SA"/>
      </w:rPr>
    </w:lvl>
    <w:lvl w:ilvl="1" w:tplc="3DA8B442">
      <w:numFmt w:val="bullet"/>
      <w:lvlText w:val=""/>
      <w:lvlJc w:val="left"/>
      <w:pPr>
        <w:ind w:left="1104" w:hanging="437"/>
      </w:pPr>
      <w:rPr>
        <w:rFonts w:ascii="Wingdings" w:eastAsia="Wingdings" w:hAnsi="Wingdings" w:cs="Wingdings" w:hint="default"/>
        <w:w w:val="99"/>
        <w:sz w:val="20"/>
        <w:szCs w:val="20"/>
        <w:lang w:val="pl-PL" w:eastAsia="en-US" w:bidi="ar-SA"/>
      </w:rPr>
    </w:lvl>
    <w:lvl w:ilvl="2" w:tplc="F65A8942">
      <w:numFmt w:val="bullet"/>
      <w:lvlText w:val="•"/>
      <w:lvlJc w:val="left"/>
      <w:pPr>
        <w:ind w:left="1100" w:hanging="437"/>
      </w:pPr>
      <w:rPr>
        <w:rFonts w:hint="default"/>
        <w:lang w:val="pl-PL" w:eastAsia="en-US" w:bidi="ar-SA"/>
      </w:rPr>
    </w:lvl>
    <w:lvl w:ilvl="3" w:tplc="152C8DC0">
      <w:numFmt w:val="bullet"/>
      <w:lvlText w:val="•"/>
      <w:lvlJc w:val="left"/>
      <w:pPr>
        <w:ind w:left="2188" w:hanging="437"/>
      </w:pPr>
      <w:rPr>
        <w:rFonts w:hint="default"/>
        <w:lang w:val="pl-PL" w:eastAsia="en-US" w:bidi="ar-SA"/>
      </w:rPr>
    </w:lvl>
    <w:lvl w:ilvl="4" w:tplc="8BA6CF38">
      <w:numFmt w:val="bullet"/>
      <w:lvlText w:val="•"/>
      <w:lvlJc w:val="left"/>
      <w:pPr>
        <w:ind w:left="3276" w:hanging="437"/>
      </w:pPr>
      <w:rPr>
        <w:rFonts w:hint="default"/>
        <w:lang w:val="pl-PL" w:eastAsia="en-US" w:bidi="ar-SA"/>
      </w:rPr>
    </w:lvl>
    <w:lvl w:ilvl="5" w:tplc="2DAC78B4">
      <w:numFmt w:val="bullet"/>
      <w:lvlText w:val="•"/>
      <w:lvlJc w:val="left"/>
      <w:pPr>
        <w:ind w:left="4364" w:hanging="437"/>
      </w:pPr>
      <w:rPr>
        <w:rFonts w:hint="default"/>
        <w:lang w:val="pl-PL" w:eastAsia="en-US" w:bidi="ar-SA"/>
      </w:rPr>
    </w:lvl>
    <w:lvl w:ilvl="6" w:tplc="2682929E">
      <w:numFmt w:val="bullet"/>
      <w:lvlText w:val="•"/>
      <w:lvlJc w:val="left"/>
      <w:pPr>
        <w:ind w:left="5453" w:hanging="437"/>
      </w:pPr>
      <w:rPr>
        <w:rFonts w:hint="default"/>
        <w:lang w:val="pl-PL" w:eastAsia="en-US" w:bidi="ar-SA"/>
      </w:rPr>
    </w:lvl>
    <w:lvl w:ilvl="7" w:tplc="308A7A62">
      <w:numFmt w:val="bullet"/>
      <w:lvlText w:val="•"/>
      <w:lvlJc w:val="left"/>
      <w:pPr>
        <w:ind w:left="6541" w:hanging="437"/>
      </w:pPr>
      <w:rPr>
        <w:rFonts w:hint="default"/>
        <w:lang w:val="pl-PL" w:eastAsia="en-US" w:bidi="ar-SA"/>
      </w:rPr>
    </w:lvl>
    <w:lvl w:ilvl="8" w:tplc="838E877A">
      <w:numFmt w:val="bullet"/>
      <w:lvlText w:val="•"/>
      <w:lvlJc w:val="left"/>
      <w:pPr>
        <w:ind w:left="7629" w:hanging="437"/>
      </w:pPr>
      <w:rPr>
        <w:rFonts w:hint="default"/>
        <w:lang w:val="pl-PL" w:eastAsia="en-US" w:bidi="ar-SA"/>
      </w:rPr>
    </w:lvl>
  </w:abstractNum>
  <w:abstractNum w:abstractNumId="27" w15:restartNumberingAfterBreak="0">
    <w:nsid w:val="39EC5F74"/>
    <w:multiLevelType w:val="hybridMultilevel"/>
    <w:tmpl w:val="45A05A06"/>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8" w15:restartNumberingAfterBreak="0">
    <w:nsid w:val="3B962170"/>
    <w:multiLevelType w:val="hybridMultilevel"/>
    <w:tmpl w:val="E0D032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BF26765"/>
    <w:multiLevelType w:val="hybridMultilevel"/>
    <w:tmpl w:val="98DA7B5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1BC09B1"/>
    <w:multiLevelType w:val="hybridMultilevel"/>
    <w:tmpl w:val="13DE68A2"/>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1" w15:restartNumberingAfterBreak="0">
    <w:nsid w:val="436C581F"/>
    <w:multiLevelType w:val="hybridMultilevel"/>
    <w:tmpl w:val="C4C2F07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3A96E6F"/>
    <w:multiLevelType w:val="hybridMultilevel"/>
    <w:tmpl w:val="DADE29F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57F4CE0"/>
    <w:multiLevelType w:val="multilevel"/>
    <w:tmpl w:val="1B4A6C8A"/>
    <w:lvl w:ilvl="0">
      <w:start w:val="23"/>
      <w:numFmt w:val="decimal"/>
      <w:lvlText w:val="%1"/>
      <w:lvlJc w:val="left"/>
      <w:pPr>
        <w:ind w:left="585" w:hanging="585"/>
      </w:pPr>
      <w:rPr>
        <w:rFonts w:hint="default"/>
      </w:rPr>
    </w:lvl>
    <w:lvl w:ilvl="1">
      <w:start w:val="765"/>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4645118C"/>
    <w:multiLevelType w:val="hybridMultilevel"/>
    <w:tmpl w:val="C40E06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6C41999"/>
    <w:multiLevelType w:val="hybridMultilevel"/>
    <w:tmpl w:val="93DA9C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863376E"/>
    <w:multiLevelType w:val="hybridMultilevel"/>
    <w:tmpl w:val="F280CD02"/>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49E1130B"/>
    <w:multiLevelType w:val="hybridMultilevel"/>
    <w:tmpl w:val="95B273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4F61E41"/>
    <w:multiLevelType w:val="hybridMultilevel"/>
    <w:tmpl w:val="5FB870BC"/>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A9E282F"/>
    <w:multiLevelType w:val="hybridMultilevel"/>
    <w:tmpl w:val="2D128D7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F9F2694"/>
    <w:multiLevelType w:val="multilevel"/>
    <w:tmpl w:val="8E2A552A"/>
    <w:lvl w:ilvl="0">
      <w:start w:val="53"/>
      <w:numFmt w:val="decimal"/>
      <w:lvlText w:val="%1"/>
      <w:lvlJc w:val="left"/>
      <w:pPr>
        <w:ind w:left="585" w:hanging="585"/>
      </w:pPr>
      <w:rPr>
        <w:rFonts w:hint="default"/>
      </w:rPr>
    </w:lvl>
    <w:lvl w:ilvl="1">
      <w:start w:val="260"/>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64124AE4"/>
    <w:multiLevelType w:val="hybridMultilevel"/>
    <w:tmpl w:val="45B45638"/>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2" w15:restartNumberingAfterBreak="0">
    <w:nsid w:val="649F778B"/>
    <w:multiLevelType w:val="hybridMultilevel"/>
    <w:tmpl w:val="6BF4022A"/>
    <w:lvl w:ilvl="0" w:tplc="FFFFFFFF">
      <w:start w:val="1"/>
      <w:numFmt w:val="decimal"/>
      <w:lvlText w:val="%1."/>
      <w:lvlJc w:val="left"/>
      <w:pPr>
        <w:ind w:left="144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D6F0F28"/>
    <w:multiLevelType w:val="hybridMultilevel"/>
    <w:tmpl w:val="6A18886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D7E4AE3"/>
    <w:multiLevelType w:val="hybridMultilevel"/>
    <w:tmpl w:val="7734A1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6EFC0E5F"/>
    <w:multiLevelType w:val="hybridMultilevel"/>
    <w:tmpl w:val="1D4A11C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6" w15:restartNumberingAfterBreak="0">
    <w:nsid w:val="79661FFF"/>
    <w:multiLevelType w:val="hybridMultilevel"/>
    <w:tmpl w:val="FCD6258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C8B2797"/>
    <w:multiLevelType w:val="hybridMultilevel"/>
    <w:tmpl w:val="1C6CD44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08673286">
    <w:abstractNumId w:val="19"/>
  </w:num>
  <w:num w:numId="2" w16cid:durableId="505169188">
    <w:abstractNumId w:val="9"/>
  </w:num>
  <w:num w:numId="3" w16cid:durableId="111411698">
    <w:abstractNumId w:val="26"/>
  </w:num>
  <w:num w:numId="4" w16cid:durableId="843209860">
    <w:abstractNumId w:val="14"/>
  </w:num>
  <w:num w:numId="5" w16cid:durableId="361132884">
    <w:abstractNumId w:val="8"/>
  </w:num>
  <w:num w:numId="6" w16cid:durableId="1293050711">
    <w:abstractNumId w:val="37"/>
  </w:num>
  <w:num w:numId="7" w16cid:durableId="514655306">
    <w:abstractNumId w:val="24"/>
  </w:num>
  <w:num w:numId="8" w16cid:durableId="928737350">
    <w:abstractNumId w:val="12"/>
  </w:num>
  <w:num w:numId="9" w16cid:durableId="286468293">
    <w:abstractNumId w:val="46"/>
  </w:num>
  <w:num w:numId="10" w16cid:durableId="15663116">
    <w:abstractNumId w:val="22"/>
  </w:num>
  <w:num w:numId="11" w16cid:durableId="2039968819">
    <w:abstractNumId w:val="38"/>
  </w:num>
  <w:num w:numId="12" w16cid:durableId="832527255">
    <w:abstractNumId w:val="44"/>
  </w:num>
  <w:num w:numId="13" w16cid:durableId="1933052940">
    <w:abstractNumId w:val="21"/>
  </w:num>
  <w:num w:numId="14" w16cid:durableId="1671054378">
    <w:abstractNumId w:val="47"/>
  </w:num>
  <w:num w:numId="15" w16cid:durableId="1720860587">
    <w:abstractNumId w:val="45"/>
  </w:num>
  <w:num w:numId="16" w16cid:durableId="1029648471">
    <w:abstractNumId w:val="11"/>
  </w:num>
  <w:num w:numId="17" w16cid:durableId="1893685611">
    <w:abstractNumId w:val="17"/>
  </w:num>
  <w:num w:numId="18" w16cid:durableId="1306623234">
    <w:abstractNumId w:val="30"/>
  </w:num>
  <w:num w:numId="19" w16cid:durableId="1110003876">
    <w:abstractNumId w:val="41"/>
  </w:num>
  <w:num w:numId="20" w16cid:durableId="394933632">
    <w:abstractNumId w:val="36"/>
  </w:num>
  <w:num w:numId="21" w16cid:durableId="1650745193">
    <w:abstractNumId w:val="20"/>
  </w:num>
  <w:num w:numId="22" w16cid:durableId="1338073913">
    <w:abstractNumId w:val="27"/>
  </w:num>
  <w:num w:numId="23" w16cid:durableId="765080813">
    <w:abstractNumId w:val="25"/>
  </w:num>
  <w:num w:numId="24" w16cid:durableId="344940226">
    <w:abstractNumId w:val="42"/>
  </w:num>
  <w:num w:numId="25" w16cid:durableId="899053448">
    <w:abstractNumId w:val="32"/>
  </w:num>
  <w:num w:numId="26" w16cid:durableId="8679351">
    <w:abstractNumId w:val="43"/>
  </w:num>
  <w:num w:numId="27" w16cid:durableId="1391423616">
    <w:abstractNumId w:val="18"/>
  </w:num>
  <w:num w:numId="28" w16cid:durableId="605816949">
    <w:abstractNumId w:val="13"/>
  </w:num>
  <w:num w:numId="29" w16cid:durableId="1650016023">
    <w:abstractNumId w:val="39"/>
  </w:num>
  <w:num w:numId="30" w16cid:durableId="295260232">
    <w:abstractNumId w:val="31"/>
  </w:num>
  <w:num w:numId="31" w16cid:durableId="1417632685">
    <w:abstractNumId w:val="28"/>
  </w:num>
  <w:num w:numId="32" w16cid:durableId="1907063776">
    <w:abstractNumId w:val="35"/>
  </w:num>
  <w:num w:numId="33" w16cid:durableId="1836916171">
    <w:abstractNumId w:val="23"/>
  </w:num>
  <w:num w:numId="34" w16cid:durableId="429812554">
    <w:abstractNumId w:val="16"/>
  </w:num>
  <w:num w:numId="35" w16cid:durableId="1797067264">
    <w:abstractNumId w:val="34"/>
  </w:num>
  <w:num w:numId="36" w16cid:durableId="1824352128">
    <w:abstractNumId w:val="40"/>
  </w:num>
  <w:num w:numId="37" w16cid:durableId="1763262270">
    <w:abstractNumId w:val="33"/>
  </w:num>
  <w:num w:numId="38" w16cid:durableId="604531950">
    <w:abstractNumId w:val="29"/>
  </w:num>
  <w:num w:numId="39" w16cid:durableId="1097555134">
    <w:abstractNumId w:val="15"/>
  </w:num>
  <w:num w:numId="40" w16cid:durableId="588152033">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9A3"/>
    <w:rsid w:val="00000384"/>
    <w:rsid w:val="000009CB"/>
    <w:rsid w:val="000010E7"/>
    <w:rsid w:val="00001BB5"/>
    <w:rsid w:val="0000301B"/>
    <w:rsid w:val="00003776"/>
    <w:rsid w:val="000037E9"/>
    <w:rsid w:val="000040BB"/>
    <w:rsid w:val="0000446C"/>
    <w:rsid w:val="00004E4C"/>
    <w:rsid w:val="0000537F"/>
    <w:rsid w:val="000053A0"/>
    <w:rsid w:val="00006301"/>
    <w:rsid w:val="0000631F"/>
    <w:rsid w:val="0000694C"/>
    <w:rsid w:val="000072CE"/>
    <w:rsid w:val="00007344"/>
    <w:rsid w:val="0000751C"/>
    <w:rsid w:val="0001077B"/>
    <w:rsid w:val="000108D8"/>
    <w:rsid w:val="00010C8E"/>
    <w:rsid w:val="00013449"/>
    <w:rsid w:val="00013805"/>
    <w:rsid w:val="00014182"/>
    <w:rsid w:val="000143AD"/>
    <w:rsid w:val="00014D4F"/>
    <w:rsid w:val="00015943"/>
    <w:rsid w:val="000164B1"/>
    <w:rsid w:val="000164C6"/>
    <w:rsid w:val="0001745A"/>
    <w:rsid w:val="0001759F"/>
    <w:rsid w:val="000175CE"/>
    <w:rsid w:val="00017B06"/>
    <w:rsid w:val="00017E17"/>
    <w:rsid w:val="00020193"/>
    <w:rsid w:val="000203A0"/>
    <w:rsid w:val="00020C78"/>
    <w:rsid w:val="00020CC9"/>
    <w:rsid w:val="00022768"/>
    <w:rsid w:val="00022A4B"/>
    <w:rsid w:val="00022D3B"/>
    <w:rsid w:val="00022F2C"/>
    <w:rsid w:val="00023A21"/>
    <w:rsid w:val="00023F4F"/>
    <w:rsid w:val="00024670"/>
    <w:rsid w:val="00025272"/>
    <w:rsid w:val="00025761"/>
    <w:rsid w:val="00025EE6"/>
    <w:rsid w:val="00026084"/>
    <w:rsid w:val="00026A60"/>
    <w:rsid w:val="00027099"/>
    <w:rsid w:val="00027661"/>
    <w:rsid w:val="000276D7"/>
    <w:rsid w:val="00027CA2"/>
    <w:rsid w:val="00027EC5"/>
    <w:rsid w:val="000303C9"/>
    <w:rsid w:val="00030457"/>
    <w:rsid w:val="000307BF"/>
    <w:rsid w:val="0003092E"/>
    <w:rsid w:val="00030C3A"/>
    <w:rsid w:val="000310DE"/>
    <w:rsid w:val="000310E0"/>
    <w:rsid w:val="000311AB"/>
    <w:rsid w:val="0003147C"/>
    <w:rsid w:val="00031F92"/>
    <w:rsid w:val="00032160"/>
    <w:rsid w:val="00032844"/>
    <w:rsid w:val="00032964"/>
    <w:rsid w:val="00032B78"/>
    <w:rsid w:val="00036BE5"/>
    <w:rsid w:val="00036DDD"/>
    <w:rsid w:val="000374EF"/>
    <w:rsid w:val="0003750E"/>
    <w:rsid w:val="00037692"/>
    <w:rsid w:val="00037A92"/>
    <w:rsid w:val="000404CA"/>
    <w:rsid w:val="000411BA"/>
    <w:rsid w:val="00041297"/>
    <w:rsid w:val="000414DE"/>
    <w:rsid w:val="0004160B"/>
    <w:rsid w:val="00041F3E"/>
    <w:rsid w:val="000422E3"/>
    <w:rsid w:val="00042561"/>
    <w:rsid w:val="000427A3"/>
    <w:rsid w:val="00043468"/>
    <w:rsid w:val="00043D5D"/>
    <w:rsid w:val="00043E56"/>
    <w:rsid w:val="0004557A"/>
    <w:rsid w:val="00046029"/>
    <w:rsid w:val="00046B8C"/>
    <w:rsid w:val="00046E11"/>
    <w:rsid w:val="00047764"/>
    <w:rsid w:val="00047C06"/>
    <w:rsid w:val="00047F03"/>
    <w:rsid w:val="000501D8"/>
    <w:rsid w:val="0005090D"/>
    <w:rsid w:val="00050F20"/>
    <w:rsid w:val="00051CC8"/>
    <w:rsid w:val="00052BD9"/>
    <w:rsid w:val="00052E64"/>
    <w:rsid w:val="0005456F"/>
    <w:rsid w:val="00054A53"/>
    <w:rsid w:val="00055D2F"/>
    <w:rsid w:val="00055D57"/>
    <w:rsid w:val="00056074"/>
    <w:rsid w:val="00057A5A"/>
    <w:rsid w:val="00060176"/>
    <w:rsid w:val="00061A61"/>
    <w:rsid w:val="00062A29"/>
    <w:rsid w:val="00062F2F"/>
    <w:rsid w:val="00063A91"/>
    <w:rsid w:val="00063C3C"/>
    <w:rsid w:val="000645DF"/>
    <w:rsid w:val="0006494D"/>
    <w:rsid w:val="00064C93"/>
    <w:rsid w:val="000663A7"/>
    <w:rsid w:val="000674D2"/>
    <w:rsid w:val="00067D49"/>
    <w:rsid w:val="00070664"/>
    <w:rsid w:val="00070827"/>
    <w:rsid w:val="0007139E"/>
    <w:rsid w:val="00071456"/>
    <w:rsid w:val="000723C8"/>
    <w:rsid w:val="00073A3C"/>
    <w:rsid w:val="00074291"/>
    <w:rsid w:val="0007456E"/>
    <w:rsid w:val="00074CA6"/>
    <w:rsid w:val="0007656C"/>
    <w:rsid w:val="00076595"/>
    <w:rsid w:val="00076BE6"/>
    <w:rsid w:val="00077FC2"/>
    <w:rsid w:val="0008085C"/>
    <w:rsid w:val="00080ECE"/>
    <w:rsid w:val="00082398"/>
    <w:rsid w:val="000826D7"/>
    <w:rsid w:val="00082746"/>
    <w:rsid w:val="00082CDF"/>
    <w:rsid w:val="00083341"/>
    <w:rsid w:val="00084FFB"/>
    <w:rsid w:val="00085A86"/>
    <w:rsid w:val="00085BE4"/>
    <w:rsid w:val="00085E6F"/>
    <w:rsid w:val="00087317"/>
    <w:rsid w:val="00087540"/>
    <w:rsid w:val="00091087"/>
    <w:rsid w:val="00093B86"/>
    <w:rsid w:val="000941F5"/>
    <w:rsid w:val="000975D5"/>
    <w:rsid w:val="00097AC9"/>
    <w:rsid w:val="000A10A3"/>
    <w:rsid w:val="000A16DD"/>
    <w:rsid w:val="000A1AB8"/>
    <w:rsid w:val="000A3508"/>
    <w:rsid w:val="000A4AB4"/>
    <w:rsid w:val="000A4E89"/>
    <w:rsid w:val="000A4F04"/>
    <w:rsid w:val="000A5323"/>
    <w:rsid w:val="000A60FC"/>
    <w:rsid w:val="000A70CE"/>
    <w:rsid w:val="000A7C8A"/>
    <w:rsid w:val="000A7FD1"/>
    <w:rsid w:val="000B0592"/>
    <w:rsid w:val="000B06AA"/>
    <w:rsid w:val="000B084F"/>
    <w:rsid w:val="000B10F2"/>
    <w:rsid w:val="000B344F"/>
    <w:rsid w:val="000B38EB"/>
    <w:rsid w:val="000B3F14"/>
    <w:rsid w:val="000B406A"/>
    <w:rsid w:val="000B4634"/>
    <w:rsid w:val="000B4A84"/>
    <w:rsid w:val="000B587F"/>
    <w:rsid w:val="000B5908"/>
    <w:rsid w:val="000B5B85"/>
    <w:rsid w:val="000B7613"/>
    <w:rsid w:val="000C01D1"/>
    <w:rsid w:val="000C131C"/>
    <w:rsid w:val="000C13C1"/>
    <w:rsid w:val="000C1913"/>
    <w:rsid w:val="000C202F"/>
    <w:rsid w:val="000C224E"/>
    <w:rsid w:val="000C40B8"/>
    <w:rsid w:val="000C413D"/>
    <w:rsid w:val="000C586A"/>
    <w:rsid w:val="000C604C"/>
    <w:rsid w:val="000C63E3"/>
    <w:rsid w:val="000C6764"/>
    <w:rsid w:val="000C73B6"/>
    <w:rsid w:val="000C74DE"/>
    <w:rsid w:val="000C77B9"/>
    <w:rsid w:val="000C7CD4"/>
    <w:rsid w:val="000D036D"/>
    <w:rsid w:val="000D0426"/>
    <w:rsid w:val="000D140B"/>
    <w:rsid w:val="000D19C3"/>
    <w:rsid w:val="000D1C10"/>
    <w:rsid w:val="000D1D0F"/>
    <w:rsid w:val="000D2017"/>
    <w:rsid w:val="000D265D"/>
    <w:rsid w:val="000D37B4"/>
    <w:rsid w:val="000D3E1B"/>
    <w:rsid w:val="000D400D"/>
    <w:rsid w:val="000D68AE"/>
    <w:rsid w:val="000D6978"/>
    <w:rsid w:val="000D6E8D"/>
    <w:rsid w:val="000D6ED3"/>
    <w:rsid w:val="000D7CA3"/>
    <w:rsid w:val="000D7F2E"/>
    <w:rsid w:val="000E03E9"/>
    <w:rsid w:val="000E04DA"/>
    <w:rsid w:val="000E056E"/>
    <w:rsid w:val="000E08EC"/>
    <w:rsid w:val="000E0947"/>
    <w:rsid w:val="000E12FD"/>
    <w:rsid w:val="000E1309"/>
    <w:rsid w:val="000E26F6"/>
    <w:rsid w:val="000E2831"/>
    <w:rsid w:val="000E35C1"/>
    <w:rsid w:val="000E3BC3"/>
    <w:rsid w:val="000E4270"/>
    <w:rsid w:val="000E4419"/>
    <w:rsid w:val="000E6695"/>
    <w:rsid w:val="000E6B01"/>
    <w:rsid w:val="000E6EC0"/>
    <w:rsid w:val="000E75DD"/>
    <w:rsid w:val="000F0425"/>
    <w:rsid w:val="000F0B3D"/>
    <w:rsid w:val="000F1A97"/>
    <w:rsid w:val="000F36A4"/>
    <w:rsid w:val="000F3926"/>
    <w:rsid w:val="000F4815"/>
    <w:rsid w:val="000F53E4"/>
    <w:rsid w:val="000F6067"/>
    <w:rsid w:val="000F63EB"/>
    <w:rsid w:val="000F6BB6"/>
    <w:rsid w:val="000F7FC0"/>
    <w:rsid w:val="00100D5D"/>
    <w:rsid w:val="00101042"/>
    <w:rsid w:val="00101F09"/>
    <w:rsid w:val="0010350A"/>
    <w:rsid w:val="00103BA4"/>
    <w:rsid w:val="0010454E"/>
    <w:rsid w:val="001048B6"/>
    <w:rsid w:val="001050B3"/>
    <w:rsid w:val="001050DE"/>
    <w:rsid w:val="00105A86"/>
    <w:rsid w:val="001064BA"/>
    <w:rsid w:val="001065A0"/>
    <w:rsid w:val="001071F1"/>
    <w:rsid w:val="00110C21"/>
    <w:rsid w:val="00112607"/>
    <w:rsid w:val="001129A0"/>
    <w:rsid w:val="00112FA6"/>
    <w:rsid w:val="0011397C"/>
    <w:rsid w:val="00113F80"/>
    <w:rsid w:val="001140EC"/>
    <w:rsid w:val="00114AF4"/>
    <w:rsid w:val="0011527E"/>
    <w:rsid w:val="001152E3"/>
    <w:rsid w:val="00116136"/>
    <w:rsid w:val="00116516"/>
    <w:rsid w:val="001204BE"/>
    <w:rsid w:val="00121DE1"/>
    <w:rsid w:val="00121F3E"/>
    <w:rsid w:val="00122210"/>
    <w:rsid w:val="00122C89"/>
    <w:rsid w:val="00122E7B"/>
    <w:rsid w:val="001232F0"/>
    <w:rsid w:val="00123FDD"/>
    <w:rsid w:val="00126174"/>
    <w:rsid w:val="00126397"/>
    <w:rsid w:val="00126464"/>
    <w:rsid w:val="001267E7"/>
    <w:rsid w:val="00126D92"/>
    <w:rsid w:val="00127185"/>
    <w:rsid w:val="0012784A"/>
    <w:rsid w:val="00130388"/>
    <w:rsid w:val="00131A81"/>
    <w:rsid w:val="001324D3"/>
    <w:rsid w:val="001325D9"/>
    <w:rsid w:val="0013447A"/>
    <w:rsid w:val="001346CC"/>
    <w:rsid w:val="0013474A"/>
    <w:rsid w:val="00135327"/>
    <w:rsid w:val="001354DB"/>
    <w:rsid w:val="001355C1"/>
    <w:rsid w:val="001359D0"/>
    <w:rsid w:val="00135E81"/>
    <w:rsid w:val="00136073"/>
    <w:rsid w:val="00137CDF"/>
    <w:rsid w:val="0014076C"/>
    <w:rsid w:val="00140B1D"/>
    <w:rsid w:val="0014173F"/>
    <w:rsid w:val="00142161"/>
    <w:rsid w:val="001422A2"/>
    <w:rsid w:val="0014277E"/>
    <w:rsid w:val="0014305C"/>
    <w:rsid w:val="00143362"/>
    <w:rsid w:val="001436E3"/>
    <w:rsid w:val="00143729"/>
    <w:rsid w:val="00143D04"/>
    <w:rsid w:val="0014403B"/>
    <w:rsid w:val="00145699"/>
    <w:rsid w:val="001456A0"/>
    <w:rsid w:val="00146C37"/>
    <w:rsid w:val="001471A0"/>
    <w:rsid w:val="001474FA"/>
    <w:rsid w:val="00147544"/>
    <w:rsid w:val="00150363"/>
    <w:rsid w:val="00150628"/>
    <w:rsid w:val="00150BD4"/>
    <w:rsid w:val="001511BB"/>
    <w:rsid w:val="00151435"/>
    <w:rsid w:val="0015239C"/>
    <w:rsid w:val="00153C27"/>
    <w:rsid w:val="001551C4"/>
    <w:rsid w:val="00155AB1"/>
    <w:rsid w:val="00155BF2"/>
    <w:rsid w:val="00155D8B"/>
    <w:rsid w:val="0015623A"/>
    <w:rsid w:val="00157869"/>
    <w:rsid w:val="001600B6"/>
    <w:rsid w:val="00160A5B"/>
    <w:rsid w:val="00162483"/>
    <w:rsid w:val="00162B42"/>
    <w:rsid w:val="00163167"/>
    <w:rsid w:val="00163403"/>
    <w:rsid w:val="001641F9"/>
    <w:rsid w:val="00164B17"/>
    <w:rsid w:val="00165D3D"/>
    <w:rsid w:val="00165E53"/>
    <w:rsid w:val="00166081"/>
    <w:rsid w:val="001665E1"/>
    <w:rsid w:val="001666B4"/>
    <w:rsid w:val="00167C6B"/>
    <w:rsid w:val="00170B03"/>
    <w:rsid w:val="00170FBB"/>
    <w:rsid w:val="00171088"/>
    <w:rsid w:val="00171B80"/>
    <w:rsid w:val="0017228B"/>
    <w:rsid w:val="00173818"/>
    <w:rsid w:val="00173F3C"/>
    <w:rsid w:val="00173F6D"/>
    <w:rsid w:val="001741EF"/>
    <w:rsid w:val="00174AC2"/>
    <w:rsid w:val="00175EC3"/>
    <w:rsid w:val="001772DB"/>
    <w:rsid w:val="0017747E"/>
    <w:rsid w:val="00177531"/>
    <w:rsid w:val="001778AB"/>
    <w:rsid w:val="00177C7D"/>
    <w:rsid w:val="0018036F"/>
    <w:rsid w:val="00180580"/>
    <w:rsid w:val="00180594"/>
    <w:rsid w:val="00181E2A"/>
    <w:rsid w:val="00182064"/>
    <w:rsid w:val="00183973"/>
    <w:rsid w:val="001839BB"/>
    <w:rsid w:val="00184BBB"/>
    <w:rsid w:val="001854B2"/>
    <w:rsid w:val="001858AD"/>
    <w:rsid w:val="00185B1D"/>
    <w:rsid w:val="00187090"/>
    <w:rsid w:val="00187B04"/>
    <w:rsid w:val="00192E8E"/>
    <w:rsid w:val="001939B8"/>
    <w:rsid w:val="00194232"/>
    <w:rsid w:val="00194EAB"/>
    <w:rsid w:val="00195088"/>
    <w:rsid w:val="001960F0"/>
    <w:rsid w:val="001965FA"/>
    <w:rsid w:val="00196894"/>
    <w:rsid w:val="00197B1A"/>
    <w:rsid w:val="001A06D3"/>
    <w:rsid w:val="001A0E3E"/>
    <w:rsid w:val="001A0ECB"/>
    <w:rsid w:val="001A1681"/>
    <w:rsid w:val="001A1FF3"/>
    <w:rsid w:val="001A23C3"/>
    <w:rsid w:val="001A23F4"/>
    <w:rsid w:val="001A308F"/>
    <w:rsid w:val="001A372D"/>
    <w:rsid w:val="001A3CF8"/>
    <w:rsid w:val="001A3E9B"/>
    <w:rsid w:val="001A4021"/>
    <w:rsid w:val="001A4077"/>
    <w:rsid w:val="001A4175"/>
    <w:rsid w:val="001A5608"/>
    <w:rsid w:val="001A5E73"/>
    <w:rsid w:val="001A7066"/>
    <w:rsid w:val="001A717A"/>
    <w:rsid w:val="001A7DD8"/>
    <w:rsid w:val="001B0061"/>
    <w:rsid w:val="001B02B8"/>
    <w:rsid w:val="001B0876"/>
    <w:rsid w:val="001B1195"/>
    <w:rsid w:val="001B1E6F"/>
    <w:rsid w:val="001B25EB"/>
    <w:rsid w:val="001B25F6"/>
    <w:rsid w:val="001B3950"/>
    <w:rsid w:val="001B6500"/>
    <w:rsid w:val="001B7B46"/>
    <w:rsid w:val="001B7D32"/>
    <w:rsid w:val="001C1451"/>
    <w:rsid w:val="001C18B6"/>
    <w:rsid w:val="001C1C95"/>
    <w:rsid w:val="001C1D60"/>
    <w:rsid w:val="001C2081"/>
    <w:rsid w:val="001C254F"/>
    <w:rsid w:val="001C27AB"/>
    <w:rsid w:val="001C2B74"/>
    <w:rsid w:val="001C2C2E"/>
    <w:rsid w:val="001C2C60"/>
    <w:rsid w:val="001C369B"/>
    <w:rsid w:val="001C5157"/>
    <w:rsid w:val="001C70C9"/>
    <w:rsid w:val="001C75BA"/>
    <w:rsid w:val="001D051F"/>
    <w:rsid w:val="001D07CF"/>
    <w:rsid w:val="001D1348"/>
    <w:rsid w:val="001D13D8"/>
    <w:rsid w:val="001D269D"/>
    <w:rsid w:val="001D49B9"/>
    <w:rsid w:val="001D54B8"/>
    <w:rsid w:val="001D5B74"/>
    <w:rsid w:val="001D5DE7"/>
    <w:rsid w:val="001D5E1D"/>
    <w:rsid w:val="001D6508"/>
    <w:rsid w:val="001D6740"/>
    <w:rsid w:val="001D7066"/>
    <w:rsid w:val="001D719C"/>
    <w:rsid w:val="001E001A"/>
    <w:rsid w:val="001E09E8"/>
    <w:rsid w:val="001E0BB2"/>
    <w:rsid w:val="001E1084"/>
    <w:rsid w:val="001E1475"/>
    <w:rsid w:val="001E199A"/>
    <w:rsid w:val="001E3108"/>
    <w:rsid w:val="001E3A16"/>
    <w:rsid w:val="001E40D7"/>
    <w:rsid w:val="001E41BE"/>
    <w:rsid w:val="001E5F3B"/>
    <w:rsid w:val="001E5FB9"/>
    <w:rsid w:val="001E61B6"/>
    <w:rsid w:val="001E6CD6"/>
    <w:rsid w:val="001E7DED"/>
    <w:rsid w:val="001F018B"/>
    <w:rsid w:val="001F02BE"/>
    <w:rsid w:val="001F1225"/>
    <w:rsid w:val="001F1384"/>
    <w:rsid w:val="001F1FDB"/>
    <w:rsid w:val="001F22E9"/>
    <w:rsid w:val="001F2551"/>
    <w:rsid w:val="001F2A3D"/>
    <w:rsid w:val="001F2BF3"/>
    <w:rsid w:val="001F30A6"/>
    <w:rsid w:val="001F35F1"/>
    <w:rsid w:val="001F387F"/>
    <w:rsid w:val="001F5EEE"/>
    <w:rsid w:val="001F6378"/>
    <w:rsid w:val="001F739C"/>
    <w:rsid w:val="001F7D63"/>
    <w:rsid w:val="001F7FCE"/>
    <w:rsid w:val="00201325"/>
    <w:rsid w:val="00201A03"/>
    <w:rsid w:val="00201F3F"/>
    <w:rsid w:val="0020219E"/>
    <w:rsid w:val="002023D3"/>
    <w:rsid w:val="002028D4"/>
    <w:rsid w:val="00203244"/>
    <w:rsid w:val="00204F71"/>
    <w:rsid w:val="002053DD"/>
    <w:rsid w:val="002053F9"/>
    <w:rsid w:val="00205E73"/>
    <w:rsid w:val="00206009"/>
    <w:rsid w:val="002060AD"/>
    <w:rsid w:val="00206A9C"/>
    <w:rsid w:val="002075AE"/>
    <w:rsid w:val="00212074"/>
    <w:rsid w:val="00212FD5"/>
    <w:rsid w:val="00213666"/>
    <w:rsid w:val="002140C5"/>
    <w:rsid w:val="00214C7B"/>
    <w:rsid w:val="002150D5"/>
    <w:rsid w:val="00215280"/>
    <w:rsid w:val="00216253"/>
    <w:rsid w:val="00216861"/>
    <w:rsid w:val="0021686F"/>
    <w:rsid w:val="00216ED1"/>
    <w:rsid w:val="00220196"/>
    <w:rsid w:val="0022031D"/>
    <w:rsid w:val="0022087A"/>
    <w:rsid w:val="00220E88"/>
    <w:rsid w:val="00221CE4"/>
    <w:rsid w:val="00222D86"/>
    <w:rsid w:val="002234E5"/>
    <w:rsid w:val="00223619"/>
    <w:rsid w:val="00223C00"/>
    <w:rsid w:val="00223D0B"/>
    <w:rsid w:val="00223E98"/>
    <w:rsid w:val="002241D7"/>
    <w:rsid w:val="002245D4"/>
    <w:rsid w:val="0022487A"/>
    <w:rsid w:val="00224C35"/>
    <w:rsid w:val="00225370"/>
    <w:rsid w:val="00225775"/>
    <w:rsid w:val="00226B73"/>
    <w:rsid w:val="00227032"/>
    <w:rsid w:val="0022738B"/>
    <w:rsid w:val="00227E49"/>
    <w:rsid w:val="00230665"/>
    <w:rsid w:val="0023146B"/>
    <w:rsid w:val="00231A40"/>
    <w:rsid w:val="002320C3"/>
    <w:rsid w:val="0023313D"/>
    <w:rsid w:val="00233347"/>
    <w:rsid w:val="00233C0A"/>
    <w:rsid w:val="00233E8F"/>
    <w:rsid w:val="00233FE8"/>
    <w:rsid w:val="00235294"/>
    <w:rsid w:val="0023569E"/>
    <w:rsid w:val="00236AA8"/>
    <w:rsid w:val="00236EFC"/>
    <w:rsid w:val="00240011"/>
    <w:rsid w:val="00240641"/>
    <w:rsid w:val="00240898"/>
    <w:rsid w:val="00240C18"/>
    <w:rsid w:val="0024144B"/>
    <w:rsid w:val="00241492"/>
    <w:rsid w:val="00241850"/>
    <w:rsid w:val="00242585"/>
    <w:rsid w:val="00243237"/>
    <w:rsid w:val="00243460"/>
    <w:rsid w:val="002441AE"/>
    <w:rsid w:val="00244323"/>
    <w:rsid w:val="0024456A"/>
    <w:rsid w:val="00244884"/>
    <w:rsid w:val="002455DF"/>
    <w:rsid w:val="00245D1F"/>
    <w:rsid w:val="0024618E"/>
    <w:rsid w:val="00246B0C"/>
    <w:rsid w:val="00246EF5"/>
    <w:rsid w:val="002473EC"/>
    <w:rsid w:val="00247A2F"/>
    <w:rsid w:val="00247C90"/>
    <w:rsid w:val="002513B2"/>
    <w:rsid w:val="00251F32"/>
    <w:rsid w:val="002520EE"/>
    <w:rsid w:val="002523FD"/>
    <w:rsid w:val="002548A4"/>
    <w:rsid w:val="002551A4"/>
    <w:rsid w:val="00255BB7"/>
    <w:rsid w:val="00255EDB"/>
    <w:rsid w:val="00255EF9"/>
    <w:rsid w:val="00256567"/>
    <w:rsid w:val="002567C8"/>
    <w:rsid w:val="00257218"/>
    <w:rsid w:val="0025771D"/>
    <w:rsid w:val="00257A3F"/>
    <w:rsid w:val="00257AAC"/>
    <w:rsid w:val="002603BA"/>
    <w:rsid w:val="002603C3"/>
    <w:rsid w:val="0026170E"/>
    <w:rsid w:val="00261B2B"/>
    <w:rsid w:val="002635F4"/>
    <w:rsid w:val="00263B8D"/>
    <w:rsid w:val="00264DBA"/>
    <w:rsid w:val="00265445"/>
    <w:rsid w:val="002666FA"/>
    <w:rsid w:val="00267644"/>
    <w:rsid w:val="002706B1"/>
    <w:rsid w:val="00271DEB"/>
    <w:rsid w:val="00273248"/>
    <w:rsid w:val="002735E7"/>
    <w:rsid w:val="00274D79"/>
    <w:rsid w:val="00275059"/>
    <w:rsid w:val="0027534E"/>
    <w:rsid w:val="00275462"/>
    <w:rsid w:val="00275536"/>
    <w:rsid w:val="00275B5D"/>
    <w:rsid w:val="00276200"/>
    <w:rsid w:val="002762A6"/>
    <w:rsid w:val="00276CF0"/>
    <w:rsid w:val="002779F8"/>
    <w:rsid w:val="00281919"/>
    <w:rsid w:val="00281BD5"/>
    <w:rsid w:val="00281F54"/>
    <w:rsid w:val="002824D8"/>
    <w:rsid w:val="00282F27"/>
    <w:rsid w:val="002835F8"/>
    <w:rsid w:val="00283F40"/>
    <w:rsid w:val="00283FDD"/>
    <w:rsid w:val="00284567"/>
    <w:rsid w:val="002851DF"/>
    <w:rsid w:val="00285E13"/>
    <w:rsid w:val="00286243"/>
    <w:rsid w:val="002865CD"/>
    <w:rsid w:val="00286779"/>
    <w:rsid w:val="00286CD1"/>
    <w:rsid w:val="0028789D"/>
    <w:rsid w:val="00287BD9"/>
    <w:rsid w:val="00290931"/>
    <w:rsid w:val="00290B8D"/>
    <w:rsid w:val="0029236A"/>
    <w:rsid w:val="00295777"/>
    <w:rsid w:val="00296364"/>
    <w:rsid w:val="002966A6"/>
    <w:rsid w:val="002969A2"/>
    <w:rsid w:val="00297468"/>
    <w:rsid w:val="002A09ED"/>
    <w:rsid w:val="002A1AE1"/>
    <w:rsid w:val="002A1EEC"/>
    <w:rsid w:val="002A23FA"/>
    <w:rsid w:val="002A273F"/>
    <w:rsid w:val="002A2885"/>
    <w:rsid w:val="002A2F79"/>
    <w:rsid w:val="002A2FF2"/>
    <w:rsid w:val="002A4318"/>
    <w:rsid w:val="002A52AC"/>
    <w:rsid w:val="002A5525"/>
    <w:rsid w:val="002A60E7"/>
    <w:rsid w:val="002A7170"/>
    <w:rsid w:val="002A723B"/>
    <w:rsid w:val="002A73F1"/>
    <w:rsid w:val="002A762C"/>
    <w:rsid w:val="002B041B"/>
    <w:rsid w:val="002B1145"/>
    <w:rsid w:val="002B140C"/>
    <w:rsid w:val="002B1692"/>
    <w:rsid w:val="002B2A8C"/>
    <w:rsid w:val="002B30E9"/>
    <w:rsid w:val="002B32A1"/>
    <w:rsid w:val="002B4DAD"/>
    <w:rsid w:val="002B5F3D"/>
    <w:rsid w:val="002B66C2"/>
    <w:rsid w:val="002B7CBD"/>
    <w:rsid w:val="002C01E0"/>
    <w:rsid w:val="002C08B9"/>
    <w:rsid w:val="002C0E96"/>
    <w:rsid w:val="002C1446"/>
    <w:rsid w:val="002C1B36"/>
    <w:rsid w:val="002C20D1"/>
    <w:rsid w:val="002C2C66"/>
    <w:rsid w:val="002C3120"/>
    <w:rsid w:val="002C3A34"/>
    <w:rsid w:val="002C3C45"/>
    <w:rsid w:val="002C4133"/>
    <w:rsid w:val="002C5916"/>
    <w:rsid w:val="002C5E13"/>
    <w:rsid w:val="002C5FD9"/>
    <w:rsid w:val="002C63B8"/>
    <w:rsid w:val="002C6541"/>
    <w:rsid w:val="002C67E4"/>
    <w:rsid w:val="002C7C55"/>
    <w:rsid w:val="002C7D33"/>
    <w:rsid w:val="002D00D5"/>
    <w:rsid w:val="002D0605"/>
    <w:rsid w:val="002D11F5"/>
    <w:rsid w:val="002D1454"/>
    <w:rsid w:val="002D19DE"/>
    <w:rsid w:val="002D1BA5"/>
    <w:rsid w:val="002D260C"/>
    <w:rsid w:val="002D2D0C"/>
    <w:rsid w:val="002D3D4F"/>
    <w:rsid w:val="002D40C1"/>
    <w:rsid w:val="002D4E84"/>
    <w:rsid w:val="002D5132"/>
    <w:rsid w:val="002D5DB0"/>
    <w:rsid w:val="002D5DDC"/>
    <w:rsid w:val="002D5FDC"/>
    <w:rsid w:val="002D631B"/>
    <w:rsid w:val="002D641B"/>
    <w:rsid w:val="002D6446"/>
    <w:rsid w:val="002D6568"/>
    <w:rsid w:val="002D6E09"/>
    <w:rsid w:val="002E00C7"/>
    <w:rsid w:val="002E0378"/>
    <w:rsid w:val="002E0F83"/>
    <w:rsid w:val="002E11BB"/>
    <w:rsid w:val="002E1239"/>
    <w:rsid w:val="002E1BB8"/>
    <w:rsid w:val="002E2291"/>
    <w:rsid w:val="002E28C4"/>
    <w:rsid w:val="002E42A5"/>
    <w:rsid w:val="002E4503"/>
    <w:rsid w:val="002E477A"/>
    <w:rsid w:val="002E59E4"/>
    <w:rsid w:val="002E59F5"/>
    <w:rsid w:val="002E60C0"/>
    <w:rsid w:val="002E60D9"/>
    <w:rsid w:val="002E6662"/>
    <w:rsid w:val="002E6805"/>
    <w:rsid w:val="002E6BC3"/>
    <w:rsid w:val="002E7ACA"/>
    <w:rsid w:val="002E7FD6"/>
    <w:rsid w:val="002F072D"/>
    <w:rsid w:val="002F0973"/>
    <w:rsid w:val="002F16B3"/>
    <w:rsid w:val="002F196C"/>
    <w:rsid w:val="002F219D"/>
    <w:rsid w:val="002F2EE2"/>
    <w:rsid w:val="002F3678"/>
    <w:rsid w:val="002F46D9"/>
    <w:rsid w:val="002F49DA"/>
    <w:rsid w:val="002F52AF"/>
    <w:rsid w:val="002F57E4"/>
    <w:rsid w:val="002F622C"/>
    <w:rsid w:val="002F6E1F"/>
    <w:rsid w:val="002F7042"/>
    <w:rsid w:val="003002EB"/>
    <w:rsid w:val="003006BB"/>
    <w:rsid w:val="0030075F"/>
    <w:rsid w:val="00300801"/>
    <w:rsid w:val="003013FC"/>
    <w:rsid w:val="00301685"/>
    <w:rsid w:val="00301FBB"/>
    <w:rsid w:val="00303A6C"/>
    <w:rsid w:val="00303C6B"/>
    <w:rsid w:val="00304A59"/>
    <w:rsid w:val="00305146"/>
    <w:rsid w:val="00305883"/>
    <w:rsid w:val="00305AFC"/>
    <w:rsid w:val="003062DE"/>
    <w:rsid w:val="00306A52"/>
    <w:rsid w:val="00306C1E"/>
    <w:rsid w:val="00306F7F"/>
    <w:rsid w:val="003106CE"/>
    <w:rsid w:val="0031235D"/>
    <w:rsid w:val="003124EB"/>
    <w:rsid w:val="003136D8"/>
    <w:rsid w:val="00313D7E"/>
    <w:rsid w:val="00313F6B"/>
    <w:rsid w:val="00314343"/>
    <w:rsid w:val="0031558A"/>
    <w:rsid w:val="003165E4"/>
    <w:rsid w:val="0031711A"/>
    <w:rsid w:val="0031782A"/>
    <w:rsid w:val="00317ACD"/>
    <w:rsid w:val="00317B89"/>
    <w:rsid w:val="003213D7"/>
    <w:rsid w:val="0032143D"/>
    <w:rsid w:val="00321D78"/>
    <w:rsid w:val="0032245E"/>
    <w:rsid w:val="003237D2"/>
    <w:rsid w:val="0032429C"/>
    <w:rsid w:val="003242A1"/>
    <w:rsid w:val="00324D35"/>
    <w:rsid w:val="003250EF"/>
    <w:rsid w:val="0032572F"/>
    <w:rsid w:val="00325D12"/>
    <w:rsid w:val="003268B7"/>
    <w:rsid w:val="00326910"/>
    <w:rsid w:val="0032696F"/>
    <w:rsid w:val="003269CA"/>
    <w:rsid w:val="00326DEF"/>
    <w:rsid w:val="0032760B"/>
    <w:rsid w:val="003276B6"/>
    <w:rsid w:val="003276CF"/>
    <w:rsid w:val="00330CD5"/>
    <w:rsid w:val="0033171E"/>
    <w:rsid w:val="003339DD"/>
    <w:rsid w:val="003342C6"/>
    <w:rsid w:val="00335EA4"/>
    <w:rsid w:val="00336D81"/>
    <w:rsid w:val="003417C1"/>
    <w:rsid w:val="00341882"/>
    <w:rsid w:val="00342086"/>
    <w:rsid w:val="00343F52"/>
    <w:rsid w:val="00344206"/>
    <w:rsid w:val="0034558C"/>
    <w:rsid w:val="003466BB"/>
    <w:rsid w:val="0034679B"/>
    <w:rsid w:val="00346D37"/>
    <w:rsid w:val="00347478"/>
    <w:rsid w:val="00347B45"/>
    <w:rsid w:val="003500C6"/>
    <w:rsid w:val="00350796"/>
    <w:rsid w:val="00350FB4"/>
    <w:rsid w:val="00351B1D"/>
    <w:rsid w:val="00352189"/>
    <w:rsid w:val="00352718"/>
    <w:rsid w:val="003527A9"/>
    <w:rsid w:val="003528F4"/>
    <w:rsid w:val="003529F8"/>
    <w:rsid w:val="00352DFF"/>
    <w:rsid w:val="00353929"/>
    <w:rsid w:val="00353996"/>
    <w:rsid w:val="00355280"/>
    <w:rsid w:val="00355664"/>
    <w:rsid w:val="00355AA8"/>
    <w:rsid w:val="00355E3F"/>
    <w:rsid w:val="00355F73"/>
    <w:rsid w:val="00355FBD"/>
    <w:rsid w:val="00355FDF"/>
    <w:rsid w:val="00356209"/>
    <w:rsid w:val="0035622F"/>
    <w:rsid w:val="00356574"/>
    <w:rsid w:val="00356721"/>
    <w:rsid w:val="003568D3"/>
    <w:rsid w:val="00356A34"/>
    <w:rsid w:val="0035741C"/>
    <w:rsid w:val="0036054E"/>
    <w:rsid w:val="00360659"/>
    <w:rsid w:val="00361640"/>
    <w:rsid w:val="00361CB0"/>
    <w:rsid w:val="0036204D"/>
    <w:rsid w:val="00362CB2"/>
    <w:rsid w:val="0036320D"/>
    <w:rsid w:val="00363318"/>
    <w:rsid w:val="003635EF"/>
    <w:rsid w:val="003642D6"/>
    <w:rsid w:val="00364CC9"/>
    <w:rsid w:val="00364E49"/>
    <w:rsid w:val="00365094"/>
    <w:rsid w:val="0036532A"/>
    <w:rsid w:val="003655F0"/>
    <w:rsid w:val="0036577C"/>
    <w:rsid w:val="0036616B"/>
    <w:rsid w:val="0036648B"/>
    <w:rsid w:val="003674CA"/>
    <w:rsid w:val="00370B4B"/>
    <w:rsid w:val="00371346"/>
    <w:rsid w:val="00372457"/>
    <w:rsid w:val="0037276A"/>
    <w:rsid w:val="00373123"/>
    <w:rsid w:val="00373B65"/>
    <w:rsid w:val="00373BDF"/>
    <w:rsid w:val="003740CB"/>
    <w:rsid w:val="00374A62"/>
    <w:rsid w:val="003766FF"/>
    <w:rsid w:val="00376705"/>
    <w:rsid w:val="00376EDC"/>
    <w:rsid w:val="003772DF"/>
    <w:rsid w:val="003772E7"/>
    <w:rsid w:val="003800FB"/>
    <w:rsid w:val="0038023E"/>
    <w:rsid w:val="0038083C"/>
    <w:rsid w:val="003823BA"/>
    <w:rsid w:val="0038256B"/>
    <w:rsid w:val="003831D4"/>
    <w:rsid w:val="0038368F"/>
    <w:rsid w:val="003838C7"/>
    <w:rsid w:val="00383AEE"/>
    <w:rsid w:val="003844EC"/>
    <w:rsid w:val="0038680C"/>
    <w:rsid w:val="00387759"/>
    <w:rsid w:val="00387BD6"/>
    <w:rsid w:val="00387EBD"/>
    <w:rsid w:val="00387EDD"/>
    <w:rsid w:val="00390435"/>
    <w:rsid w:val="00390B5C"/>
    <w:rsid w:val="00390E99"/>
    <w:rsid w:val="00391685"/>
    <w:rsid w:val="003925D6"/>
    <w:rsid w:val="00392CB0"/>
    <w:rsid w:val="003950C6"/>
    <w:rsid w:val="003954C9"/>
    <w:rsid w:val="00395F65"/>
    <w:rsid w:val="00395FF6"/>
    <w:rsid w:val="00396027"/>
    <w:rsid w:val="00396082"/>
    <w:rsid w:val="00396928"/>
    <w:rsid w:val="00396A05"/>
    <w:rsid w:val="00396CED"/>
    <w:rsid w:val="00396E76"/>
    <w:rsid w:val="00396EE2"/>
    <w:rsid w:val="0039712C"/>
    <w:rsid w:val="00397351"/>
    <w:rsid w:val="003A0C1C"/>
    <w:rsid w:val="003A18C0"/>
    <w:rsid w:val="003A208B"/>
    <w:rsid w:val="003A20BB"/>
    <w:rsid w:val="003A25A0"/>
    <w:rsid w:val="003A2ACA"/>
    <w:rsid w:val="003A36BD"/>
    <w:rsid w:val="003A39FF"/>
    <w:rsid w:val="003A3E89"/>
    <w:rsid w:val="003A574D"/>
    <w:rsid w:val="003A57B8"/>
    <w:rsid w:val="003A5BE3"/>
    <w:rsid w:val="003A5E13"/>
    <w:rsid w:val="003A6145"/>
    <w:rsid w:val="003A769D"/>
    <w:rsid w:val="003A76F1"/>
    <w:rsid w:val="003A7B22"/>
    <w:rsid w:val="003B00E3"/>
    <w:rsid w:val="003B0A27"/>
    <w:rsid w:val="003B0A99"/>
    <w:rsid w:val="003B0C60"/>
    <w:rsid w:val="003B0E99"/>
    <w:rsid w:val="003B1780"/>
    <w:rsid w:val="003B179E"/>
    <w:rsid w:val="003B237B"/>
    <w:rsid w:val="003B23D6"/>
    <w:rsid w:val="003B2B79"/>
    <w:rsid w:val="003B4359"/>
    <w:rsid w:val="003B4C78"/>
    <w:rsid w:val="003B50EE"/>
    <w:rsid w:val="003B5320"/>
    <w:rsid w:val="003B574E"/>
    <w:rsid w:val="003B5E8E"/>
    <w:rsid w:val="003B6074"/>
    <w:rsid w:val="003B6486"/>
    <w:rsid w:val="003B6A21"/>
    <w:rsid w:val="003B6D4E"/>
    <w:rsid w:val="003B7B8D"/>
    <w:rsid w:val="003C29D4"/>
    <w:rsid w:val="003C3123"/>
    <w:rsid w:val="003C3367"/>
    <w:rsid w:val="003C3845"/>
    <w:rsid w:val="003C3C0A"/>
    <w:rsid w:val="003C4AED"/>
    <w:rsid w:val="003D01D1"/>
    <w:rsid w:val="003D03C1"/>
    <w:rsid w:val="003D207C"/>
    <w:rsid w:val="003D26F4"/>
    <w:rsid w:val="003D29BB"/>
    <w:rsid w:val="003D2B55"/>
    <w:rsid w:val="003D3287"/>
    <w:rsid w:val="003D372C"/>
    <w:rsid w:val="003D37D3"/>
    <w:rsid w:val="003D37F8"/>
    <w:rsid w:val="003D427E"/>
    <w:rsid w:val="003D4289"/>
    <w:rsid w:val="003D4429"/>
    <w:rsid w:val="003D44A7"/>
    <w:rsid w:val="003D44DE"/>
    <w:rsid w:val="003D49E9"/>
    <w:rsid w:val="003D5679"/>
    <w:rsid w:val="003D5D81"/>
    <w:rsid w:val="003D69CC"/>
    <w:rsid w:val="003D6BA3"/>
    <w:rsid w:val="003D6CE0"/>
    <w:rsid w:val="003D7E8A"/>
    <w:rsid w:val="003E03DD"/>
    <w:rsid w:val="003E04E4"/>
    <w:rsid w:val="003E08C9"/>
    <w:rsid w:val="003E236D"/>
    <w:rsid w:val="003E2541"/>
    <w:rsid w:val="003E3854"/>
    <w:rsid w:val="003E5335"/>
    <w:rsid w:val="003E5635"/>
    <w:rsid w:val="003E58BA"/>
    <w:rsid w:val="003E6049"/>
    <w:rsid w:val="003E66E1"/>
    <w:rsid w:val="003E6AA2"/>
    <w:rsid w:val="003E6D6E"/>
    <w:rsid w:val="003E7DE9"/>
    <w:rsid w:val="003F0427"/>
    <w:rsid w:val="003F0596"/>
    <w:rsid w:val="003F0674"/>
    <w:rsid w:val="003F0733"/>
    <w:rsid w:val="003F18DB"/>
    <w:rsid w:val="003F1F6D"/>
    <w:rsid w:val="003F2E58"/>
    <w:rsid w:val="003F3A14"/>
    <w:rsid w:val="003F40F3"/>
    <w:rsid w:val="003F61F4"/>
    <w:rsid w:val="003F6321"/>
    <w:rsid w:val="003F6757"/>
    <w:rsid w:val="003F7022"/>
    <w:rsid w:val="003F7511"/>
    <w:rsid w:val="00400FC5"/>
    <w:rsid w:val="00401CA2"/>
    <w:rsid w:val="004024BC"/>
    <w:rsid w:val="0040294B"/>
    <w:rsid w:val="00402E6F"/>
    <w:rsid w:val="00402F77"/>
    <w:rsid w:val="00403110"/>
    <w:rsid w:val="00404B32"/>
    <w:rsid w:val="00404D63"/>
    <w:rsid w:val="00405F07"/>
    <w:rsid w:val="004063EF"/>
    <w:rsid w:val="004066D8"/>
    <w:rsid w:val="00410139"/>
    <w:rsid w:val="00411348"/>
    <w:rsid w:val="004117AF"/>
    <w:rsid w:val="00411B29"/>
    <w:rsid w:val="00413B9B"/>
    <w:rsid w:val="00414576"/>
    <w:rsid w:val="004146D4"/>
    <w:rsid w:val="0041507D"/>
    <w:rsid w:val="004153E0"/>
    <w:rsid w:val="00415CE4"/>
    <w:rsid w:val="00415D9E"/>
    <w:rsid w:val="00415DDE"/>
    <w:rsid w:val="004169F0"/>
    <w:rsid w:val="00420283"/>
    <w:rsid w:val="00422CFA"/>
    <w:rsid w:val="00425141"/>
    <w:rsid w:val="00425330"/>
    <w:rsid w:val="00426583"/>
    <w:rsid w:val="00427686"/>
    <w:rsid w:val="00430495"/>
    <w:rsid w:val="004304FE"/>
    <w:rsid w:val="0043064F"/>
    <w:rsid w:val="00430B4E"/>
    <w:rsid w:val="00431621"/>
    <w:rsid w:val="00431CC7"/>
    <w:rsid w:val="0043297D"/>
    <w:rsid w:val="00432CDC"/>
    <w:rsid w:val="00434895"/>
    <w:rsid w:val="004355B1"/>
    <w:rsid w:val="004359A3"/>
    <w:rsid w:val="00436BD3"/>
    <w:rsid w:val="00440149"/>
    <w:rsid w:val="00440653"/>
    <w:rsid w:val="00440C79"/>
    <w:rsid w:val="00442AF6"/>
    <w:rsid w:val="004434F8"/>
    <w:rsid w:val="0044372D"/>
    <w:rsid w:val="004438C6"/>
    <w:rsid w:val="004441E0"/>
    <w:rsid w:val="0044429F"/>
    <w:rsid w:val="004442D3"/>
    <w:rsid w:val="00444DAF"/>
    <w:rsid w:val="00446D5E"/>
    <w:rsid w:val="0045036B"/>
    <w:rsid w:val="004506EC"/>
    <w:rsid w:val="00450925"/>
    <w:rsid w:val="0045203D"/>
    <w:rsid w:val="004522E0"/>
    <w:rsid w:val="004523AA"/>
    <w:rsid w:val="00452663"/>
    <w:rsid w:val="00453DAB"/>
    <w:rsid w:val="00455304"/>
    <w:rsid w:val="004554C2"/>
    <w:rsid w:val="00456A6A"/>
    <w:rsid w:val="00457A94"/>
    <w:rsid w:val="00460375"/>
    <w:rsid w:val="0046078B"/>
    <w:rsid w:val="004614BA"/>
    <w:rsid w:val="00461AE5"/>
    <w:rsid w:val="00462B53"/>
    <w:rsid w:val="00462FA1"/>
    <w:rsid w:val="00464318"/>
    <w:rsid w:val="00464488"/>
    <w:rsid w:val="00464B8C"/>
    <w:rsid w:val="00465065"/>
    <w:rsid w:val="00465C4E"/>
    <w:rsid w:val="00466563"/>
    <w:rsid w:val="00466C99"/>
    <w:rsid w:val="004674E2"/>
    <w:rsid w:val="004703D7"/>
    <w:rsid w:val="00470755"/>
    <w:rsid w:val="00470934"/>
    <w:rsid w:val="0047168B"/>
    <w:rsid w:val="004732AD"/>
    <w:rsid w:val="00473458"/>
    <w:rsid w:val="00473DD2"/>
    <w:rsid w:val="0047489C"/>
    <w:rsid w:val="00476183"/>
    <w:rsid w:val="0047662C"/>
    <w:rsid w:val="00476974"/>
    <w:rsid w:val="004772F5"/>
    <w:rsid w:val="00477DAA"/>
    <w:rsid w:val="00477F0C"/>
    <w:rsid w:val="004801EF"/>
    <w:rsid w:val="004811A6"/>
    <w:rsid w:val="004816E9"/>
    <w:rsid w:val="00481E34"/>
    <w:rsid w:val="004824B0"/>
    <w:rsid w:val="00482996"/>
    <w:rsid w:val="0048348A"/>
    <w:rsid w:val="00483962"/>
    <w:rsid w:val="00483B20"/>
    <w:rsid w:val="004841A6"/>
    <w:rsid w:val="0048435C"/>
    <w:rsid w:val="00484F22"/>
    <w:rsid w:val="0048540C"/>
    <w:rsid w:val="00485436"/>
    <w:rsid w:val="00485C21"/>
    <w:rsid w:val="00486554"/>
    <w:rsid w:val="00486832"/>
    <w:rsid w:val="00490015"/>
    <w:rsid w:val="00490299"/>
    <w:rsid w:val="00490BDB"/>
    <w:rsid w:val="00491088"/>
    <w:rsid w:val="004914A7"/>
    <w:rsid w:val="004928FB"/>
    <w:rsid w:val="00493237"/>
    <w:rsid w:val="004940BF"/>
    <w:rsid w:val="00494A35"/>
    <w:rsid w:val="00495139"/>
    <w:rsid w:val="00495863"/>
    <w:rsid w:val="00496DCC"/>
    <w:rsid w:val="00497117"/>
    <w:rsid w:val="00497BEF"/>
    <w:rsid w:val="00497D15"/>
    <w:rsid w:val="00497F64"/>
    <w:rsid w:val="004A038A"/>
    <w:rsid w:val="004A10A9"/>
    <w:rsid w:val="004A11E2"/>
    <w:rsid w:val="004A13AE"/>
    <w:rsid w:val="004A14EB"/>
    <w:rsid w:val="004A2018"/>
    <w:rsid w:val="004A2984"/>
    <w:rsid w:val="004A2B00"/>
    <w:rsid w:val="004A2CD3"/>
    <w:rsid w:val="004A3919"/>
    <w:rsid w:val="004A4125"/>
    <w:rsid w:val="004A43F1"/>
    <w:rsid w:val="004A45FD"/>
    <w:rsid w:val="004A4EBC"/>
    <w:rsid w:val="004A4FDA"/>
    <w:rsid w:val="004A5390"/>
    <w:rsid w:val="004A68B0"/>
    <w:rsid w:val="004A7074"/>
    <w:rsid w:val="004A7AE3"/>
    <w:rsid w:val="004B0626"/>
    <w:rsid w:val="004B1402"/>
    <w:rsid w:val="004B2AC1"/>
    <w:rsid w:val="004B2EDF"/>
    <w:rsid w:val="004B2EF1"/>
    <w:rsid w:val="004B3123"/>
    <w:rsid w:val="004B3232"/>
    <w:rsid w:val="004B3338"/>
    <w:rsid w:val="004B3943"/>
    <w:rsid w:val="004B4004"/>
    <w:rsid w:val="004B4E7E"/>
    <w:rsid w:val="004B568C"/>
    <w:rsid w:val="004B6E66"/>
    <w:rsid w:val="004B7618"/>
    <w:rsid w:val="004B7D3E"/>
    <w:rsid w:val="004C04EF"/>
    <w:rsid w:val="004C0D99"/>
    <w:rsid w:val="004C10B9"/>
    <w:rsid w:val="004C30E1"/>
    <w:rsid w:val="004C31DF"/>
    <w:rsid w:val="004C67B4"/>
    <w:rsid w:val="004C6B94"/>
    <w:rsid w:val="004C6CEB"/>
    <w:rsid w:val="004C7188"/>
    <w:rsid w:val="004C723C"/>
    <w:rsid w:val="004C72EC"/>
    <w:rsid w:val="004C770A"/>
    <w:rsid w:val="004C7798"/>
    <w:rsid w:val="004D09FC"/>
    <w:rsid w:val="004D13C1"/>
    <w:rsid w:val="004D1A6E"/>
    <w:rsid w:val="004D1FC2"/>
    <w:rsid w:val="004D2A39"/>
    <w:rsid w:val="004D3E4B"/>
    <w:rsid w:val="004D3E96"/>
    <w:rsid w:val="004D432C"/>
    <w:rsid w:val="004D48AB"/>
    <w:rsid w:val="004D5187"/>
    <w:rsid w:val="004D7F7C"/>
    <w:rsid w:val="004E007C"/>
    <w:rsid w:val="004E02E3"/>
    <w:rsid w:val="004E05F3"/>
    <w:rsid w:val="004E18CD"/>
    <w:rsid w:val="004E1A60"/>
    <w:rsid w:val="004E284B"/>
    <w:rsid w:val="004E3F22"/>
    <w:rsid w:val="004E5250"/>
    <w:rsid w:val="004E539D"/>
    <w:rsid w:val="004E5DA7"/>
    <w:rsid w:val="004E70D5"/>
    <w:rsid w:val="004E7F7A"/>
    <w:rsid w:val="004F0A44"/>
    <w:rsid w:val="004F1D2C"/>
    <w:rsid w:val="004F2053"/>
    <w:rsid w:val="004F2EB4"/>
    <w:rsid w:val="004F3004"/>
    <w:rsid w:val="004F41D0"/>
    <w:rsid w:val="004F4610"/>
    <w:rsid w:val="004F499F"/>
    <w:rsid w:val="004F4E46"/>
    <w:rsid w:val="004F5FF5"/>
    <w:rsid w:val="004F6AC1"/>
    <w:rsid w:val="004F71F5"/>
    <w:rsid w:val="004F7735"/>
    <w:rsid w:val="00500E03"/>
    <w:rsid w:val="0050154C"/>
    <w:rsid w:val="005022AE"/>
    <w:rsid w:val="005026ED"/>
    <w:rsid w:val="00502B58"/>
    <w:rsid w:val="00504199"/>
    <w:rsid w:val="005051A4"/>
    <w:rsid w:val="0050536F"/>
    <w:rsid w:val="00506324"/>
    <w:rsid w:val="005065A1"/>
    <w:rsid w:val="00506D72"/>
    <w:rsid w:val="00507039"/>
    <w:rsid w:val="00507196"/>
    <w:rsid w:val="00507254"/>
    <w:rsid w:val="00510235"/>
    <w:rsid w:val="005105A6"/>
    <w:rsid w:val="00510A41"/>
    <w:rsid w:val="00510D23"/>
    <w:rsid w:val="005115DC"/>
    <w:rsid w:val="00511E7E"/>
    <w:rsid w:val="005120ED"/>
    <w:rsid w:val="00512144"/>
    <w:rsid w:val="00512A01"/>
    <w:rsid w:val="0051394C"/>
    <w:rsid w:val="00513E17"/>
    <w:rsid w:val="005142F1"/>
    <w:rsid w:val="0051435F"/>
    <w:rsid w:val="00514612"/>
    <w:rsid w:val="00514FBD"/>
    <w:rsid w:val="00515490"/>
    <w:rsid w:val="005157D5"/>
    <w:rsid w:val="00516229"/>
    <w:rsid w:val="00516457"/>
    <w:rsid w:val="00516F10"/>
    <w:rsid w:val="00517C74"/>
    <w:rsid w:val="00520019"/>
    <w:rsid w:val="005207A3"/>
    <w:rsid w:val="00521165"/>
    <w:rsid w:val="005223FF"/>
    <w:rsid w:val="00522913"/>
    <w:rsid w:val="00523055"/>
    <w:rsid w:val="0052322C"/>
    <w:rsid w:val="00523684"/>
    <w:rsid w:val="005238AC"/>
    <w:rsid w:val="00523C1A"/>
    <w:rsid w:val="005242B0"/>
    <w:rsid w:val="00524717"/>
    <w:rsid w:val="00524FF1"/>
    <w:rsid w:val="005275CB"/>
    <w:rsid w:val="00527AD1"/>
    <w:rsid w:val="00527DDD"/>
    <w:rsid w:val="0053003C"/>
    <w:rsid w:val="005305C5"/>
    <w:rsid w:val="005313A0"/>
    <w:rsid w:val="00532015"/>
    <w:rsid w:val="00532067"/>
    <w:rsid w:val="005333AB"/>
    <w:rsid w:val="00533AAA"/>
    <w:rsid w:val="00534A2B"/>
    <w:rsid w:val="00534F0D"/>
    <w:rsid w:val="00535198"/>
    <w:rsid w:val="005354CD"/>
    <w:rsid w:val="005366B1"/>
    <w:rsid w:val="005377E3"/>
    <w:rsid w:val="0054086C"/>
    <w:rsid w:val="00541D83"/>
    <w:rsid w:val="005427F1"/>
    <w:rsid w:val="00543B0A"/>
    <w:rsid w:val="005447DF"/>
    <w:rsid w:val="00546068"/>
    <w:rsid w:val="00546317"/>
    <w:rsid w:val="00546A3C"/>
    <w:rsid w:val="005471F8"/>
    <w:rsid w:val="00547706"/>
    <w:rsid w:val="00547FEC"/>
    <w:rsid w:val="00547FF7"/>
    <w:rsid w:val="00550854"/>
    <w:rsid w:val="00550D94"/>
    <w:rsid w:val="005516B6"/>
    <w:rsid w:val="00551DEF"/>
    <w:rsid w:val="005526E6"/>
    <w:rsid w:val="00552ED3"/>
    <w:rsid w:val="00553838"/>
    <w:rsid w:val="005539AF"/>
    <w:rsid w:val="00553CBB"/>
    <w:rsid w:val="0055579C"/>
    <w:rsid w:val="00556077"/>
    <w:rsid w:val="00556585"/>
    <w:rsid w:val="00556FBE"/>
    <w:rsid w:val="0055784B"/>
    <w:rsid w:val="00557C72"/>
    <w:rsid w:val="0056002E"/>
    <w:rsid w:val="005611BD"/>
    <w:rsid w:val="0056176A"/>
    <w:rsid w:val="00561964"/>
    <w:rsid w:val="00561E7E"/>
    <w:rsid w:val="005621E6"/>
    <w:rsid w:val="005629C9"/>
    <w:rsid w:val="00563178"/>
    <w:rsid w:val="00563296"/>
    <w:rsid w:val="00563C80"/>
    <w:rsid w:val="0056473D"/>
    <w:rsid w:val="00565226"/>
    <w:rsid w:val="005661F0"/>
    <w:rsid w:val="00566889"/>
    <w:rsid w:val="005668BA"/>
    <w:rsid w:val="00566F34"/>
    <w:rsid w:val="00566FA7"/>
    <w:rsid w:val="00567802"/>
    <w:rsid w:val="00567CFC"/>
    <w:rsid w:val="005716F0"/>
    <w:rsid w:val="005727DE"/>
    <w:rsid w:val="00572846"/>
    <w:rsid w:val="00573812"/>
    <w:rsid w:val="00573D46"/>
    <w:rsid w:val="00574E38"/>
    <w:rsid w:val="005757DA"/>
    <w:rsid w:val="0057606B"/>
    <w:rsid w:val="00576DF3"/>
    <w:rsid w:val="0058012B"/>
    <w:rsid w:val="005808B9"/>
    <w:rsid w:val="00581466"/>
    <w:rsid w:val="00581CFF"/>
    <w:rsid w:val="00581DFA"/>
    <w:rsid w:val="005829DA"/>
    <w:rsid w:val="005840A1"/>
    <w:rsid w:val="0058414F"/>
    <w:rsid w:val="00584606"/>
    <w:rsid w:val="00584A8E"/>
    <w:rsid w:val="00585583"/>
    <w:rsid w:val="00585592"/>
    <w:rsid w:val="00585C99"/>
    <w:rsid w:val="00585F34"/>
    <w:rsid w:val="00586115"/>
    <w:rsid w:val="0058655A"/>
    <w:rsid w:val="005867C4"/>
    <w:rsid w:val="0058701D"/>
    <w:rsid w:val="0058793A"/>
    <w:rsid w:val="00590961"/>
    <w:rsid w:val="0059265F"/>
    <w:rsid w:val="00592879"/>
    <w:rsid w:val="00593571"/>
    <w:rsid w:val="00594419"/>
    <w:rsid w:val="00594483"/>
    <w:rsid w:val="0059466A"/>
    <w:rsid w:val="00595561"/>
    <w:rsid w:val="00595A5B"/>
    <w:rsid w:val="00595BAA"/>
    <w:rsid w:val="00596A19"/>
    <w:rsid w:val="005973F5"/>
    <w:rsid w:val="00597912"/>
    <w:rsid w:val="00597AC2"/>
    <w:rsid w:val="00597DB9"/>
    <w:rsid w:val="005A0662"/>
    <w:rsid w:val="005A0965"/>
    <w:rsid w:val="005A0BD7"/>
    <w:rsid w:val="005A2E22"/>
    <w:rsid w:val="005A3590"/>
    <w:rsid w:val="005A3C01"/>
    <w:rsid w:val="005A3C20"/>
    <w:rsid w:val="005A47B2"/>
    <w:rsid w:val="005A4D19"/>
    <w:rsid w:val="005A5E19"/>
    <w:rsid w:val="005A635A"/>
    <w:rsid w:val="005A758A"/>
    <w:rsid w:val="005B1032"/>
    <w:rsid w:val="005B1D67"/>
    <w:rsid w:val="005B2A32"/>
    <w:rsid w:val="005B2F46"/>
    <w:rsid w:val="005B3378"/>
    <w:rsid w:val="005B34EE"/>
    <w:rsid w:val="005B3840"/>
    <w:rsid w:val="005B3AC5"/>
    <w:rsid w:val="005B3CA4"/>
    <w:rsid w:val="005B475C"/>
    <w:rsid w:val="005B4C7E"/>
    <w:rsid w:val="005B4C94"/>
    <w:rsid w:val="005B5547"/>
    <w:rsid w:val="005B592A"/>
    <w:rsid w:val="005B69E2"/>
    <w:rsid w:val="005B6B92"/>
    <w:rsid w:val="005B6D01"/>
    <w:rsid w:val="005B7134"/>
    <w:rsid w:val="005B71D5"/>
    <w:rsid w:val="005B770A"/>
    <w:rsid w:val="005C05DF"/>
    <w:rsid w:val="005C1863"/>
    <w:rsid w:val="005C2170"/>
    <w:rsid w:val="005C25DE"/>
    <w:rsid w:val="005C3CC1"/>
    <w:rsid w:val="005C3D26"/>
    <w:rsid w:val="005C3E63"/>
    <w:rsid w:val="005C4419"/>
    <w:rsid w:val="005C5D6C"/>
    <w:rsid w:val="005C5FF6"/>
    <w:rsid w:val="005C62A1"/>
    <w:rsid w:val="005C6F55"/>
    <w:rsid w:val="005C6F9A"/>
    <w:rsid w:val="005C759D"/>
    <w:rsid w:val="005C7D23"/>
    <w:rsid w:val="005D0023"/>
    <w:rsid w:val="005D0410"/>
    <w:rsid w:val="005D0A41"/>
    <w:rsid w:val="005D1A27"/>
    <w:rsid w:val="005D1C50"/>
    <w:rsid w:val="005D1FAF"/>
    <w:rsid w:val="005D25BF"/>
    <w:rsid w:val="005D3076"/>
    <w:rsid w:val="005D3DAA"/>
    <w:rsid w:val="005D47FB"/>
    <w:rsid w:val="005D4BBC"/>
    <w:rsid w:val="005D69D4"/>
    <w:rsid w:val="005D7A21"/>
    <w:rsid w:val="005E023B"/>
    <w:rsid w:val="005E07D3"/>
    <w:rsid w:val="005E0A66"/>
    <w:rsid w:val="005E10D6"/>
    <w:rsid w:val="005E15B3"/>
    <w:rsid w:val="005E16FE"/>
    <w:rsid w:val="005E1AF2"/>
    <w:rsid w:val="005E2094"/>
    <w:rsid w:val="005E2A35"/>
    <w:rsid w:val="005E2F69"/>
    <w:rsid w:val="005E3DE6"/>
    <w:rsid w:val="005E48DA"/>
    <w:rsid w:val="005E53A9"/>
    <w:rsid w:val="005E57A4"/>
    <w:rsid w:val="005E58D2"/>
    <w:rsid w:val="005E58D6"/>
    <w:rsid w:val="005E5A62"/>
    <w:rsid w:val="005E70BC"/>
    <w:rsid w:val="005E74D0"/>
    <w:rsid w:val="005E781A"/>
    <w:rsid w:val="005F003F"/>
    <w:rsid w:val="005F06AF"/>
    <w:rsid w:val="005F0ED3"/>
    <w:rsid w:val="005F16BC"/>
    <w:rsid w:val="005F2A41"/>
    <w:rsid w:val="005F337D"/>
    <w:rsid w:val="005F3B19"/>
    <w:rsid w:val="005F4959"/>
    <w:rsid w:val="005F4C5E"/>
    <w:rsid w:val="005F5232"/>
    <w:rsid w:val="005F5685"/>
    <w:rsid w:val="005F5B49"/>
    <w:rsid w:val="005F5DDB"/>
    <w:rsid w:val="005F5E7A"/>
    <w:rsid w:val="005F5FAE"/>
    <w:rsid w:val="005F6783"/>
    <w:rsid w:val="005F7094"/>
    <w:rsid w:val="005F77AB"/>
    <w:rsid w:val="00601A6E"/>
    <w:rsid w:val="006025AD"/>
    <w:rsid w:val="00603723"/>
    <w:rsid w:val="00603AF4"/>
    <w:rsid w:val="0060515A"/>
    <w:rsid w:val="006055BC"/>
    <w:rsid w:val="00605FC0"/>
    <w:rsid w:val="00606D0F"/>
    <w:rsid w:val="00606E94"/>
    <w:rsid w:val="00606FA3"/>
    <w:rsid w:val="0060779A"/>
    <w:rsid w:val="0061044B"/>
    <w:rsid w:val="00610A20"/>
    <w:rsid w:val="00610B5E"/>
    <w:rsid w:val="00610ED3"/>
    <w:rsid w:val="00611895"/>
    <w:rsid w:val="00612004"/>
    <w:rsid w:val="00612B4D"/>
    <w:rsid w:val="0061323A"/>
    <w:rsid w:val="006134B8"/>
    <w:rsid w:val="00613E50"/>
    <w:rsid w:val="00614B0D"/>
    <w:rsid w:val="00614C32"/>
    <w:rsid w:val="00614F7D"/>
    <w:rsid w:val="006158F5"/>
    <w:rsid w:val="00615C55"/>
    <w:rsid w:val="00616210"/>
    <w:rsid w:val="00617EE3"/>
    <w:rsid w:val="006202DB"/>
    <w:rsid w:val="0062277C"/>
    <w:rsid w:val="00622D94"/>
    <w:rsid w:val="00623F35"/>
    <w:rsid w:val="0062490E"/>
    <w:rsid w:val="006258D5"/>
    <w:rsid w:val="00625B3A"/>
    <w:rsid w:val="00626019"/>
    <w:rsid w:val="00626AB4"/>
    <w:rsid w:val="00626CF9"/>
    <w:rsid w:val="00626E58"/>
    <w:rsid w:val="006305E4"/>
    <w:rsid w:val="00630CC7"/>
    <w:rsid w:val="00631001"/>
    <w:rsid w:val="00631047"/>
    <w:rsid w:val="006313A7"/>
    <w:rsid w:val="006316F1"/>
    <w:rsid w:val="006317B5"/>
    <w:rsid w:val="0063473F"/>
    <w:rsid w:val="0063566D"/>
    <w:rsid w:val="00635884"/>
    <w:rsid w:val="00635C13"/>
    <w:rsid w:val="00635EC6"/>
    <w:rsid w:val="0063630F"/>
    <w:rsid w:val="00637921"/>
    <w:rsid w:val="00637CC6"/>
    <w:rsid w:val="00637D22"/>
    <w:rsid w:val="00640B68"/>
    <w:rsid w:val="00640B96"/>
    <w:rsid w:val="00640C40"/>
    <w:rsid w:val="006416FB"/>
    <w:rsid w:val="006424ED"/>
    <w:rsid w:val="006428F0"/>
    <w:rsid w:val="00642EAC"/>
    <w:rsid w:val="00643D58"/>
    <w:rsid w:val="00643D5F"/>
    <w:rsid w:val="006441C5"/>
    <w:rsid w:val="00644A62"/>
    <w:rsid w:val="00644E65"/>
    <w:rsid w:val="00644FDD"/>
    <w:rsid w:val="006457CD"/>
    <w:rsid w:val="00645F41"/>
    <w:rsid w:val="0064651C"/>
    <w:rsid w:val="00646A95"/>
    <w:rsid w:val="00646E73"/>
    <w:rsid w:val="00647549"/>
    <w:rsid w:val="00650DFF"/>
    <w:rsid w:val="006520D1"/>
    <w:rsid w:val="006528D4"/>
    <w:rsid w:val="00653733"/>
    <w:rsid w:val="00653CE4"/>
    <w:rsid w:val="00654156"/>
    <w:rsid w:val="00654203"/>
    <w:rsid w:val="00654497"/>
    <w:rsid w:val="006544C5"/>
    <w:rsid w:val="00654A0C"/>
    <w:rsid w:val="00654AD9"/>
    <w:rsid w:val="00654C48"/>
    <w:rsid w:val="00654FE0"/>
    <w:rsid w:val="006550F9"/>
    <w:rsid w:val="00655158"/>
    <w:rsid w:val="00655A29"/>
    <w:rsid w:val="00656321"/>
    <w:rsid w:val="006568CE"/>
    <w:rsid w:val="00657128"/>
    <w:rsid w:val="006572A8"/>
    <w:rsid w:val="0065747A"/>
    <w:rsid w:val="006574DB"/>
    <w:rsid w:val="00657AFD"/>
    <w:rsid w:val="0066084F"/>
    <w:rsid w:val="00660C6C"/>
    <w:rsid w:val="00662810"/>
    <w:rsid w:val="00662BCF"/>
    <w:rsid w:val="00662D88"/>
    <w:rsid w:val="00662F52"/>
    <w:rsid w:val="00662FEF"/>
    <w:rsid w:val="00663877"/>
    <w:rsid w:val="006638FA"/>
    <w:rsid w:val="00663DBE"/>
    <w:rsid w:val="0066423E"/>
    <w:rsid w:val="00664804"/>
    <w:rsid w:val="00664811"/>
    <w:rsid w:val="006664F8"/>
    <w:rsid w:val="00667592"/>
    <w:rsid w:val="006678E5"/>
    <w:rsid w:val="0067094B"/>
    <w:rsid w:val="006710EF"/>
    <w:rsid w:val="00671929"/>
    <w:rsid w:val="00671EA3"/>
    <w:rsid w:val="00672BD9"/>
    <w:rsid w:val="0067302A"/>
    <w:rsid w:val="006733E8"/>
    <w:rsid w:val="00673677"/>
    <w:rsid w:val="0067402B"/>
    <w:rsid w:val="00674816"/>
    <w:rsid w:val="00674A34"/>
    <w:rsid w:val="006757C5"/>
    <w:rsid w:val="00675F9B"/>
    <w:rsid w:val="0067601B"/>
    <w:rsid w:val="00676240"/>
    <w:rsid w:val="006769DB"/>
    <w:rsid w:val="00676B3C"/>
    <w:rsid w:val="00677910"/>
    <w:rsid w:val="00677DFF"/>
    <w:rsid w:val="00680F48"/>
    <w:rsid w:val="0068241F"/>
    <w:rsid w:val="0068274D"/>
    <w:rsid w:val="00682991"/>
    <w:rsid w:val="00683A36"/>
    <w:rsid w:val="00683C8B"/>
    <w:rsid w:val="006854B8"/>
    <w:rsid w:val="006857BC"/>
    <w:rsid w:val="00685962"/>
    <w:rsid w:val="0068603C"/>
    <w:rsid w:val="00686327"/>
    <w:rsid w:val="006863CC"/>
    <w:rsid w:val="00686985"/>
    <w:rsid w:val="00686DB4"/>
    <w:rsid w:val="0068727C"/>
    <w:rsid w:val="00690C92"/>
    <w:rsid w:val="00690D2C"/>
    <w:rsid w:val="00690EE6"/>
    <w:rsid w:val="00690F47"/>
    <w:rsid w:val="0069125C"/>
    <w:rsid w:val="00691861"/>
    <w:rsid w:val="00693E61"/>
    <w:rsid w:val="006944DF"/>
    <w:rsid w:val="00694ABB"/>
    <w:rsid w:val="00694B29"/>
    <w:rsid w:val="00694BC5"/>
    <w:rsid w:val="00694C51"/>
    <w:rsid w:val="00695958"/>
    <w:rsid w:val="00695987"/>
    <w:rsid w:val="00695AFB"/>
    <w:rsid w:val="0069732B"/>
    <w:rsid w:val="006974A9"/>
    <w:rsid w:val="006A0808"/>
    <w:rsid w:val="006A132E"/>
    <w:rsid w:val="006A16FD"/>
    <w:rsid w:val="006A174D"/>
    <w:rsid w:val="006A1967"/>
    <w:rsid w:val="006A2216"/>
    <w:rsid w:val="006A2355"/>
    <w:rsid w:val="006A275F"/>
    <w:rsid w:val="006A2791"/>
    <w:rsid w:val="006A284B"/>
    <w:rsid w:val="006A2BAB"/>
    <w:rsid w:val="006A3189"/>
    <w:rsid w:val="006A5033"/>
    <w:rsid w:val="006A591E"/>
    <w:rsid w:val="006A6AD3"/>
    <w:rsid w:val="006A6ECB"/>
    <w:rsid w:val="006A6F17"/>
    <w:rsid w:val="006A6F38"/>
    <w:rsid w:val="006A7527"/>
    <w:rsid w:val="006B0F75"/>
    <w:rsid w:val="006B153F"/>
    <w:rsid w:val="006B2DBB"/>
    <w:rsid w:val="006B300C"/>
    <w:rsid w:val="006B3092"/>
    <w:rsid w:val="006B3C7D"/>
    <w:rsid w:val="006B45D9"/>
    <w:rsid w:val="006B5751"/>
    <w:rsid w:val="006B5C57"/>
    <w:rsid w:val="006B60DD"/>
    <w:rsid w:val="006B62AD"/>
    <w:rsid w:val="006B74C8"/>
    <w:rsid w:val="006B7EFB"/>
    <w:rsid w:val="006C011F"/>
    <w:rsid w:val="006C01F7"/>
    <w:rsid w:val="006C133A"/>
    <w:rsid w:val="006C241A"/>
    <w:rsid w:val="006C279E"/>
    <w:rsid w:val="006C2D48"/>
    <w:rsid w:val="006C3AF8"/>
    <w:rsid w:val="006C4F46"/>
    <w:rsid w:val="006C4F79"/>
    <w:rsid w:val="006C5895"/>
    <w:rsid w:val="006C5A4C"/>
    <w:rsid w:val="006C5D6C"/>
    <w:rsid w:val="006C5E90"/>
    <w:rsid w:val="006C654A"/>
    <w:rsid w:val="006D03AF"/>
    <w:rsid w:val="006D1128"/>
    <w:rsid w:val="006D2563"/>
    <w:rsid w:val="006D256F"/>
    <w:rsid w:val="006D2625"/>
    <w:rsid w:val="006D2F08"/>
    <w:rsid w:val="006D423E"/>
    <w:rsid w:val="006D44D1"/>
    <w:rsid w:val="006D468F"/>
    <w:rsid w:val="006D535F"/>
    <w:rsid w:val="006D5808"/>
    <w:rsid w:val="006D5E71"/>
    <w:rsid w:val="006D7C8D"/>
    <w:rsid w:val="006E1B07"/>
    <w:rsid w:val="006E1C19"/>
    <w:rsid w:val="006E1FCE"/>
    <w:rsid w:val="006E2315"/>
    <w:rsid w:val="006E28B7"/>
    <w:rsid w:val="006E2A21"/>
    <w:rsid w:val="006E2F4E"/>
    <w:rsid w:val="006E3DA6"/>
    <w:rsid w:val="006E3DB5"/>
    <w:rsid w:val="006E4B97"/>
    <w:rsid w:val="006E589E"/>
    <w:rsid w:val="006E5915"/>
    <w:rsid w:val="006E6771"/>
    <w:rsid w:val="006E6C40"/>
    <w:rsid w:val="006E6DDF"/>
    <w:rsid w:val="006F0D18"/>
    <w:rsid w:val="006F1541"/>
    <w:rsid w:val="006F1675"/>
    <w:rsid w:val="006F1896"/>
    <w:rsid w:val="006F35D9"/>
    <w:rsid w:val="006F3A8C"/>
    <w:rsid w:val="006F4265"/>
    <w:rsid w:val="006F4286"/>
    <w:rsid w:val="006F5D60"/>
    <w:rsid w:val="006F61FC"/>
    <w:rsid w:val="006F6434"/>
    <w:rsid w:val="006F6575"/>
    <w:rsid w:val="006F6A90"/>
    <w:rsid w:val="006F6AC3"/>
    <w:rsid w:val="006F6F8A"/>
    <w:rsid w:val="006F73FF"/>
    <w:rsid w:val="006F7766"/>
    <w:rsid w:val="006F7930"/>
    <w:rsid w:val="006F7A33"/>
    <w:rsid w:val="006F7F93"/>
    <w:rsid w:val="007007ED"/>
    <w:rsid w:val="00701190"/>
    <w:rsid w:val="00701332"/>
    <w:rsid w:val="0070191D"/>
    <w:rsid w:val="00702149"/>
    <w:rsid w:val="00702193"/>
    <w:rsid w:val="00702368"/>
    <w:rsid w:val="007026B2"/>
    <w:rsid w:val="00703942"/>
    <w:rsid w:val="00703985"/>
    <w:rsid w:val="00704080"/>
    <w:rsid w:val="00704757"/>
    <w:rsid w:val="0070519A"/>
    <w:rsid w:val="00705381"/>
    <w:rsid w:val="007057EC"/>
    <w:rsid w:val="00706081"/>
    <w:rsid w:val="00710369"/>
    <w:rsid w:val="00710A48"/>
    <w:rsid w:val="00710BC6"/>
    <w:rsid w:val="00710C6D"/>
    <w:rsid w:val="00714E4F"/>
    <w:rsid w:val="00715027"/>
    <w:rsid w:val="0071553B"/>
    <w:rsid w:val="007161A8"/>
    <w:rsid w:val="00716E76"/>
    <w:rsid w:val="00720BE4"/>
    <w:rsid w:val="00721270"/>
    <w:rsid w:val="0072189E"/>
    <w:rsid w:val="0072250F"/>
    <w:rsid w:val="00722957"/>
    <w:rsid w:val="00722B46"/>
    <w:rsid w:val="0072347C"/>
    <w:rsid w:val="00723CED"/>
    <w:rsid w:val="00725A4C"/>
    <w:rsid w:val="007262D7"/>
    <w:rsid w:val="0072642C"/>
    <w:rsid w:val="00730631"/>
    <w:rsid w:val="0073082C"/>
    <w:rsid w:val="00730A49"/>
    <w:rsid w:val="0073114D"/>
    <w:rsid w:val="00731171"/>
    <w:rsid w:val="00732235"/>
    <w:rsid w:val="007327C2"/>
    <w:rsid w:val="00733AD2"/>
    <w:rsid w:val="00733DC2"/>
    <w:rsid w:val="00734BFF"/>
    <w:rsid w:val="007355A4"/>
    <w:rsid w:val="00736675"/>
    <w:rsid w:val="00736DEF"/>
    <w:rsid w:val="007379B5"/>
    <w:rsid w:val="00737B50"/>
    <w:rsid w:val="007404DE"/>
    <w:rsid w:val="00741CAA"/>
    <w:rsid w:val="00742C46"/>
    <w:rsid w:val="00742E8E"/>
    <w:rsid w:val="007437C5"/>
    <w:rsid w:val="00743881"/>
    <w:rsid w:val="00745240"/>
    <w:rsid w:val="007452B5"/>
    <w:rsid w:val="00745764"/>
    <w:rsid w:val="00745CAA"/>
    <w:rsid w:val="00745D7B"/>
    <w:rsid w:val="007463ED"/>
    <w:rsid w:val="00746798"/>
    <w:rsid w:val="007512DC"/>
    <w:rsid w:val="00751F38"/>
    <w:rsid w:val="0075219E"/>
    <w:rsid w:val="0075243F"/>
    <w:rsid w:val="00752A25"/>
    <w:rsid w:val="00752F2B"/>
    <w:rsid w:val="00753683"/>
    <w:rsid w:val="00753D6D"/>
    <w:rsid w:val="007548F6"/>
    <w:rsid w:val="0075542E"/>
    <w:rsid w:val="00755E4D"/>
    <w:rsid w:val="007564DD"/>
    <w:rsid w:val="0075699A"/>
    <w:rsid w:val="007605AD"/>
    <w:rsid w:val="00761235"/>
    <w:rsid w:val="00761796"/>
    <w:rsid w:val="007617FB"/>
    <w:rsid w:val="00761F06"/>
    <w:rsid w:val="00762397"/>
    <w:rsid w:val="00762A62"/>
    <w:rsid w:val="00763685"/>
    <w:rsid w:val="00763726"/>
    <w:rsid w:val="0076400A"/>
    <w:rsid w:val="007648C3"/>
    <w:rsid w:val="0076607B"/>
    <w:rsid w:val="00766266"/>
    <w:rsid w:val="007665F9"/>
    <w:rsid w:val="0076668E"/>
    <w:rsid w:val="00766931"/>
    <w:rsid w:val="00766AB1"/>
    <w:rsid w:val="00766F57"/>
    <w:rsid w:val="00770BD3"/>
    <w:rsid w:val="00770ECB"/>
    <w:rsid w:val="00772480"/>
    <w:rsid w:val="00772774"/>
    <w:rsid w:val="00772A2E"/>
    <w:rsid w:val="00772E67"/>
    <w:rsid w:val="0077314D"/>
    <w:rsid w:val="00773FBB"/>
    <w:rsid w:val="00774183"/>
    <w:rsid w:val="0077427D"/>
    <w:rsid w:val="0077462D"/>
    <w:rsid w:val="00774B20"/>
    <w:rsid w:val="007751AC"/>
    <w:rsid w:val="00775552"/>
    <w:rsid w:val="00775605"/>
    <w:rsid w:val="00775850"/>
    <w:rsid w:val="0077607C"/>
    <w:rsid w:val="007764E2"/>
    <w:rsid w:val="00777345"/>
    <w:rsid w:val="00777602"/>
    <w:rsid w:val="00777A08"/>
    <w:rsid w:val="00780DFC"/>
    <w:rsid w:val="0078187A"/>
    <w:rsid w:val="00782129"/>
    <w:rsid w:val="007829C9"/>
    <w:rsid w:val="00782A8A"/>
    <w:rsid w:val="00782AB2"/>
    <w:rsid w:val="00782E60"/>
    <w:rsid w:val="00782F1A"/>
    <w:rsid w:val="007832CB"/>
    <w:rsid w:val="00783A9E"/>
    <w:rsid w:val="00784AE2"/>
    <w:rsid w:val="007857A2"/>
    <w:rsid w:val="00785998"/>
    <w:rsid w:val="007863EB"/>
    <w:rsid w:val="00786EE9"/>
    <w:rsid w:val="00786FC6"/>
    <w:rsid w:val="007871D2"/>
    <w:rsid w:val="00787606"/>
    <w:rsid w:val="00787A8A"/>
    <w:rsid w:val="00790696"/>
    <w:rsid w:val="00790E51"/>
    <w:rsid w:val="00791778"/>
    <w:rsid w:val="00791D84"/>
    <w:rsid w:val="00792422"/>
    <w:rsid w:val="00792FA1"/>
    <w:rsid w:val="00793995"/>
    <w:rsid w:val="00793B98"/>
    <w:rsid w:val="00794CFE"/>
    <w:rsid w:val="0079524D"/>
    <w:rsid w:val="0079590F"/>
    <w:rsid w:val="00795B5A"/>
    <w:rsid w:val="00796927"/>
    <w:rsid w:val="007979BD"/>
    <w:rsid w:val="007A0054"/>
    <w:rsid w:val="007A0907"/>
    <w:rsid w:val="007A1008"/>
    <w:rsid w:val="007A1160"/>
    <w:rsid w:val="007A1679"/>
    <w:rsid w:val="007A1C26"/>
    <w:rsid w:val="007A2511"/>
    <w:rsid w:val="007A318A"/>
    <w:rsid w:val="007A40E0"/>
    <w:rsid w:val="007A4649"/>
    <w:rsid w:val="007A49D5"/>
    <w:rsid w:val="007A503B"/>
    <w:rsid w:val="007A5057"/>
    <w:rsid w:val="007A5D16"/>
    <w:rsid w:val="007A6255"/>
    <w:rsid w:val="007A63B7"/>
    <w:rsid w:val="007A6E55"/>
    <w:rsid w:val="007B0663"/>
    <w:rsid w:val="007B100E"/>
    <w:rsid w:val="007B1812"/>
    <w:rsid w:val="007B1D9B"/>
    <w:rsid w:val="007B2464"/>
    <w:rsid w:val="007B3197"/>
    <w:rsid w:val="007B31E7"/>
    <w:rsid w:val="007B3C82"/>
    <w:rsid w:val="007B4300"/>
    <w:rsid w:val="007B50FB"/>
    <w:rsid w:val="007B5731"/>
    <w:rsid w:val="007B601E"/>
    <w:rsid w:val="007B6C4D"/>
    <w:rsid w:val="007B77E7"/>
    <w:rsid w:val="007C03F4"/>
    <w:rsid w:val="007C1261"/>
    <w:rsid w:val="007C1AF6"/>
    <w:rsid w:val="007C1B36"/>
    <w:rsid w:val="007C2D02"/>
    <w:rsid w:val="007C33CA"/>
    <w:rsid w:val="007C448D"/>
    <w:rsid w:val="007C58C8"/>
    <w:rsid w:val="007C5CB8"/>
    <w:rsid w:val="007C5F78"/>
    <w:rsid w:val="007C6272"/>
    <w:rsid w:val="007C64D1"/>
    <w:rsid w:val="007C6D7B"/>
    <w:rsid w:val="007C7CE7"/>
    <w:rsid w:val="007D020B"/>
    <w:rsid w:val="007D1435"/>
    <w:rsid w:val="007D152C"/>
    <w:rsid w:val="007D19F0"/>
    <w:rsid w:val="007D1B68"/>
    <w:rsid w:val="007D31CF"/>
    <w:rsid w:val="007D35FA"/>
    <w:rsid w:val="007D3A07"/>
    <w:rsid w:val="007D4248"/>
    <w:rsid w:val="007D49BC"/>
    <w:rsid w:val="007D4E32"/>
    <w:rsid w:val="007D52EC"/>
    <w:rsid w:val="007D5586"/>
    <w:rsid w:val="007D5CAC"/>
    <w:rsid w:val="007D5E60"/>
    <w:rsid w:val="007D61A0"/>
    <w:rsid w:val="007D64D7"/>
    <w:rsid w:val="007D6567"/>
    <w:rsid w:val="007D6C51"/>
    <w:rsid w:val="007D6DF4"/>
    <w:rsid w:val="007D7092"/>
    <w:rsid w:val="007E0837"/>
    <w:rsid w:val="007E22E6"/>
    <w:rsid w:val="007E2ECD"/>
    <w:rsid w:val="007E3F42"/>
    <w:rsid w:val="007E494A"/>
    <w:rsid w:val="007E4C48"/>
    <w:rsid w:val="007E4E8B"/>
    <w:rsid w:val="007E53EC"/>
    <w:rsid w:val="007E5671"/>
    <w:rsid w:val="007E5683"/>
    <w:rsid w:val="007E57D3"/>
    <w:rsid w:val="007E5F2C"/>
    <w:rsid w:val="007E634E"/>
    <w:rsid w:val="007E6395"/>
    <w:rsid w:val="007E6B22"/>
    <w:rsid w:val="007E6E7B"/>
    <w:rsid w:val="007E74D7"/>
    <w:rsid w:val="007E7E7F"/>
    <w:rsid w:val="007F06C3"/>
    <w:rsid w:val="007F0A78"/>
    <w:rsid w:val="007F1881"/>
    <w:rsid w:val="007F222D"/>
    <w:rsid w:val="007F2596"/>
    <w:rsid w:val="007F328E"/>
    <w:rsid w:val="007F424A"/>
    <w:rsid w:val="007F50F1"/>
    <w:rsid w:val="007F70CF"/>
    <w:rsid w:val="008003BF"/>
    <w:rsid w:val="00800E1D"/>
    <w:rsid w:val="00800E69"/>
    <w:rsid w:val="00801046"/>
    <w:rsid w:val="008013E4"/>
    <w:rsid w:val="00801BCB"/>
    <w:rsid w:val="00801FCF"/>
    <w:rsid w:val="00802896"/>
    <w:rsid w:val="008028BC"/>
    <w:rsid w:val="00802B55"/>
    <w:rsid w:val="00802D1E"/>
    <w:rsid w:val="008031B8"/>
    <w:rsid w:val="008034A3"/>
    <w:rsid w:val="00803F02"/>
    <w:rsid w:val="00804BFC"/>
    <w:rsid w:val="00805AF9"/>
    <w:rsid w:val="00806069"/>
    <w:rsid w:val="00806301"/>
    <w:rsid w:val="00806A0D"/>
    <w:rsid w:val="00806A4B"/>
    <w:rsid w:val="00806B8C"/>
    <w:rsid w:val="00806EE4"/>
    <w:rsid w:val="00807387"/>
    <w:rsid w:val="00810012"/>
    <w:rsid w:val="00810E8D"/>
    <w:rsid w:val="00811975"/>
    <w:rsid w:val="00811B3A"/>
    <w:rsid w:val="00811E37"/>
    <w:rsid w:val="00812201"/>
    <w:rsid w:val="008123D0"/>
    <w:rsid w:val="00812D47"/>
    <w:rsid w:val="00812DC6"/>
    <w:rsid w:val="0081304B"/>
    <w:rsid w:val="00814350"/>
    <w:rsid w:val="00814736"/>
    <w:rsid w:val="00814FA7"/>
    <w:rsid w:val="008151D5"/>
    <w:rsid w:val="0081592C"/>
    <w:rsid w:val="00815FFE"/>
    <w:rsid w:val="00816CED"/>
    <w:rsid w:val="00817725"/>
    <w:rsid w:val="008210A1"/>
    <w:rsid w:val="00821DEA"/>
    <w:rsid w:val="00821E91"/>
    <w:rsid w:val="0082524B"/>
    <w:rsid w:val="00825ED6"/>
    <w:rsid w:val="00826366"/>
    <w:rsid w:val="008268ED"/>
    <w:rsid w:val="0083074D"/>
    <w:rsid w:val="008312E5"/>
    <w:rsid w:val="008313A0"/>
    <w:rsid w:val="00831A70"/>
    <w:rsid w:val="008326E0"/>
    <w:rsid w:val="00832E31"/>
    <w:rsid w:val="00833090"/>
    <w:rsid w:val="0083414E"/>
    <w:rsid w:val="00834359"/>
    <w:rsid w:val="00834D30"/>
    <w:rsid w:val="00835C11"/>
    <w:rsid w:val="00835C8C"/>
    <w:rsid w:val="00835F6B"/>
    <w:rsid w:val="00836D0C"/>
    <w:rsid w:val="00837799"/>
    <w:rsid w:val="00840A4B"/>
    <w:rsid w:val="00841621"/>
    <w:rsid w:val="00841728"/>
    <w:rsid w:val="008419A9"/>
    <w:rsid w:val="008420EE"/>
    <w:rsid w:val="008429A3"/>
    <w:rsid w:val="0084364B"/>
    <w:rsid w:val="00843E42"/>
    <w:rsid w:val="00844297"/>
    <w:rsid w:val="0084453B"/>
    <w:rsid w:val="00844655"/>
    <w:rsid w:val="00844ECC"/>
    <w:rsid w:val="0084530D"/>
    <w:rsid w:val="00845BEE"/>
    <w:rsid w:val="008465CA"/>
    <w:rsid w:val="00846B0E"/>
    <w:rsid w:val="008476EB"/>
    <w:rsid w:val="008503E3"/>
    <w:rsid w:val="0085083F"/>
    <w:rsid w:val="00850AAE"/>
    <w:rsid w:val="008515C6"/>
    <w:rsid w:val="008515F6"/>
    <w:rsid w:val="00851E9B"/>
    <w:rsid w:val="0085220E"/>
    <w:rsid w:val="00852255"/>
    <w:rsid w:val="0085360C"/>
    <w:rsid w:val="008537F0"/>
    <w:rsid w:val="00853E60"/>
    <w:rsid w:val="00854E3A"/>
    <w:rsid w:val="00855125"/>
    <w:rsid w:val="008556FC"/>
    <w:rsid w:val="008567E7"/>
    <w:rsid w:val="00856BC9"/>
    <w:rsid w:val="00856CD8"/>
    <w:rsid w:val="00857180"/>
    <w:rsid w:val="0086043A"/>
    <w:rsid w:val="0086050B"/>
    <w:rsid w:val="008608A5"/>
    <w:rsid w:val="00860FD3"/>
    <w:rsid w:val="00861112"/>
    <w:rsid w:val="00862DAC"/>
    <w:rsid w:val="00863A0D"/>
    <w:rsid w:val="00865458"/>
    <w:rsid w:val="0086579F"/>
    <w:rsid w:val="00865DC6"/>
    <w:rsid w:val="00865F2E"/>
    <w:rsid w:val="00866A7E"/>
    <w:rsid w:val="00866C47"/>
    <w:rsid w:val="00866CA4"/>
    <w:rsid w:val="00866D97"/>
    <w:rsid w:val="00867AD0"/>
    <w:rsid w:val="008703EE"/>
    <w:rsid w:val="008705AF"/>
    <w:rsid w:val="00871928"/>
    <w:rsid w:val="00872FE3"/>
    <w:rsid w:val="00873479"/>
    <w:rsid w:val="00874059"/>
    <w:rsid w:val="00874E6E"/>
    <w:rsid w:val="0087548B"/>
    <w:rsid w:val="008763D3"/>
    <w:rsid w:val="00876879"/>
    <w:rsid w:val="00876AAA"/>
    <w:rsid w:val="00876B17"/>
    <w:rsid w:val="00880307"/>
    <w:rsid w:val="008804D1"/>
    <w:rsid w:val="0088070E"/>
    <w:rsid w:val="00881439"/>
    <w:rsid w:val="00881D37"/>
    <w:rsid w:val="00881EEE"/>
    <w:rsid w:val="00882851"/>
    <w:rsid w:val="008835AC"/>
    <w:rsid w:val="008837B0"/>
    <w:rsid w:val="008839B6"/>
    <w:rsid w:val="0088446C"/>
    <w:rsid w:val="00885CC6"/>
    <w:rsid w:val="0088606F"/>
    <w:rsid w:val="00886BBE"/>
    <w:rsid w:val="00887A79"/>
    <w:rsid w:val="00890AE5"/>
    <w:rsid w:val="00891C34"/>
    <w:rsid w:val="0089284B"/>
    <w:rsid w:val="00893106"/>
    <w:rsid w:val="008959E7"/>
    <w:rsid w:val="00897033"/>
    <w:rsid w:val="008A000A"/>
    <w:rsid w:val="008A0124"/>
    <w:rsid w:val="008A03B8"/>
    <w:rsid w:val="008A0D78"/>
    <w:rsid w:val="008A1E78"/>
    <w:rsid w:val="008A2E1D"/>
    <w:rsid w:val="008A38F5"/>
    <w:rsid w:val="008A4ABE"/>
    <w:rsid w:val="008A50E0"/>
    <w:rsid w:val="008A5201"/>
    <w:rsid w:val="008A56AE"/>
    <w:rsid w:val="008A56F9"/>
    <w:rsid w:val="008A65F3"/>
    <w:rsid w:val="008B026D"/>
    <w:rsid w:val="008B1126"/>
    <w:rsid w:val="008B132A"/>
    <w:rsid w:val="008B132F"/>
    <w:rsid w:val="008B1AEE"/>
    <w:rsid w:val="008B2860"/>
    <w:rsid w:val="008B3868"/>
    <w:rsid w:val="008B3B9D"/>
    <w:rsid w:val="008B48F1"/>
    <w:rsid w:val="008B56E9"/>
    <w:rsid w:val="008B609B"/>
    <w:rsid w:val="008B6959"/>
    <w:rsid w:val="008B6A95"/>
    <w:rsid w:val="008B756E"/>
    <w:rsid w:val="008B7F8C"/>
    <w:rsid w:val="008C0AC1"/>
    <w:rsid w:val="008C0D87"/>
    <w:rsid w:val="008C197D"/>
    <w:rsid w:val="008C1FEE"/>
    <w:rsid w:val="008C2188"/>
    <w:rsid w:val="008C2F07"/>
    <w:rsid w:val="008C3679"/>
    <w:rsid w:val="008C40E7"/>
    <w:rsid w:val="008C44C9"/>
    <w:rsid w:val="008C58CD"/>
    <w:rsid w:val="008C6552"/>
    <w:rsid w:val="008C69D7"/>
    <w:rsid w:val="008C6D24"/>
    <w:rsid w:val="008C71EB"/>
    <w:rsid w:val="008D0DBB"/>
    <w:rsid w:val="008D0EF9"/>
    <w:rsid w:val="008D1170"/>
    <w:rsid w:val="008D198E"/>
    <w:rsid w:val="008D2F90"/>
    <w:rsid w:val="008D304C"/>
    <w:rsid w:val="008D3411"/>
    <w:rsid w:val="008D3A76"/>
    <w:rsid w:val="008D43DC"/>
    <w:rsid w:val="008D45B6"/>
    <w:rsid w:val="008D4AB0"/>
    <w:rsid w:val="008D5FC5"/>
    <w:rsid w:val="008D627D"/>
    <w:rsid w:val="008D6480"/>
    <w:rsid w:val="008D6D55"/>
    <w:rsid w:val="008E098D"/>
    <w:rsid w:val="008E1472"/>
    <w:rsid w:val="008E1654"/>
    <w:rsid w:val="008E1E73"/>
    <w:rsid w:val="008E2274"/>
    <w:rsid w:val="008E33FE"/>
    <w:rsid w:val="008E3464"/>
    <w:rsid w:val="008E4414"/>
    <w:rsid w:val="008E47A3"/>
    <w:rsid w:val="008E4DF8"/>
    <w:rsid w:val="008E4FDC"/>
    <w:rsid w:val="008E5178"/>
    <w:rsid w:val="008E52E4"/>
    <w:rsid w:val="008E5BDB"/>
    <w:rsid w:val="008E5C2D"/>
    <w:rsid w:val="008E5F37"/>
    <w:rsid w:val="008E5F71"/>
    <w:rsid w:val="008E652F"/>
    <w:rsid w:val="008E760D"/>
    <w:rsid w:val="008F03D1"/>
    <w:rsid w:val="008F0D45"/>
    <w:rsid w:val="008F21BF"/>
    <w:rsid w:val="008F297A"/>
    <w:rsid w:val="008F29C9"/>
    <w:rsid w:val="008F2FC6"/>
    <w:rsid w:val="008F3727"/>
    <w:rsid w:val="008F37B8"/>
    <w:rsid w:val="008F37C7"/>
    <w:rsid w:val="008F41A3"/>
    <w:rsid w:val="008F485B"/>
    <w:rsid w:val="008F4950"/>
    <w:rsid w:val="008F5163"/>
    <w:rsid w:val="008F541C"/>
    <w:rsid w:val="008F5B3F"/>
    <w:rsid w:val="008F6063"/>
    <w:rsid w:val="008F62BB"/>
    <w:rsid w:val="008F65B6"/>
    <w:rsid w:val="008F6E26"/>
    <w:rsid w:val="008F6E77"/>
    <w:rsid w:val="008F7579"/>
    <w:rsid w:val="0090006E"/>
    <w:rsid w:val="00900922"/>
    <w:rsid w:val="0090164B"/>
    <w:rsid w:val="00901A4C"/>
    <w:rsid w:val="00901B51"/>
    <w:rsid w:val="009020B0"/>
    <w:rsid w:val="0090211D"/>
    <w:rsid w:val="00902CA4"/>
    <w:rsid w:val="00902DBE"/>
    <w:rsid w:val="00903035"/>
    <w:rsid w:val="0090346C"/>
    <w:rsid w:val="00904253"/>
    <w:rsid w:val="0090576C"/>
    <w:rsid w:val="0090657A"/>
    <w:rsid w:val="009068F9"/>
    <w:rsid w:val="00906942"/>
    <w:rsid w:val="009069D4"/>
    <w:rsid w:val="0091010D"/>
    <w:rsid w:val="00910212"/>
    <w:rsid w:val="00911CC3"/>
    <w:rsid w:val="00911F65"/>
    <w:rsid w:val="0091297E"/>
    <w:rsid w:val="00912E86"/>
    <w:rsid w:val="00913916"/>
    <w:rsid w:val="00913C9C"/>
    <w:rsid w:val="00914399"/>
    <w:rsid w:val="00914520"/>
    <w:rsid w:val="00914DE9"/>
    <w:rsid w:val="00915916"/>
    <w:rsid w:val="00916FD3"/>
    <w:rsid w:val="009172F7"/>
    <w:rsid w:val="00917CB1"/>
    <w:rsid w:val="00920395"/>
    <w:rsid w:val="00920F36"/>
    <w:rsid w:val="009211C0"/>
    <w:rsid w:val="009212FB"/>
    <w:rsid w:val="00921DB5"/>
    <w:rsid w:val="00923ACE"/>
    <w:rsid w:val="00924029"/>
    <w:rsid w:val="009248AF"/>
    <w:rsid w:val="00924C55"/>
    <w:rsid w:val="0092747D"/>
    <w:rsid w:val="009319A5"/>
    <w:rsid w:val="0093264A"/>
    <w:rsid w:val="00932A5C"/>
    <w:rsid w:val="00932DD0"/>
    <w:rsid w:val="009331D8"/>
    <w:rsid w:val="00934264"/>
    <w:rsid w:val="0093463F"/>
    <w:rsid w:val="00934845"/>
    <w:rsid w:val="00934B1C"/>
    <w:rsid w:val="009353DF"/>
    <w:rsid w:val="0093649C"/>
    <w:rsid w:val="00936E54"/>
    <w:rsid w:val="00937D7C"/>
    <w:rsid w:val="00940626"/>
    <w:rsid w:val="009408BB"/>
    <w:rsid w:val="00940AE1"/>
    <w:rsid w:val="00940CFA"/>
    <w:rsid w:val="00941AF1"/>
    <w:rsid w:val="0094483F"/>
    <w:rsid w:val="00944BEE"/>
    <w:rsid w:val="0094501A"/>
    <w:rsid w:val="0094557B"/>
    <w:rsid w:val="009466C6"/>
    <w:rsid w:val="009467C4"/>
    <w:rsid w:val="00946DD7"/>
    <w:rsid w:val="00947BA4"/>
    <w:rsid w:val="00947F00"/>
    <w:rsid w:val="009508D7"/>
    <w:rsid w:val="00950E10"/>
    <w:rsid w:val="0095100A"/>
    <w:rsid w:val="009513D2"/>
    <w:rsid w:val="0095211A"/>
    <w:rsid w:val="00952493"/>
    <w:rsid w:val="009533E4"/>
    <w:rsid w:val="00953BFA"/>
    <w:rsid w:val="0095429A"/>
    <w:rsid w:val="00954421"/>
    <w:rsid w:val="00954BA6"/>
    <w:rsid w:val="00955BA5"/>
    <w:rsid w:val="00955D6D"/>
    <w:rsid w:val="0095610D"/>
    <w:rsid w:val="00956310"/>
    <w:rsid w:val="00956341"/>
    <w:rsid w:val="009569A1"/>
    <w:rsid w:val="0095723D"/>
    <w:rsid w:val="009603F8"/>
    <w:rsid w:val="009619DB"/>
    <w:rsid w:val="00962E57"/>
    <w:rsid w:val="00962ED7"/>
    <w:rsid w:val="00963D01"/>
    <w:rsid w:val="00965517"/>
    <w:rsid w:val="009657D2"/>
    <w:rsid w:val="0096590E"/>
    <w:rsid w:val="00965ECE"/>
    <w:rsid w:val="0096628B"/>
    <w:rsid w:val="00966372"/>
    <w:rsid w:val="009665E6"/>
    <w:rsid w:val="00966CC2"/>
    <w:rsid w:val="00966E93"/>
    <w:rsid w:val="00966EAE"/>
    <w:rsid w:val="00967771"/>
    <w:rsid w:val="009701B0"/>
    <w:rsid w:val="009707A5"/>
    <w:rsid w:val="009715B4"/>
    <w:rsid w:val="00971DD0"/>
    <w:rsid w:val="00972AD4"/>
    <w:rsid w:val="009734FD"/>
    <w:rsid w:val="009735C5"/>
    <w:rsid w:val="009751B4"/>
    <w:rsid w:val="00976064"/>
    <w:rsid w:val="009772ED"/>
    <w:rsid w:val="00977558"/>
    <w:rsid w:val="0098030C"/>
    <w:rsid w:val="00983878"/>
    <w:rsid w:val="00985599"/>
    <w:rsid w:val="00986E70"/>
    <w:rsid w:val="009874C6"/>
    <w:rsid w:val="0098785E"/>
    <w:rsid w:val="009879ED"/>
    <w:rsid w:val="009903BE"/>
    <w:rsid w:val="00990C9A"/>
    <w:rsid w:val="009910C1"/>
    <w:rsid w:val="009911A8"/>
    <w:rsid w:val="00992F9A"/>
    <w:rsid w:val="0099327E"/>
    <w:rsid w:val="00993886"/>
    <w:rsid w:val="009938B7"/>
    <w:rsid w:val="00993D5F"/>
    <w:rsid w:val="0099407E"/>
    <w:rsid w:val="00994311"/>
    <w:rsid w:val="009949DF"/>
    <w:rsid w:val="00995632"/>
    <w:rsid w:val="00997615"/>
    <w:rsid w:val="0099770F"/>
    <w:rsid w:val="00997ED6"/>
    <w:rsid w:val="00997F97"/>
    <w:rsid w:val="009A0B6D"/>
    <w:rsid w:val="009A0F02"/>
    <w:rsid w:val="009A1A24"/>
    <w:rsid w:val="009A2678"/>
    <w:rsid w:val="009A31CF"/>
    <w:rsid w:val="009A39EF"/>
    <w:rsid w:val="009A3CFE"/>
    <w:rsid w:val="009A4B1E"/>
    <w:rsid w:val="009A50B2"/>
    <w:rsid w:val="009A51B8"/>
    <w:rsid w:val="009A56C9"/>
    <w:rsid w:val="009A5F9B"/>
    <w:rsid w:val="009A6AE0"/>
    <w:rsid w:val="009A75B9"/>
    <w:rsid w:val="009A768F"/>
    <w:rsid w:val="009A7C14"/>
    <w:rsid w:val="009A7FF8"/>
    <w:rsid w:val="009B10B9"/>
    <w:rsid w:val="009B23EF"/>
    <w:rsid w:val="009B331A"/>
    <w:rsid w:val="009B3DCB"/>
    <w:rsid w:val="009B49CD"/>
    <w:rsid w:val="009B5084"/>
    <w:rsid w:val="009B5812"/>
    <w:rsid w:val="009B5E5B"/>
    <w:rsid w:val="009B61AA"/>
    <w:rsid w:val="009B6E5D"/>
    <w:rsid w:val="009B7998"/>
    <w:rsid w:val="009B7A65"/>
    <w:rsid w:val="009B7A81"/>
    <w:rsid w:val="009C0AC4"/>
    <w:rsid w:val="009C0B9A"/>
    <w:rsid w:val="009C0CE4"/>
    <w:rsid w:val="009C22F1"/>
    <w:rsid w:val="009C34F9"/>
    <w:rsid w:val="009C4407"/>
    <w:rsid w:val="009C486C"/>
    <w:rsid w:val="009C4AA9"/>
    <w:rsid w:val="009C4B4C"/>
    <w:rsid w:val="009C4ECD"/>
    <w:rsid w:val="009C5B0F"/>
    <w:rsid w:val="009C5BCF"/>
    <w:rsid w:val="009C5D3F"/>
    <w:rsid w:val="009C66B5"/>
    <w:rsid w:val="009D1214"/>
    <w:rsid w:val="009D21B7"/>
    <w:rsid w:val="009D24C5"/>
    <w:rsid w:val="009D2964"/>
    <w:rsid w:val="009D2B2C"/>
    <w:rsid w:val="009D2EEC"/>
    <w:rsid w:val="009D4177"/>
    <w:rsid w:val="009D42D2"/>
    <w:rsid w:val="009D44E8"/>
    <w:rsid w:val="009D5140"/>
    <w:rsid w:val="009D6183"/>
    <w:rsid w:val="009D631F"/>
    <w:rsid w:val="009D65D7"/>
    <w:rsid w:val="009D75D5"/>
    <w:rsid w:val="009D7757"/>
    <w:rsid w:val="009E0B97"/>
    <w:rsid w:val="009E1283"/>
    <w:rsid w:val="009E13CA"/>
    <w:rsid w:val="009E3895"/>
    <w:rsid w:val="009E3B88"/>
    <w:rsid w:val="009E3E77"/>
    <w:rsid w:val="009E46E6"/>
    <w:rsid w:val="009E4F8C"/>
    <w:rsid w:val="009E5608"/>
    <w:rsid w:val="009E56C8"/>
    <w:rsid w:val="009E57B8"/>
    <w:rsid w:val="009E69DA"/>
    <w:rsid w:val="009E6C14"/>
    <w:rsid w:val="009E773A"/>
    <w:rsid w:val="009E78D2"/>
    <w:rsid w:val="009E7BB4"/>
    <w:rsid w:val="009E7D6A"/>
    <w:rsid w:val="009F02DA"/>
    <w:rsid w:val="009F16B4"/>
    <w:rsid w:val="009F2138"/>
    <w:rsid w:val="009F29EB"/>
    <w:rsid w:val="009F2BB7"/>
    <w:rsid w:val="009F2C49"/>
    <w:rsid w:val="009F34F5"/>
    <w:rsid w:val="009F3787"/>
    <w:rsid w:val="009F379D"/>
    <w:rsid w:val="009F39A8"/>
    <w:rsid w:val="009F44F8"/>
    <w:rsid w:val="009F467A"/>
    <w:rsid w:val="009F4878"/>
    <w:rsid w:val="009F4A54"/>
    <w:rsid w:val="009F4C1D"/>
    <w:rsid w:val="009F4D0C"/>
    <w:rsid w:val="009F510D"/>
    <w:rsid w:val="009F5127"/>
    <w:rsid w:val="009F6111"/>
    <w:rsid w:val="009F6F97"/>
    <w:rsid w:val="009F7473"/>
    <w:rsid w:val="009F7B33"/>
    <w:rsid w:val="00A01726"/>
    <w:rsid w:val="00A018BA"/>
    <w:rsid w:val="00A03E2F"/>
    <w:rsid w:val="00A045C8"/>
    <w:rsid w:val="00A051CD"/>
    <w:rsid w:val="00A07254"/>
    <w:rsid w:val="00A1033D"/>
    <w:rsid w:val="00A108FF"/>
    <w:rsid w:val="00A118BF"/>
    <w:rsid w:val="00A13E63"/>
    <w:rsid w:val="00A14E63"/>
    <w:rsid w:val="00A157A3"/>
    <w:rsid w:val="00A167DD"/>
    <w:rsid w:val="00A16FBF"/>
    <w:rsid w:val="00A1757F"/>
    <w:rsid w:val="00A179DC"/>
    <w:rsid w:val="00A179EB"/>
    <w:rsid w:val="00A2064C"/>
    <w:rsid w:val="00A21AB5"/>
    <w:rsid w:val="00A2209A"/>
    <w:rsid w:val="00A23F36"/>
    <w:rsid w:val="00A24B3D"/>
    <w:rsid w:val="00A24E24"/>
    <w:rsid w:val="00A255C5"/>
    <w:rsid w:val="00A25682"/>
    <w:rsid w:val="00A25CB2"/>
    <w:rsid w:val="00A263C8"/>
    <w:rsid w:val="00A27043"/>
    <w:rsid w:val="00A27829"/>
    <w:rsid w:val="00A30499"/>
    <w:rsid w:val="00A3062A"/>
    <w:rsid w:val="00A30ABE"/>
    <w:rsid w:val="00A3128F"/>
    <w:rsid w:val="00A3154D"/>
    <w:rsid w:val="00A31C87"/>
    <w:rsid w:val="00A328C7"/>
    <w:rsid w:val="00A332B6"/>
    <w:rsid w:val="00A346E0"/>
    <w:rsid w:val="00A353AD"/>
    <w:rsid w:val="00A354AD"/>
    <w:rsid w:val="00A359CC"/>
    <w:rsid w:val="00A35AC2"/>
    <w:rsid w:val="00A35E9C"/>
    <w:rsid w:val="00A36034"/>
    <w:rsid w:val="00A360C5"/>
    <w:rsid w:val="00A36134"/>
    <w:rsid w:val="00A3666E"/>
    <w:rsid w:val="00A366E9"/>
    <w:rsid w:val="00A37AE9"/>
    <w:rsid w:val="00A40313"/>
    <w:rsid w:val="00A4119B"/>
    <w:rsid w:val="00A41B81"/>
    <w:rsid w:val="00A4225A"/>
    <w:rsid w:val="00A4274D"/>
    <w:rsid w:val="00A42A0F"/>
    <w:rsid w:val="00A43206"/>
    <w:rsid w:val="00A443E9"/>
    <w:rsid w:val="00A452CF"/>
    <w:rsid w:val="00A45331"/>
    <w:rsid w:val="00A4612D"/>
    <w:rsid w:val="00A46349"/>
    <w:rsid w:val="00A4641A"/>
    <w:rsid w:val="00A46F43"/>
    <w:rsid w:val="00A4741A"/>
    <w:rsid w:val="00A47C8D"/>
    <w:rsid w:val="00A50504"/>
    <w:rsid w:val="00A50531"/>
    <w:rsid w:val="00A50962"/>
    <w:rsid w:val="00A5143D"/>
    <w:rsid w:val="00A51C11"/>
    <w:rsid w:val="00A5479F"/>
    <w:rsid w:val="00A547C9"/>
    <w:rsid w:val="00A54E52"/>
    <w:rsid w:val="00A5504F"/>
    <w:rsid w:val="00A5583D"/>
    <w:rsid w:val="00A55FEC"/>
    <w:rsid w:val="00A5645F"/>
    <w:rsid w:val="00A56551"/>
    <w:rsid w:val="00A566D4"/>
    <w:rsid w:val="00A56826"/>
    <w:rsid w:val="00A56D43"/>
    <w:rsid w:val="00A57830"/>
    <w:rsid w:val="00A57F34"/>
    <w:rsid w:val="00A60508"/>
    <w:rsid w:val="00A608EE"/>
    <w:rsid w:val="00A60E06"/>
    <w:rsid w:val="00A60EE0"/>
    <w:rsid w:val="00A6118F"/>
    <w:rsid w:val="00A6164E"/>
    <w:rsid w:val="00A61AD7"/>
    <w:rsid w:val="00A61CAF"/>
    <w:rsid w:val="00A628C0"/>
    <w:rsid w:val="00A63058"/>
    <w:rsid w:val="00A631B8"/>
    <w:rsid w:val="00A636C3"/>
    <w:rsid w:val="00A6381D"/>
    <w:rsid w:val="00A647AF"/>
    <w:rsid w:val="00A64E4F"/>
    <w:rsid w:val="00A6560E"/>
    <w:rsid w:val="00A661B9"/>
    <w:rsid w:val="00A6654E"/>
    <w:rsid w:val="00A66BB8"/>
    <w:rsid w:val="00A66E61"/>
    <w:rsid w:val="00A70785"/>
    <w:rsid w:val="00A7097A"/>
    <w:rsid w:val="00A70BFB"/>
    <w:rsid w:val="00A70CAC"/>
    <w:rsid w:val="00A715D6"/>
    <w:rsid w:val="00A71B37"/>
    <w:rsid w:val="00A71F94"/>
    <w:rsid w:val="00A71F9C"/>
    <w:rsid w:val="00A72084"/>
    <w:rsid w:val="00A72A50"/>
    <w:rsid w:val="00A737E1"/>
    <w:rsid w:val="00A74003"/>
    <w:rsid w:val="00A7512E"/>
    <w:rsid w:val="00A754BB"/>
    <w:rsid w:val="00A75BCA"/>
    <w:rsid w:val="00A75D2E"/>
    <w:rsid w:val="00A76138"/>
    <w:rsid w:val="00A763A1"/>
    <w:rsid w:val="00A763EF"/>
    <w:rsid w:val="00A76B4D"/>
    <w:rsid w:val="00A76BFF"/>
    <w:rsid w:val="00A76EB3"/>
    <w:rsid w:val="00A76FCD"/>
    <w:rsid w:val="00A77342"/>
    <w:rsid w:val="00A77501"/>
    <w:rsid w:val="00A77CCA"/>
    <w:rsid w:val="00A801BC"/>
    <w:rsid w:val="00A8027B"/>
    <w:rsid w:val="00A8095E"/>
    <w:rsid w:val="00A81810"/>
    <w:rsid w:val="00A8437A"/>
    <w:rsid w:val="00A84EDF"/>
    <w:rsid w:val="00A85571"/>
    <w:rsid w:val="00A87820"/>
    <w:rsid w:val="00A879A2"/>
    <w:rsid w:val="00A90E11"/>
    <w:rsid w:val="00A91DB5"/>
    <w:rsid w:val="00A9382F"/>
    <w:rsid w:val="00A93E91"/>
    <w:rsid w:val="00A94193"/>
    <w:rsid w:val="00A94CB7"/>
    <w:rsid w:val="00A94F86"/>
    <w:rsid w:val="00A95034"/>
    <w:rsid w:val="00A9516D"/>
    <w:rsid w:val="00A95961"/>
    <w:rsid w:val="00A95C89"/>
    <w:rsid w:val="00A9634E"/>
    <w:rsid w:val="00A96945"/>
    <w:rsid w:val="00A97276"/>
    <w:rsid w:val="00A977CF"/>
    <w:rsid w:val="00A978AD"/>
    <w:rsid w:val="00AA0128"/>
    <w:rsid w:val="00AA217A"/>
    <w:rsid w:val="00AA2226"/>
    <w:rsid w:val="00AA3F8D"/>
    <w:rsid w:val="00AA4D79"/>
    <w:rsid w:val="00AA5460"/>
    <w:rsid w:val="00AA5C5A"/>
    <w:rsid w:val="00AA6CFF"/>
    <w:rsid w:val="00AA7233"/>
    <w:rsid w:val="00AA74FD"/>
    <w:rsid w:val="00AA7769"/>
    <w:rsid w:val="00AB0EC0"/>
    <w:rsid w:val="00AB1F99"/>
    <w:rsid w:val="00AB1FA9"/>
    <w:rsid w:val="00AB1FF1"/>
    <w:rsid w:val="00AB2F44"/>
    <w:rsid w:val="00AB2F6C"/>
    <w:rsid w:val="00AB318D"/>
    <w:rsid w:val="00AB3A6A"/>
    <w:rsid w:val="00AB41C9"/>
    <w:rsid w:val="00AB480F"/>
    <w:rsid w:val="00AB58B4"/>
    <w:rsid w:val="00AB5924"/>
    <w:rsid w:val="00AB59BF"/>
    <w:rsid w:val="00AB6142"/>
    <w:rsid w:val="00AB63BB"/>
    <w:rsid w:val="00AB6CC7"/>
    <w:rsid w:val="00AB700C"/>
    <w:rsid w:val="00AB7217"/>
    <w:rsid w:val="00AB7D50"/>
    <w:rsid w:val="00AC0C96"/>
    <w:rsid w:val="00AC0E67"/>
    <w:rsid w:val="00AC2A15"/>
    <w:rsid w:val="00AC375A"/>
    <w:rsid w:val="00AC3A4F"/>
    <w:rsid w:val="00AC3AA3"/>
    <w:rsid w:val="00AC3DB2"/>
    <w:rsid w:val="00AC4CE6"/>
    <w:rsid w:val="00AC512F"/>
    <w:rsid w:val="00AC54B3"/>
    <w:rsid w:val="00AC5E45"/>
    <w:rsid w:val="00AD09D3"/>
    <w:rsid w:val="00AD0E36"/>
    <w:rsid w:val="00AD12C2"/>
    <w:rsid w:val="00AD1497"/>
    <w:rsid w:val="00AD40E2"/>
    <w:rsid w:val="00AD42CA"/>
    <w:rsid w:val="00AD4766"/>
    <w:rsid w:val="00AD48FC"/>
    <w:rsid w:val="00AD4C92"/>
    <w:rsid w:val="00AD6247"/>
    <w:rsid w:val="00AD666B"/>
    <w:rsid w:val="00AD6D81"/>
    <w:rsid w:val="00AD6EB4"/>
    <w:rsid w:val="00AD7699"/>
    <w:rsid w:val="00AD77A2"/>
    <w:rsid w:val="00AE0058"/>
    <w:rsid w:val="00AE0CCA"/>
    <w:rsid w:val="00AE0DE7"/>
    <w:rsid w:val="00AE145B"/>
    <w:rsid w:val="00AE2125"/>
    <w:rsid w:val="00AE401D"/>
    <w:rsid w:val="00AE69AC"/>
    <w:rsid w:val="00AE69DC"/>
    <w:rsid w:val="00AE754C"/>
    <w:rsid w:val="00AF0B8D"/>
    <w:rsid w:val="00AF0F02"/>
    <w:rsid w:val="00AF17F3"/>
    <w:rsid w:val="00AF1A73"/>
    <w:rsid w:val="00AF32A7"/>
    <w:rsid w:val="00AF3857"/>
    <w:rsid w:val="00AF3E97"/>
    <w:rsid w:val="00AF3F98"/>
    <w:rsid w:val="00AF40B9"/>
    <w:rsid w:val="00AF4532"/>
    <w:rsid w:val="00AF4816"/>
    <w:rsid w:val="00AF4E33"/>
    <w:rsid w:val="00AF6F8D"/>
    <w:rsid w:val="00AF7449"/>
    <w:rsid w:val="00AF77CC"/>
    <w:rsid w:val="00B00337"/>
    <w:rsid w:val="00B01A4D"/>
    <w:rsid w:val="00B02527"/>
    <w:rsid w:val="00B02BD7"/>
    <w:rsid w:val="00B04872"/>
    <w:rsid w:val="00B049EF"/>
    <w:rsid w:val="00B050AF"/>
    <w:rsid w:val="00B0567D"/>
    <w:rsid w:val="00B05949"/>
    <w:rsid w:val="00B05DE2"/>
    <w:rsid w:val="00B05FE6"/>
    <w:rsid w:val="00B06BF9"/>
    <w:rsid w:val="00B07019"/>
    <w:rsid w:val="00B075DA"/>
    <w:rsid w:val="00B103B3"/>
    <w:rsid w:val="00B10EEC"/>
    <w:rsid w:val="00B114FC"/>
    <w:rsid w:val="00B1216B"/>
    <w:rsid w:val="00B135E7"/>
    <w:rsid w:val="00B1393F"/>
    <w:rsid w:val="00B14CCF"/>
    <w:rsid w:val="00B15393"/>
    <w:rsid w:val="00B15411"/>
    <w:rsid w:val="00B1565F"/>
    <w:rsid w:val="00B15C70"/>
    <w:rsid w:val="00B161F2"/>
    <w:rsid w:val="00B16C76"/>
    <w:rsid w:val="00B200CC"/>
    <w:rsid w:val="00B20762"/>
    <w:rsid w:val="00B21068"/>
    <w:rsid w:val="00B2154E"/>
    <w:rsid w:val="00B2377B"/>
    <w:rsid w:val="00B23897"/>
    <w:rsid w:val="00B23972"/>
    <w:rsid w:val="00B24444"/>
    <w:rsid w:val="00B2450E"/>
    <w:rsid w:val="00B25032"/>
    <w:rsid w:val="00B25E4E"/>
    <w:rsid w:val="00B26031"/>
    <w:rsid w:val="00B26317"/>
    <w:rsid w:val="00B2777C"/>
    <w:rsid w:val="00B27965"/>
    <w:rsid w:val="00B27B25"/>
    <w:rsid w:val="00B313DC"/>
    <w:rsid w:val="00B31662"/>
    <w:rsid w:val="00B31B26"/>
    <w:rsid w:val="00B322A0"/>
    <w:rsid w:val="00B32476"/>
    <w:rsid w:val="00B32A0C"/>
    <w:rsid w:val="00B33310"/>
    <w:rsid w:val="00B3416F"/>
    <w:rsid w:val="00B35320"/>
    <w:rsid w:val="00B36442"/>
    <w:rsid w:val="00B36695"/>
    <w:rsid w:val="00B3698B"/>
    <w:rsid w:val="00B36B0A"/>
    <w:rsid w:val="00B36B39"/>
    <w:rsid w:val="00B408E5"/>
    <w:rsid w:val="00B41FC9"/>
    <w:rsid w:val="00B422BB"/>
    <w:rsid w:val="00B42B8F"/>
    <w:rsid w:val="00B43B42"/>
    <w:rsid w:val="00B44127"/>
    <w:rsid w:val="00B442BD"/>
    <w:rsid w:val="00B447E1"/>
    <w:rsid w:val="00B45E1E"/>
    <w:rsid w:val="00B45F53"/>
    <w:rsid w:val="00B47275"/>
    <w:rsid w:val="00B47673"/>
    <w:rsid w:val="00B479DF"/>
    <w:rsid w:val="00B50806"/>
    <w:rsid w:val="00B50E86"/>
    <w:rsid w:val="00B5150D"/>
    <w:rsid w:val="00B522A0"/>
    <w:rsid w:val="00B5276B"/>
    <w:rsid w:val="00B52A93"/>
    <w:rsid w:val="00B52A97"/>
    <w:rsid w:val="00B532D8"/>
    <w:rsid w:val="00B5373B"/>
    <w:rsid w:val="00B53D16"/>
    <w:rsid w:val="00B54094"/>
    <w:rsid w:val="00B542A0"/>
    <w:rsid w:val="00B54E9B"/>
    <w:rsid w:val="00B56FA3"/>
    <w:rsid w:val="00B57010"/>
    <w:rsid w:val="00B61539"/>
    <w:rsid w:val="00B61BDB"/>
    <w:rsid w:val="00B621A5"/>
    <w:rsid w:val="00B621F8"/>
    <w:rsid w:val="00B626CA"/>
    <w:rsid w:val="00B631B9"/>
    <w:rsid w:val="00B63577"/>
    <w:rsid w:val="00B643B8"/>
    <w:rsid w:val="00B64CA4"/>
    <w:rsid w:val="00B65364"/>
    <w:rsid w:val="00B661D6"/>
    <w:rsid w:val="00B663E3"/>
    <w:rsid w:val="00B66475"/>
    <w:rsid w:val="00B671CC"/>
    <w:rsid w:val="00B67BA2"/>
    <w:rsid w:val="00B710D6"/>
    <w:rsid w:val="00B717A8"/>
    <w:rsid w:val="00B71C68"/>
    <w:rsid w:val="00B72F9D"/>
    <w:rsid w:val="00B7361D"/>
    <w:rsid w:val="00B73F17"/>
    <w:rsid w:val="00B7417C"/>
    <w:rsid w:val="00B74B41"/>
    <w:rsid w:val="00B74C01"/>
    <w:rsid w:val="00B7510E"/>
    <w:rsid w:val="00B75250"/>
    <w:rsid w:val="00B75A09"/>
    <w:rsid w:val="00B75B8E"/>
    <w:rsid w:val="00B76A45"/>
    <w:rsid w:val="00B804E7"/>
    <w:rsid w:val="00B80A8E"/>
    <w:rsid w:val="00B8108A"/>
    <w:rsid w:val="00B813F6"/>
    <w:rsid w:val="00B81480"/>
    <w:rsid w:val="00B818D9"/>
    <w:rsid w:val="00B81EF3"/>
    <w:rsid w:val="00B82499"/>
    <w:rsid w:val="00B82AAD"/>
    <w:rsid w:val="00B83327"/>
    <w:rsid w:val="00B837F8"/>
    <w:rsid w:val="00B83A21"/>
    <w:rsid w:val="00B8582E"/>
    <w:rsid w:val="00B85C85"/>
    <w:rsid w:val="00B8655A"/>
    <w:rsid w:val="00B86939"/>
    <w:rsid w:val="00B86FED"/>
    <w:rsid w:val="00B8714F"/>
    <w:rsid w:val="00B873A6"/>
    <w:rsid w:val="00B90709"/>
    <w:rsid w:val="00B90DCC"/>
    <w:rsid w:val="00B90F1E"/>
    <w:rsid w:val="00B91945"/>
    <w:rsid w:val="00B91FE6"/>
    <w:rsid w:val="00B92018"/>
    <w:rsid w:val="00B9274A"/>
    <w:rsid w:val="00B92E7A"/>
    <w:rsid w:val="00B93202"/>
    <w:rsid w:val="00B93CBD"/>
    <w:rsid w:val="00B9412A"/>
    <w:rsid w:val="00B95CFB"/>
    <w:rsid w:val="00B9613C"/>
    <w:rsid w:val="00B96424"/>
    <w:rsid w:val="00B96A19"/>
    <w:rsid w:val="00BA275D"/>
    <w:rsid w:val="00BA3034"/>
    <w:rsid w:val="00BA3B86"/>
    <w:rsid w:val="00BA4425"/>
    <w:rsid w:val="00BA4636"/>
    <w:rsid w:val="00BA5B21"/>
    <w:rsid w:val="00BA7CEE"/>
    <w:rsid w:val="00BB001C"/>
    <w:rsid w:val="00BB0457"/>
    <w:rsid w:val="00BB09E2"/>
    <w:rsid w:val="00BB0C40"/>
    <w:rsid w:val="00BB14A2"/>
    <w:rsid w:val="00BB260C"/>
    <w:rsid w:val="00BB26A2"/>
    <w:rsid w:val="00BB2CE0"/>
    <w:rsid w:val="00BB3578"/>
    <w:rsid w:val="00BB39DD"/>
    <w:rsid w:val="00BB3EAF"/>
    <w:rsid w:val="00BB3FF9"/>
    <w:rsid w:val="00BB4022"/>
    <w:rsid w:val="00BB49A7"/>
    <w:rsid w:val="00BB630D"/>
    <w:rsid w:val="00BB6486"/>
    <w:rsid w:val="00BB704B"/>
    <w:rsid w:val="00BB708F"/>
    <w:rsid w:val="00BB7096"/>
    <w:rsid w:val="00BB7622"/>
    <w:rsid w:val="00BB78EA"/>
    <w:rsid w:val="00BB7B2A"/>
    <w:rsid w:val="00BB7EAA"/>
    <w:rsid w:val="00BC04D5"/>
    <w:rsid w:val="00BC0DA6"/>
    <w:rsid w:val="00BC2A8E"/>
    <w:rsid w:val="00BC2E3F"/>
    <w:rsid w:val="00BC3030"/>
    <w:rsid w:val="00BC3B2C"/>
    <w:rsid w:val="00BC4060"/>
    <w:rsid w:val="00BC46AF"/>
    <w:rsid w:val="00BC4976"/>
    <w:rsid w:val="00BC4BB5"/>
    <w:rsid w:val="00BC4D9B"/>
    <w:rsid w:val="00BC51B4"/>
    <w:rsid w:val="00BC60F1"/>
    <w:rsid w:val="00BC7476"/>
    <w:rsid w:val="00BD0BA6"/>
    <w:rsid w:val="00BD0F2A"/>
    <w:rsid w:val="00BD0FDE"/>
    <w:rsid w:val="00BD10ED"/>
    <w:rsid w:val="00BD113C"/>
    <w:rsid w:val="00BD1351"/>
    <w:rsid w:val="00BD194C"/>
    <w:rsid w:val="00BD1EC8"/>
    <w:rsid w:val="00BD23FA"/>
    <w:rsid w:val="00BD42F9"/>
    <w:rsid w:val="00BD4568"/>
    <w:rsid w:val="00BD480E"/>
    <w:rsid w:val="00BD49C3"/>
    <w:rsid w:val="00BD4F14"/>
    <w:rsid w:val="00BD53C6"/>
    <w:rsid w:val="00BD5BBC"/>
    <w:rsid w:val="00BD5C67"/>
    <w:rsid w:val="00BD5FD4"/>
    <w:rsid w:val="00BD61B6"/>
    <w:rsid w:val="00BD63A8"/>
    <w:rsid w:val="00BD6A04"/>
    <w:rsid w:val="00BD6B9E"/>
    <w:rsid w:val="00BD6C1E"/>
    <w:rsid w:val="00BD6F74"/>
    <w:rsid w:val="00BD7A46"/>
    <w:rsid w:val="00BE002E"/>
    <w:rsid w:val="00BE08B7"/>
    <w:rsid w:val="00BE16D5"/>
    <w:rsid w:val="00BE2D48"/>
    <w:rsid w:val="00BE4BB7"/>
    <w:rsid w:val="00BE54EC"/>
    <w:rsid w:val="00BE6D08"/>
    <w:rsid w:val="00BE7AAF"/>
    <w:rsid w:val="00BF0155"/>
    <w:rsid w:val="00BF0F21"/>
    <w:rsid w:val="00BF14D8"/>
    <w:rsid w:val="00BF1CC2"/>
    <w:rsid w:val="00BF2145"/>
    <w:rsid w:val="00BF6247"/>
    <w:rsid w:val="00BF6A39"/>
    <w:rsid w:val="00BF6FDA"/>
    <w:rsid w:val="00BF765D"/>
    <w:rsid w:val="00BF7805"/>
    <w:rsid w:val="00BF7BD1"/>
    <w:rsid w:val="00BF7D20"/>
    <w:rsid w:val="00C00546"/>
    <w:rsid w:val="00C008EC"/>
    <w:rsid w:val="00C00E0C"/>
    <w:rsid w:val="00C01650"/>
    <w:rsid w:val="00C01C79"/>
    <w:rsid w:val="00C0283D"/>
    <w:rsid w:val="00C02ABB"/>
    <w:rsid w:val="00C03766"/>
    <w:rsid w:val="00C03B37"/>
    <w:rsid w:val="00C05173"/>
    <w:rsid w:val="00C05FF4"/>
    <w:rsid w:val="00C064C5"/>
    <w:rsid w:val="00C066E9"/>
    <w:rsid w:val="00C06923"/>
    <w:rsid w:val="00C071ED"/>
    <w:rsid w:val="00C07AEB"/>
    <w:rsid w:val="00C07EAF"/>
    <w:rsid w:val="00C10AC0"/>
    <w:rsid w:val="00C10B6F"/>
    <w:rsid w:val="00C12765"/>
    <w:rsid w:val="00C12858"/>
    <w:rsid w:val="00C1332F"/>
    <w:rsid w:val="00C13950"/>
    <w:rsid w:val="00C14166"/>
    <w:rsid w:val="00C146AE"/>
    <w:rsid w:val="00C147F6"/>
    <w:rsid w:val="00C149CF"/>
    <w:rsid w:val="00C1516A"/>
    <w:rsid w:val="00C1631A"/>
    <w:rsid w:val="00C16E9A"/>
    <w:rsid w:val="00C177AF"/>
    <w:rsid w:val="00C20230"/>
    <w:rsid w:val="00C206E3"/>
    <w:rsid w:val="00C20AFD"/>
    <w:rsid w:val="00C21412"/>
    <w:rsid w:val="00C21821"/>
    <w:rsid w:val="00C21B96"/>
    <w:rsid w:val="00C22152"/>
    <w:rsid w:val="00C22636"/>
    <w:rsid w:val="00C23AB0"/>
    <w:rsid w:val="00C23F5E"/>
    <w:rsid w:val="00C247CC"/>
    <w:rsid w:val="00C248C0"/>
    <w:rsid w:val="00C255D8"/>
    <w:rsid w:val="00C2567C"/>
    <w:rsid w:val="00C256CD"/>
    <w:rsid w:val="00C25C10"/>
    <w:rsid w:val="00C262C5"/>
    <w:rsid w:val="00C267DB"/>
    <w:rsid w:val="00C26B88"/>
    <w:rsid w:val="00C27CA4"/>
    <w:rsid w:val="00C30214"/>
    <w:rsid w:val="00C322C4"/>
    <w:rsid w:val="00C3267F"/>
    <w:rsid w:val="00C32B9F"/>
    <w:rsid w:val="00C32F64"/>
    <w:rsid w:val="00C32FA8"/>
    <w:rsid w:val="00C3442F"/>
    <w:rsid w:val="00C34713"/>
    <w:rsid w:val="00C347CA"/>
    <w:rsid w:val="00C358E2"/>
    <w:rsid w:val="00C365B3"/>
    <w:rsid w:val="00C36CE8"/>
    <w:rsid w:val="00C37307"/>
    <w:rsid w:val="00C376AE"/>
    <w:rsid w:val="00C41ADA"/>
    <w:rsid w:val="00C42D8C"/>
    <w:rsid w:val="00C44307"/>
    <w:rsid w:val="00C44A9A"/>
    <w:rsid w:val="00C44FD9"/>
    <w:rsid w:val="00C460E0"/>
    <w:rsid w:val="00C46816"/>
    <w:rsid w:val="00C46A4D"/>
    <w:rsid w:val="00C46A92"/>
    <w:rsid w:val="00C46FD7"/>
    <w:rsid w:val="00C47863"/>
    <w:rsid w:val="00C4792A"/>
    <w:rsid w:val="00C50824"/>
    <w:rsid w:val="00C51863"/>
    <w:rsid w:val="00C51BD8"/>
    <w:rsid w:val="00C52165"/>
    <w:rsid w:val="00C52E22"/>
    <w:rsid w:val="00C53261"/>
    <w:rsid w:val="00C53900"/>
    <w:rsid w:val="00C53FE4"/>
    <w:rsid w:val="00C5586E"/>
    <w:rsid w:val="00C564BF"/>
    <w:rsid w:val="00C604E9"/>
    <w:rsid w:val="00C61143"/>
    <w:rsid w:val="00C618FC"/>
    <w:rsid w:val="00C62103"/>
    <w:rsid w:val="00C62FC1"/>
    <w:rsid w:val="00C6392D"/>
    <w:rsid w:val="00C63CEE"/>
    <w:rsid w:val="00C64485"/>
    <w:rsid w:val="00C64997"/>
    <w:rsid w:val="00C66958"/>
    <w:rsid w:val="00C66CAF"/>
    <w:rsid w:val="00C67384"/>
    <w:rsid w:val="00C7010F"/>
    <w:rsid w:val="00C7078B"/>
    <w:rsid w:val="00C70EC5"/>
    <w:rsid w:val="00C70F3B"/>
    <w:rsid w:val="00C726F4"/>
    <w:rsid w:val="00C72DBF"/>
    <w:rsid w:val="00C736F7"/>
    <w:rsid w:val="00C73C58"/>
    <w:rsid w:val="00C74087"/>
    <w:rsid w:val="00C74232"/>
    <w:rsid w:val="00C74265"/>
    <w:rsid w:val="00C749FF"/>
    <w:rsid w:val="00C758BA"/>
    <w:rsid w:val="00C75EEB"/>
    <w:rsid w:val="00C7601F"/>
    <w:rsid w:val="00C762FC"/>
    <w:rsid w:val="00C76332"/>
    <w:rsid w:val="00C7772C"/>
    <w:rsid w:val="00C77DCC"/>
    <w:rsid w:val="00C80810"/>
    <w:rsid w:val="00C808EF"/>
    <w:rsid w:val="00C8134F"/>
    <w:rsid w:val="00C8146E"/>
    <w:rsid w:val="00C81885"/>
    <w:rsid w:val="00C81DA6"/>
    <w:rsid w:val="00C81E1B"/>
    <w:rsid w:val="00C83561"/>
    <w:rsid w:val="00C83D91"/>
    <w:rsid w:val="00C84D1C"/>
    <w:rsid w:val="00C856F1"/>
    <w:rsid w:val="00C8611F"/>
    <w:rsid w:val="00C86ABC"/>
    <w:rsid w:val="00C90193"/>
    <w:rsid w:val="00C901B7"/>
    <w:rsid w:val="00C90C58"/>
    <w:rsid w:val="00C91D19"/>
    <w:rsid w:val="00C924AA"/>
    <w:rsid w:val="00C9272B"/>
    <w:rsid w:val="00C92C1C"/>
    <w:rsid w:val="00C937BD"/>
    <w:rsid w:val="00C9452C"/>
    <w:rsid w:val="00C94DF0"/>
    <w:rsid w:val="00C957DA"/>
    <w:rsid w:val="00C959B8"/>
    <w:rsid w:val="00C95D0E"/>
    <w:rsid w:val="00C95F85"/>
    <w:rsid w:val="00C9600D"/>
    <w:rsid w:val="00C96506"/>
    <w:rsid w:val="00C97211"/>
    <w:rsid w:val="00C97321"/>
    <w:rsid w:val="00C977EF"/>
    <w:rsid w:val="00CA293E"/>
    <w:rsid w:val="00CA2A59"/>
    <w:rsid w:val="00CA2AEA"/>
    <w:rsid w:val="00CA37BD"/>
    <w:rsid w:val="00CA45D8"/>
    <w:rsid w:val="00CA4860"/>
    <w:rsid w:val="00CA48EC"/>
    <w:rsid w:val="00CA4950"/>
    <w:rsid w:val="00CA4CFE"/>
    <w:rsid w:val="00CA5CC6"/>
    <w:rsid w:val="00CB059B"/>
    <w:rsid w:val="00CB0DC7"/>
    <w:rsid w:val="00CB0FE5"/>
    <w:rsid w:val="00CB1DD7"/>
    <w:rsid w:val="00CB1F13"/>
    <w:rsid w:val="00CB2F10"/>
    <w:rsid w:val="00CB3679"/>
    <w:rsid w:val="00CB5291"/>
    <w:rsid w:val="00CB577B"/>
    <w:rsid w:val="00CB5EE3"/>
    <w:rsid w:val="00CB604F"/>
    <w:rsid w:val="00CB63F3"/>
    <w:rsid w:val="00CB6CB0"/>
    <w:rsid w:val="00CB7B69"/>
    <w:rsid w:val="00CC2847"/>
    <w:rsid w:val="00CC2F67"/>
    <w:rsid w:val="00CC3115"/>
    <w:rsid w:val="00CC40FB"/>
    <w:rsid w:val="00CC431B"/>
    <w:rsid w:val="00CC43B5"/>
    <w:rsid w:val="00CC4EF5"/>
    <w:rsid w:val="00CC4F36"/>
    <w:rsid w:val="00CC5766"/>
    <w:rsid w:val="00CC7630"/>
    <w:rsid w:val="00CD11D0"/>
    <w:rsid w:val="00CD188F"/>
    <w:rsid w:val="00CD1F5F"/>
    <w:rsid w:val="00CD334C"/>
    <w:rsid w:val="00CD34A4"/>
    <w:rsid w:val="00CD396C"/>
    <w:rsid w:val="00CD3DC0"/>
    <w:rsid w:val="00CD3E12"/>
    <w:rsid w:val="00CD4AD4"/>
    <w:rsid w:val="00CD5D61"/>
    <w:rsid w:val="00CD667D"/>
    <w:rsid w:val="00CD66E4"/>
    <w:rsid w:val="00CD6F06"/>
    <w:rsid w:val="00CD75EB"/>
    <w:rsid w:val="00CD77F2"/>
    <w:rsid w:val="00CE152E"/>
    <w:rsid w:val="00CE23BB"/>
    <w:rsid w:val="00CE283A"/>
    <w:rsid w:val="00CE2CA2"/>
    <w:rsid w:val="00CE3069"/>
    <w:rsid w:val="00CE3DED"/>
    <w:rsid w:val="00CE3EF5"/>
    <w:rsid w:val="00CE416B"/>
    <w:rsid w:val="00CE4B01"/>
    <w:rsid w:val="00CE578F"/>
    <w:rsid w:val="00CE586F"/>
    <w:rsid w:val="00CE5D94"/>
    <w:rsid w:val="00CE7FF4"/>
    <w:rsid w:val="00CF2736"/>
    <w:rsid w:val="00CF27D2"/>
    <w:rsid w:val="00CF28C9"/>
    <w:rsid w:val="00CF3540"/>
    <w:rsid w:val="00CF4C44"/>
    <w:rsid w:val="00CF5632"/>
    <w:rsid w:val="00CF5DDC"/>
    <w:rsid w:val="00CF6029"/>
    <w:rsid w:val="00CF6719"/>
    <w:rsid w:val="00CF77C7"/>
    <w:rsid w:val="00CF7914"/>
    <w:rsid w:val="00D005CD"/>
    <w:rsid w:val="00D00A3A"/>
    <w:rsid w:val="00D015F7"/>
    <w:rsid w:val="00D01E22"/>
    <w:rsid w:val="00D01EB3"/>
    <w:rsid w:val="00D02EFB"/>
    <w:rsid w:val="00D03430"/>
    <w:rsid w:val="00D0349D"/>
    <w:rsid w:val="00D03D3E"/>
    <w:rsid w:val="00D04E77"/>
    <w:rsid w:val="00D050C6"/>
    <w:rsid w:val="00D05173"/>
    <w:rsid w:val="00D057B1"/>
    <w:rsid w:val="00D05A20"/>
    <w:rsid w:val="00D05EB9"/>
    <w:rsid w:val="00D070CE"/>
    <w:rsid w:val="00D0758F"/>
    <w:rsid w:val="00D10A24"/>
    <w:rsid w:val="00D10C8E"/>
    <w:rsid w:val="00D128FF"/>
    <w:rsid w:val="00D14AE5"/>
    <w:rsid w:val="00D14AF3"/>
    <w:rsid w:val="00D14E2E"/>
    <w:rsid w:val="00D15925"/>
    <w:rsid w:val="00D160FA"/>
    <w:rsid w:val="00D16766"/>
    <w:rsid w:val="00D170BD"/>
    <w:rsid w:val="00D170D4"/>
    <w:rsid w:val="00D175C8"/>
    <w:rsid w:val="00D2052D"/>
    <w:rsid w:val="00D20690"/>
    <w:rsid w:val="00D20744"/>
    <w:rsid w:val="00D21FCF"/>
    <w:rsid w:val="00D22C0E"/>
    <w:rsid w:val="00D2317E"/>
    <w:rsid w:val="00D23382"/>
    <w:rsid w:val="00D240C5"/>
    <w:rsid w:val="00D25454"/>
    <w:rsid w:val="00D257D8"/>
    <w:rsid w:val="00D25AC4"/>
    <w:rsid w:val="00D27600"/>
    <w:rsid w:val="00D27C8A"/>
    <w:rsid w:val="00D31C5F"/>
    <w:rsid w:val="00D31F54"/>
    <w:rsid w:val="00D32ABD"/>
    <w:rsid w:val="00D32C11"/>
    <w:rsid w:val="00D32DAC"/>
    <w:rsid w:val="00D34B7F"/>
    <w:rsid w:val="00D35132"/>
    <w:rsid w:val="00D35D11"/>
    <w:rsid w:val="00D408AF"/>
    <w:rsid w:val="00D40DCC"/>
    <w:rsid w:val="00D42B85"/>
    <w:rsid w:val="00D4368D"/>
    <w:rsid w:val="00D4543D"/>
    <w:rsid w:val="00D45F0F"/>
    <w:rsid w:val="00D45F6F"/>
    <w:rsid w:val="00D46436"/>
    <w:rsid w:val="00D47DE2"/>
    <w:rsid w:val="00D5041D"/>
    <w:rsid w:val="00D51664"/>
    <w:rsid w:val="00D51980"/>
    <w:rsid w:val="00D5396F"/>
    <w:rsid w:val="00D54695"/>
    <w:rsid w:val="00D54A55"/>
    <w:rsid w:val="00D54C71"/>
    <w:rsid w:val="00D551A4"/>
    <w:rsid w:val="00D55533"/>
    <w:rsid w:val="00D55674"/>
    <w:rsid w:val="00D5599C"/>
    <w:rsid w:val="00D55ECD"/>
    <w:rsid w:val="00D56628"/>
    <w:rsid w:val="00D5706A"/>
    <w:rsid w:val="00D576C8"/>
    <w:rsid w:val="00D60233"/>
    <w:rsid w:val="00D607DC"/>
    <w:rsid w:val="00D614CA"/>
    <w:rsid w:val="00D61C2B"/>
    <w:rsid w:val="00D62FE7"/>
    <w:rsid w:val="00D631B5"/>
    <w:rsid w:val="00D64277"/>
    <w:rsid w:val="00D6454C"/>
    <w:rsid w:val="00D64A18"/>
    <w:rsid w:val="00D64D8B"/>
    <w:rsid w:val="00D657A4"/>
    <w:rsid w:val="00D65F66"/>
    <w:rsid w:val="00D66584"/>
    <w:rsid w:val="00D66B91"/>
    <w:rsid w:val="00D71B1D"/>
    <w:rsid w:val="00D72888"/>
    <w:rsid w:val="00D72F35"/>
    <w:rsid w:val="00D73173"/>
    <w:rsid w:val="00D74267"/>
    <w:rsid w:val="00D74CDF"/>
    <w:rsid w:val="00D77946"/>
    <w:rsid w:val="00D80232"/>
    <w:rsid w:val="00D80C02"/>
    <w:rsid w:val="00D81774"/>
    <w:rsid w:val="00D81DA3"/>
    <w:rsid w:val="00D82FFB"/>
    <w:rsid w:val="00D83F25"/>
    <w:rsid w:val="00D8413D"/>
    <w:rsid w:val="00D84738"/>
    <w:rsid w:val="00D847AE"/>
    <w:rsid w:val="00D86CA8"/>
    <w:rsid w:val="00D87658"/>
    <w:rsid w:val="00D87B47"/>
    <w:rsid w:val="00D908EB"/>
    <w:rsid w:val="00D911CC"/>
    <w:rsid w:val="00D91251"/>
    <w:rsid w:val="00D91AB4"/>
    <w:rsid w:val="00D9239E"/>
    <w:rsid w:val="00D927A3"/>
    <w:rsid w:val="00D92EAC"/>
    <w:rsid w:val="00D94CD9"/>
    <w:rsid w:val="00D955D3"/>
    <w:rsid w:val="00D96B6C"/>
    <w:rsid w:val="00D96BE5"/>
    <w:rsid w:val="00DA07F2"/>
    <w:rsid w:val="00DA0E19"/>
    <w:rsid w:val="00DA1096"/>
    <w:rsid w:val="00DA1642"/>
    <w:rsid w:val="00DA1784"/>
    <w:rsid w:val="00DA2110"/>
    <w:rsid w:val="00DA4451"/>
    <w:rsid w:val="00DA4B40"/>
    <w:rsid w:val="00DA5409"/>
    <w:rsid w:val="00DA5B77"/>
    <w:rsid w:val="00DA5DB2"/>
    <w:rsid w:val="00DA67D7"/>
    <w:rsid w:val="00DA727C"/>
    <w:rsid w:val="00DA74A0"/>
    <w:rsid w:val="00DB0A64"/>
    <w:rsid w:val="00DB246A"/>
    <w:rsid w:val="00DB25EB"/>
    <w:rsid w:val="00DB30F2"/>
    <w:rsid w:val="00DB3281"/>
    <w:rsid w:val="00DB36F1"/>
    <w:rsid w:val="00DB381C"/>
    <w:rsid w:val="00DB5415"/>
    <w:rsid w:val="00DB5B33"/>
    <w:rsid w:val="00DB5CC4"/>
    <w:rsid w:val="00DB61D7"/>
    <w:rsid w:val="00DB70D0"/>
    <w:rsid w:val="00DB72AB"/>
    <w:rsid w:val="00DC0375"/>
    <w:rsid w:val="00DC0848"/>
    <w:rsid w:val="00DC1175"/>
    <w:rsid w:val="00DC1A79"/>
    <w:rsid w:val="00DC1B42"/>
    <w:rsid w:val="00DC1DAD"/>
    <w:rsid w:val="00DC25F3"/>
    <w:rsid w:val="00DC29C6"/>
    <w:rsid w:val="00DC309C"/>
    <w:rsid w:val="00DC3302"/>
    <w:rsid w:val="00DC366E"/>
    <w:rsid w:val="00DC36B2"/>
    <w:rsid w:val="00DC5EAE"/>
    <w:rsid w:val="00DC69A5"/>
    <w:rsid w:val="00DC768B"/>
    <w:rsid w:val="00DD0D07"/>
    <w:rsid w:val="00DD1156"/>
    <w:rsid w:val="00DD12F3"/>
    <w:rsid w:val="00DD1537"/>
    <w:rsid w:val="00DD1F61"/>
    <w:rsid w:val="00DD2A29"/>
    <w:rsid w:val="00DD3BBA"/>
    <w:rsid w:val="00DD3D7D"/>
    <w:rsid w:val="00DD3E45"/>
    <w:rsid w:val="00DD4719"/>
    <w:rsid w:val="00DD472B"/>
    <w:rsid w:val="00DD4FD3"/>
    <w:rsid w:val="00DD541E"/>
    <w:rsid w:val="00DD5814"/>
    <w:rsid w:val="00DD5DEF"/>
    <w:rsid w:val="00DD5E78"/>
    <w:rsid w:val="00DD61AE"/>
    <w:rsid w:val="00DD6259"/>
    <w:rsid w:val="00DD6C08"/>
    <w:rsid w:val="00DD6C55"/>
    <w:rsid w:val="00DD72CF"/>
    <w:rsid w:val="00DD73CB"/>
    <w:rsid w:val="00DD7634"/>
    <w:rsid w:val="00DE0091"/>
    <w:rsid w:val="00DE1141"/>
    <w:rsid w:val="00DE149E"/>
    <w:rsid w:val="00DE1547"/>
    <w:rsid w:val="00DE1661"/>
    <w:rsid w:val="00DE222C"/>
    <w:rsid w:val="00DE2482"/>
    <w:rsid w:val="00DE2EB2"/>
    <w:rsid w:val="00DE3331"/>
    <w:rsid w:val="00DE3347"/>
    <w:rsid w:val="00DE5B48"/>
    <w:rsid w:val="00DE5FB6"/>
    <w:rsid w:val="00DE6172"/>
    <w:rsid w:val="00DE622C"/>
    <w:rsid w:val="00DE67A7"/>
    <w:rsid w:val="00DE69E2"/>
    <w:rsid w:val="00DE7082"/>
    <w:rsid w:val="00DE748C"/>
    <w:rsid w:val="00DF043D"/>
    <w:rsid w:val="00DF075B"/>
    <w:rsid w:val="00DF0AD2"/>
    <w:rsid w:val="00DF1444"/>
    <w:rsid w:val="00DF16FB"/>
    <w:rsid w:val="00DF1ECC"/>
    <w:rsid w:val="00DF2054"/>
    <w:rsid w:val="00DF35CF"/>
    <w:rsid w:val="00DF3642"/>
    <w:rsid w:val="00DF36D1"/>
    <w:rsid w:val="00DF3AEA"/>
    <w:rsid w:val="00DF3EA1"/>
    <w:rsid w:val="00DF549A"/>
    <w:rsid w:val="00DF59CA"/>
    <w:rsid w:val="00DF70AF"/>
    <w:rsid w:val="00DF7214"/>
    <w:rsid w:val="00DF7586"/>
    <w:rsid w:val="00DF7C84"/>
    <w:rsid w:val="00E00311"/>
    <w:rsid w:val="00E02AFE"/>
    <w:rsid w:val="00E036EA"/>
    <w:rsid w:val="00E044B4"/>
    <w:rsid w:val="00E044F2"/>
    <w:rsid w:val="00E047FA"/>
    <w:rsid w:val="00E04889"/>
    <w:rsid w:val="00E05FA7"/>
    <w:rsid w:val="00E05FB3"/>
    <w:rsid w:val="00E06926"/>
    <w:rsid w:val="00E06B78"/>
    <w:rsid w:val="00E06CA2"/>
    <w:rsid w:val="00E07629"/>
    <w:rsid w:val="00E1058D"/>
    <w:rsid w:val="00E10CE0"/>
    <w:rsid w:val="00E10D32"/>
    <w:rsid w:val="00E11BCA"/>
    <w:rsid w:val="00E1210F"/>
    <w:rsid w:val="00E12497"/>
    <w:rsid w:val="00E12635"/>
    <w:rsid w:val="00E13415"/>
    <w:rsid w:val="00E13B9D"/>
    <w:rsid w:val="00E14651"/>
    <w:rsid w:val="00E14673"/>
    <w:rsid w:val="00E1487E"/>
    <w:rsid w:val="00E161D0"/>
    <w:rsid w:val="00E17A98"/>
    <w:rsid w:val="00E2048C"/>
    <w:rsid w:val="00E21C23"/>
    <w:rsid w:val="00E227DB"/>
    <w:rsid w:val="00E23F38"/>
    <w:rsid w:val="00E23FFF"/>
    <w:rsid w:val="00E25026"/>
    <w:rsid w:val="00E25B42"/>
    <w:rsid w:val="00E27708"/>
    <w:rsid w:val="00E27C01"/>
    <w:rsid w:val="00E301BD"/>
    <w:rsid w:val="00E30769"/>
    <w:rsid w:val="00E307D2"/>
    <w:rsid w:val="00E3086F"/>
    <w:rsid w:val="00E31215"/>
    <w:rsid w:val="00E316E7"/>
    <w:rsid w:val="00E32BA5"/>
    <w:rsid w:val="00E332CF"/>
    <w:rsid w:val="00E33464"/>
    <w:rsid w:val="00E34154"/>
    <w:rsid w:val="00E354BA"/>
    <w:rsid w:val="00E35B44"/>
    <w:rsid w:val="00E37D80"/>
    <w:rsid w:val="00E37DE1"/>
    <w:rsid w:val="00E37FEF"/>
    <w:rsid w:val="00E40B36"/>
    <w:rsid w:val="00E426DD"/>
    <w:rsid w:val="00E4281C"/>
    <w:rsid w:val="00E4284E"/>
    <w:rsid w:val="00E4293B"/>
    <w:rsid w:val="00E440AF"/>
    <w:rsid w:val="00E44718"/>
    <w:rsid w:val="00E44F8C"/>
    <w:rsid w:val="00E46149"/>
    <w:rsid w:val="00E46406"/>
    <w:rsid w:val="00E46F1A"/>
    <w:rsid w:val="00E4764A"/>
    <w:rsid w:val="00E47E28"/>
    <w:rsid w:val="00E5044A"/>
    <w:rsid w:val="00E508C6"/>
    <w:rsid w:val="00E52015"/>
    <w:rsid w:val="00E52336"/>
    <w:rsid w:val="00E52BC0"/>
    <w:rsid w:val="00E52EC3"/>
    <w:rsid w:val="00E5327F"/>
    <w:rsid w:val="00E536E7"/>
    <w:rsid w:val="00E540C3"/>
    <w:rsid w:val="00E54B98"/>
    <w:rsid w:val="00E54D42"/>
    <w:rsid w:val="00E54D76"/>
    <w:rsid w:val="00E55D0F"/>
    <w:rsid w:val="00E55E48"/>
    <w:rsid w:val="00E564ED"/>
    <w:rsid w:val="00E57600"/>
    <w:rsid w:val="00E576B1"/>
    <w:rsid w:val="00E604A1"/>
    <w:rsid w:val="00E60501"/>
    <w:rsid w:val="00E605F9"/>
    <w:rsid w:val="00E61344"/>
    <w:rsid w:val="00E62AC2"/>
    <w:rsid w:val="00E62C56"/>
    <w:rsid w:val="00E633E8"/>
    <w:rsid w:val="00E63720"/>
    <w:rsid w:val="00E6470C"/>
    <w:rsid w:val="00E64D0D"/>
    <w:rsid w:val="00E65B2E"/>
    <w:rsid w:val="00E6689C"/>
    <w:rsid w:val="00E669C7"/>
    <w:rsid w:val="00E66E88"/>
    <w:rsid w:val="00E66F67"/>
    <w:rsid w:val="00E67D65"/>
    <w:rsid w:val="00E70BD3"/>
    <w:rsid w:val="00E71989"/>
    <w:rsid w:val="00E72AC4"/>
    <w:rsid w:val="00E73424"/>
    <w:rsid w:val="00E73CF0"/>
    <w:rsid w:val="00E74524"/>
    <w:rsid w:val="00E756D4"/>
    <w:rsid w:val="00E75B9E"/>
    <w:rsid w:val="00E76163"/>
    <w:rsid w:val="00E76A08"/>
    <w:rsid w:val="00E774E9"/>
    <w:rsid w:val="00E77885"/>
    <w:rsid w:val="00E77E43"/>
    <w:rsid w:val="00E8027C"/>
    <w:rsid w:val="00E80884"/>
    <w:rsid w:val="00E80B00"/>
    <w:rsid w:val="00E80D0D"/>
    <w:rsid w:val="00E81496"/>
    <w:rsid w:val="00E819B5"/>
    <w:rsid w:val="00E839E0"/>
    <w:rsid w:val="00E85857"/>
    <w:rsid w:val="00E86268"/>
    <w:rsid w:val="00E8698C"/>
    <w:rsid w:val="00E86E82"/>
    <w:rsid w:val="00E87AA1"/>
    <w:rsid w:val="00E87C71"/>
    <w:rsid w:val="00E9085D"/>
    <w:rsid w:val="00E90DBD"/>
    <w:rsid w:val="00E917FD"/>
    <w:rsid w:val="00E919B9"/>
    <w:rsid w:val="00E91CE1"/>
    <w:rsid w:val="00E92047"/>
    <w:rsid w:val="00E92881"/>
    <w:rsid w:val="00E94DFE"/>
    <w:rsid w:val="00E9503C"/>
    <w:rsid w:val="00E9518F"/>
    <w:rsid w:val="00E954C5"/>
    <w:rsid w:val="00E955BE"/>
    <w:rsid w:val="00E965A7"/>
    <w:rsid w:val="00E96DBB"/>
    <w:rsid w:val="00E9738C"/>
    <w:rsid w:val="00E97920"/>
    <w:rsid w:val="00E97F64"/>
    <w:rsid w:val="00EA054E"/>
    <w:rsid w:val="00EA0CAE"/>
    <w:rsid w:val="00EA0D7E"/>
    <w:rsid w:val="00EA1A42"/>
    <w:rsid w:val="00EA3022"/>
    <w:rsid w:val="00EA3816"/>
    <w:rsid w:val="00EA4C6A"/>
    <w:rsid w:val="00EA5361"/>
    <w:rsid w:val="00EA5814"/>
    <w:rsid w:val="00EA5C5A"/>
    <w:rsid w:val="00EA67BA"/>
    <w:rsid w:val="00EA6893"/>
    <w:rsid w:val="00EA6E0F"/>
    <w:rsid w:val="00EA7823"/>
    <w:rsid w:val="00EB00BA"/>
    <w:rsid w:val="00EB0167"/>
    <w:rsid w:val="00EB1BB4"/>
    <w:rsid w:val="00EB1CA4"/>
    <w:rsid w:val="00EB1D8E"/>
    <w:rsid w:val="00EB273F"/>
    <w:rsid w:val="00EB3D01"/>
    <w:rsid w:val="00EB4261"/>
    <w:rsid w:val="00EB42DE"/>
    <w:rsid w:val="00EB509C"/>
    <w:rsid w:val="00EB51DD"/>
    <w:rsid w:val="00EB54BC"/>
    <w:rsid w:val="00EB54F4"/>
    <w:rsid w:val="00EB634D"/>
    <w:rsid w:val="00EB67EB"/>
    <w:rsid w:val="00EB7A59"/>
    <w:rsid w:val="00EC0646"/>
    <w:rsid w:val="00EC08DE"/>
    <w:rsid w:val="00EC1E13"/>
    <w:rsid w:val="00EC21F4"/>
    <w:rsid w:val="00EC2CB7"/>
    <w:rsid w:val="00EC2DCB"/>
    <w:rsid w:val="00EC2EA3"/>
    <w:rsid w:val="00EC5E6B"/>
    <w:rsid w:val="00EC5FEF"/>
    <w:rsid w:val="00EC658C"/>
    <w:rsid w:val="00EC687E"/>
    <w:rsid w:val="00EC6DCF"/>
    <w:rsid w:val="00EC6E14"/>
    <w:rsid w:val="00EC7EA2"/>
    <w:rsid w:val="00ED0067"/>
    <w:rsid w:val="00ED0165"/>
    <w:rsid w:val="00ED066E"/>
    <w:rsid w:val="00ED08D3"/>
    <w:rsid w:val="00ED0DA3"/>
    <w:rsid w:val="00ED2B98"/>
    <w:rsid w:val="00ED410C"/>
    <w:rsid w:val="00ED465F"/>
    <w:rsid w:val="00ED5D4A"/>
    <w:rsid w:val="00ED67BF"/>
    <w:rsid w:val="00ED6AD8"/>
    <w:rsid w:val="00ED6B9E"/>
    <w:rsid w:val="00EE0DE0"/>
    <w:rsid w:val="00EE0F60"/>
    <w:rsid w:val="00EE1642"/>
    <w:rsid w:val="00EE1904"/>
    <w:rsid w:val="00EE1EE7"/>
    <w:rsid w:val="00EE3087"/>
    <w:rsid w:val="00EE41DF"/>
    <w:rsid w:val="00EE41F0"/>
    <w:rsid w:val="00EE4BB0"/>
    <w:rsid w:val="00EE56C4"/>
    <w:rsid w:val="00EE5F2D"/>
    <w:rsid w:val="00EE60AF"/>
    <w:rsid w:val="00EE64DB"/>
    <w:rsid w:val="00EE659B"/>
    <w:rsid w:val="00EE6693"/>
    <w:rsid w:val="00EF026B"/>
    <w:rsid w:val="00EF1D4D"/>
    <w:rsid w:val="00EF2939"/>
    <w:rsid w:val="00EF2B3C"/>
    <w:rsid w:val="00EF2F7F"/>
    <w:rsid w:val="00EF4157"/>
    <w:rsid w:val="00EF47E6"/>
    <w:rsid w:val="00EF5999"/>
    <w:rsid w:val="00EF5FDB"/>
    <w:rsid w:val="00EF6DA3"/>
    <w:rsid w:val="00EF7F2A"/>
    <w:rsid w:val="00F00CF3"/>
    <w:rsid w:val="00F01337"/>
    <w:rsid w:val="00F01610"/>
    <w:rsid w:val="00F01AF3"/>
    <w:rsid w:val="00F02250"/>
    <w:rsid w:val="00F02333"/>
    <w:rsid w:val="00F025FD"/>
    <w:rsid w:val="00F02746"/>
    <w:rsid w:val="00F03C34"/>
    <w:rsid w:val="00F0400D"/>
    <w:rsid w:val="00F04513"/>
    <w:rsid w:val="00F04AEE"/>
    <w:rsid w:val="00F04D98"/>
    <w:rsid w:val="00F05AF2"/>
    <w:rsid w:val="00F05C31"/>
    <w:rsid w:val="00F06B6B"/>
    <w:rsid w:val="00F07501"/>
    <w:rsid w:val="00F1022C"/>
    <w:rsid w:val="00F108FC"/>
    <w:rsid w:val="00F11342"/>
    <w:rsid w:val="00F113F3"/>
    <w:rsid w:val="00F12032"/>
    <w:rsid w:val="00F12745"/>
    <w:rsid w:val="00F12F89"/>
    <w:rsid w:val="00F133A9"/>
    <w:rsid w:val="00F13641"/>
    <w:rsid w:val="00F1474F"/>
    <w:rsid w:val="00F14AE5"/>
    <w:rsid w:val="00F1524F"/>
    <w:rsid w:val="00F152B1"/>
    <w:rsid w:val="00F15839"/>
    <w:rsid w:val="00F177DC"/>
    <w:rsid w:val="00F20541"/>
    <w:rsid w:val="00F20E8A"/>
    <w:rsid w:val="00F20F31"/>
    <w:rsid w:val="00F211AB"/>
    <w:rsid w:val="00F2121D"/>
    <w:rsid w:val="00F214D4"/>
    <w:rsid w:val="00F225A7"/>
    <w:rsid w:val="00F227B5"/>
    <w:rsid w:val="00F2304C"/>
    <w:rsid w:val="00F236F8"/>
    <w:rsid w:val="00F24D1D"/>
    <w:rsid w:val="00F25AB1"/>
    <w:rsid w:val="00F25B44"/>
    <w:rsid w:val="00F2677D"/>
    <w:rsid w:val="00F306C5"/>
    <w:rsid w:val="00F30812"/>
    <w:rsid w:val="00F30E6E"/>
    <w:rsid w:val="00F310D8"/>
    <w:rsid w:val="00F3278C"/>
    <w:rsid w:val="00F331FA"/>
    <w:rsid w:val="00F33F6F"/>
    <w:rsid w:val="00F341D7"/>
    <w:rsid w:val="00F348F6"/>
    <w:rsid w:val="00F34D85"/>
    <w:rsid w:val="00F350DA"/>
    <w:rsid w:val="00F35453"/>
    <w:rsid w:val="00F35D7E"/>
    <w:rsid w:val="00F37A79"/>
    <w:rsid w:val="00F40B61"/>
    <w:rsid w:val="00F40BB1"/>
    <w:rsid w:val="00F42B9A"/>
    <w:rsid w:val="00F43B83"/>
    <w:rsid w:val="00F43F8E"/>
    <w:rsid w:val="00F44D12"/>
    <w:rsid w:val="00F4573A"/>
    <w:rsid w:val="00F457A0"/>
    <w:rsid w:val="00F45E29"/>
    <w:rsid w:val="00F4734F"/>
    <w:rsid w:val="00F4767D"/>
    <w:rsid w:val="00F4772A"/>
    <w:rsid w:val="00F47AB7"/>
    <w:rsid w:val="00F50091"/>
    <w:rsid w:val="00F504EC"/>
    <w:rsid w:val="00F50C96"/>
    <w:rsid w:val="00F51B63"/>
    <w:rsid w:val="00F52799"/>
    <w:rsid w:val="00F540F7"/>
    <w:rsid w:val="00F544AA"/>
    <w:rsid w:val="00F54C9A"/>
    <w:rsid w:val="00F56524"/>
    <w:rsid w:val="00F56943"/>
    <w:rsid w:val="00F5702B"/>
    <w:rsid w:val="00F60DB8"/>
    <w:rsid w:val="00F615C3"/>
    <w:rsid w:val="00F61E29"/>
    <w:rsid w:val="00F6223D"/>
    <w:rsid w:val="00F63201"/>
    <w:rsid w:val="00F6360C"/>
    <w:rsid w:val="00F63A0D"/>
    <w:rsid w:val="00F63F2D"/>
    <w:rsid w:val="00F64116"/>
    <w:rsid w:val="00F64DCD"/>
    <w:rsid w:val="00F651FF"/>
    <w:rsid w:val="00F6635C"/>
    <w:rsid w:val="00F67DE8"/>
    <w:rsid w:val="00F70884"/>
    <w:rsid w:val="00F71793"/>
    <w:rsid w:val="00F71868"/>
    <w:rsid w:val="00F71FF0"/>
    <w:rsid w:val="00F72268"/>
    <w:rsid w:val="00F722E8"/>
    <w:rsid w:val="00F725D6"/>
    <w:rsid w:val="00F72772"/>
    <w:rsid w:val="00F729AB"/>
    <w:rsid w:val="00F737D1"/>
    <w:rsid w:val="00F73EB7"/>
    <w:rsid w:val="00F74797"/>
    <w:rsid w:val="00F74D17"/>
    <w:rsid w:val="00F74E42"/>
    <w:rsid w:val="00F7504F"/>
    <w:rsid w:val="00F75913"/>
    <w:rsid w:val="00F75FE5"/>
    <w:rsid w:val="00F769DC"/>
    <w:rsid w:val="00F76CB1"/>
    <w:rsid w:val="00F77440"/>
    <w:rsid w:val="00F77B37"/>
    <w:rsid w:val="00F77B79"/>
    <w:rsid w:val="00F80A8C"/>
    <w:rsid w:val="00F814DA"/>
    <w:rsid w:val="00F81CF4"/>
    <w:rsid w:val="00F81F24"/>
    <w:rsid w:val="00F82551"/>
    <w:rsid w:val="00F826AE"/>
    <w:rsid w:val="00F8413B"/>
    <w:rsid w:val="00F843B6"/>
    <w:rsid w:val="00F84D33"/>
    <w:rsid w:val="00F855AA"/>
    <w:rsid w:val="00F85657"/>
    <w:rsid w:val="00F86977"/>
    <w:rsid w:val="00F86FD5"/>
    <w:rsid w:val="00F878A7"/>
    <w:rsid w:val="00F9026E"/>
    <w:rsid w:val="00F90D1C"/>
    <w:rsid w:val="00F90D98"/>
    <w:rsid w:val="00F9118E"/>
    <w:rsid w:val="00F91634"/>
    <w:rsid w:val="00F92BB5"/>
    <w:rsid w:val="00F93158"/>
    <w:rsid w:val="00F9328B"/>
    <w:rsid w:val="00F94013"/>
    <w:rsid w:val="00F948B8"/>
    <w:rsid w:val="00F956C3"/>
    <w:rsid w:val="00F96948"/>
    <w:rsid w:val="00F96B27"/>
    <w:rsid w:val="00F96B4B"/>
    <w:rsid w:val="00F973AA"/>
    <w:rsid w:val="00F97570"/>
    <w:rsid w:val="00F97620"/>
    <w:rsid w:val="00F97B5A"/>
    <w:rsid w:val="00FA0175"/>
    <w:rsid w:val="00FA0E77"/>
    <w:rsid w:val="00FA1690"/>
    <w:rsid w:val="00FA17C6"/>
    <w:rsid w:val="00FA186E"/>
    <w:rsid w:val="00FA2C7A"/>
    <w:rsid w:val="00FA2D8F"/>
    <w:rsid w:val="00FA3455"/>
    <w:rsid w:val="00FA37F7"/>
    <w:rsid w:val="00FA4725"/>
    <w:rsid w:val="00FA4C84"/>
    <w:rsid w:val="00FA549B"/>
    <w:rsid w:val="00FA56C4"/>
    <w:rsid w:val="00FA57D9"/>
    <w:rsid w:val="00FA5AAF"/>
    <w:rsid w:val="00FA5CF2"/>
    <w:rsid w:val="00FB03E4"/>
    <w:rsid w:val="00FB0A00"/>
    <w:rsid w:val="00FB10C7"/>
    <w:rsid w:val="00FB12E0"/>
    <w:rsid w:val="00FB170A"/>
    <w:rsid w:val="00FB190B"/>
    <w:rsid w:val="00FB21D0"/>
    <w:rsid w:val="00FB260E"/>
    <w:rsid w:val="00FB272E"/>
    <w:rsid w:val="00FB39F6"/>
    <w:rsid w:val="00FB3D6A"/>
    <w:rsid w:val="00FB54BE"/>
    <w:rsid w:val="00FB54D6"/>
    <w:rsid w:val="00FB591F"/>
    <w:rsid w:val="00FB614E"/>
    <w:rsid w:val="00FB752C"/>
    <w:rsid w:val="00FB7624"/>
    <w:rsid w:val="00FC002A"/>
    <w:rsid w:val="00FC095B"/>
    <w:rsid w:val="00FC193A"/>
    <w:rsid w:val="00FC1A11"/>
    <w:rsid w:val="00FC1B9F"/>
    <w:rsid w:val="00FC1D2F"/>
    <w:rsid w:val="00FC20CD"/>
    <w:rsid w:val="00FC271E"/>
    <w:rsid w:val="00FC35A1"/>
    <w:rsid w:val="00FC383D"/>
    <w:rsid w:val="00FC3E7C"/>
    <w:rsid w:val="00FC3F3F"/>
    <w:rsid w:val="00FC401C"/>
    <w:rsid w:val="00FC426B"/>
    <w:rsid w:val="00FC45FA"/>
    <w:rsid w:val="00FC5A6E"/>
    <w:rsid w:val="00FC5B24"/>
    <w:rsid w:val="00FC646D"/>
    <w:rsid w:val="00FC6709"/>
    <w:rsid w:val="00FC7409"/>
    <w:rsid w:val="00FC7442"/>
    <w:rsid w:val="00FC77FD"/>
    <w:rsid w:val="00FC7D8F"/>
    <w:rsid w:val="00FD0150"/>
    <w:rsid w:val="00FD0242"/>
    <w:rsid w:val="00FD0C05"/>
    <w:rsid w:val="00FD1355"/>
    <w:rsid w:val="00FD18F0"/>
    <w:rsid w:val="00FD21D8"/>
    <w:rsid w:val="00FD2A88"/>
    <w:rsid w:val="00FD3A55"/>
    <w:rsid w:val="00FD3CEB"/>
    <w:rsid w:val="00FD40DF"/>
    <w:rsid w:val="00FD70A0"/>
    <w:rsid w:val="00FD7887"/>
    <w:rsid w:val="00FE0350"/>
    <w:rsid w:val="00FE0D6E"/>
    <w:rsid w:val="00FE19F3"/>
    <w:rsid w:val="00FE207B"/>
    <w:rsid w:val="00FE2767"/>
    <w:rsid w:val="00FE2A8D"/>
    <w:rsid w:val="00FE3940"/>
    <w:rsid w:val="00FE3A8E"/>
    <w:rsid w:val="00FE3B78"/>
    <w:rsid w:val="00FE3C50"/>
    <w:rsid w:val="00FE3E86"/>
    <w:rsid w:val="00FE3FBF"/>
    <w:rsid w:val="00FE4020"/>
    <w:rsid w:val="00FE44B0"/>
    <w:rsid w:val="00FE45E4"/>
    <w:rsid w:val="00FE4F39"/>
    <w:rsid w:val="00FE5908"/>
    <w:rsid w:val="00FE592C"/>
    <w:rsid w:val="00FE62C6"/>
    <w:rsid w:val="00FE68A3"/>
    <w:rsid w:val="00FE6EC0"/>
    <w:rsid w:val="00FE7B0C"/>
    <w:rsid w:val="00FF0549"/>
    <w:rsid w:val="00FF06F2"/>
    <w:rsid w:val="00FF10EB"/>
    <w:rsid w:val="00FF1739"/>
    <w:rsid w:val="00FF2760"/>
    <w:rsid w:val="00FF27FF"/>
    <w:rsid w:val="00FF4684"/>
    <w:rsid w:val="00FF53B1"/>
    <w:rsid w:val="00FF6132"/>
    <w:rsid w:val="00FF686D"/>
    <w:rsid w:val="00FF6BC3"/>
    <w:rsid w:val="00FF730C"/>
    <w:rsid w:val="00FF79A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7A3A0E"/>
  <w15:docId w15:val="{0FD2DB22-4859-41B9-BE2C-3D231FB09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53838"/>
  </w:style>
  <w:style w:type="paragraph" w:styleId="Nagwek1">
    <w:name w:val="heading 1"/>
    <w:basedOn w:val="Normalny"/>
    <w:next w:val="Normalny"/>
    <w:link w:val="Nagwek1Znak"/>
    <w:uiPriority w:val="9"/>
    <w:qFormat/>
    <w:rsid w:val="00EE5F2D"/>
    <w:pPr>
      <w:keepNext/>
      <w:keepLines/>
      <w:spacing w:before="480"/>
      <w:outlineLvl w:val="0"/>
    </w:pPr>
    <w:rPr>
      <w:rFonts w:asciiTheme="majorHAnsi" w:eastAsiaTheme="majorEastAsia" w:hAnsiTheme="majorHAnsi" w:cstheme="majorBidi"/>
      <w:b/>
      <w:bCs/>
      <w:color w:val="0B5294" w:themeColor="accent1" w:themeShade="BF"/>
      <w:sz w:val="28"/>
      <w:szCs w:val="28"/>
    </w:rPr>
  </w:style>
  <w:style w:type="paragraph" w:styleId="Nagwek2">
    <w:name w:val="heading 2"/>
    <w:next w:val="Normalny"/>
    <w:link w:val="Nagwek2Znak"/>
    <w:uiPriority w:val="9"/>
    <w:unhideWhenUsed/>
    <w:qFormat/>
    <w:rsid w:val="00A7512E"/>
    <w:pPr>
      <w:keepNext/>
      <w:keepLines/>
      <w:spacing w:after="13" w:line="248" w:lineRule="auto"/>
      <w:ind w:left="36" w:hanging="10"/>
      <w:jc w:val="both"/>
      <w:outlineLvl w:val="1"/>
    </w:pPr>
    <w:rPr>
      <w:rFonts w:ascii="Times New Roman" w:eastAsia="Times New Roman" w:hAnsi="Times New Roman" w:cs="Times New Roman"/>
      <w:i/>
      <w:color w:val="000000"/>
      <w:u w:val="single" w:color="000000"/>
      <w:lang w:val="en-US"/>
    </w:rPr>
  </w:style>
  <w:style w:type="paragraph" w:styleId="Nagwek3">
    <w:name w:val="heading 3"/>
    <w:basedOn w:val="Normalny"/>
    <w:next w:val="Normalny"/>
    <w:link w:val="Nagwek3Znak"/>
    <w:uiPriority w:val="1"/>
    <w:unhideWhenUsed/>
    <w:qFormat/>
    <w:rsid w:val="00A7512E"/>
    <w:pPr>
      <w:keepNext/>
      <w:keepLines/>
      <w:spacing w:before="200"/>
      <w:outlineLvl w:val="2"/>
    </w:pPr>
    <w:rPr>
      <w:rFonts w:asciiTheme="majorHAnsi" w:eastAsiaTheme="majorEastAsia" w:hAnsiTheme="majorHAnsi" w:cstheme="majorBidi"/>
      <w:b/>
      <w:bCs/>
      <w:color w:val="0F6FC6" w:themeColor="accent1"/>
    </w:rPr>
  </w:style>
  <w:style w:type="paragraph" w:styleId="Nagwek4">
    <w:name w:val="heading 4"/>
    <w:basedOn w:val="Normalny"/>
    <w:link w:val="Nagwek4Znak"/>
    <w:uiPriority w:val="9"/>
    <w:qFormat/>
    <w:rsid w:val="00A27829"/>
    <w:pPr>
      <w:widowControl w:val="0"/>
      <w:autoSpaceDE w:val="0"/>
      <w:autoSpaceDN w:val="0"/>
      <w:ind w:left="20" w:right="340"/>
      <w:jc w:val="center"/>
      <w:outlineLvl w:val="3"/>
    </w:pPr>
    <w:rPr>
      <w:rFonts w:ascii="Arial" w:eastAsia="Arial" w:hAnsi="Arial" w:cs="Arial"/>
      <w:b/>
      <w:bCs/>
      <w:lang w:eastAsia="en-US"/>
    </w:rPr>
  </w:style>
  <w:style w:type="paragraph" w:styleId="Nagwek5">
    <w:name w:val="heading 5"/>
    <w:basedOn w:val="Normalny"/>
    <w:next w:val="Normalny"/>
    <w:link w:val="Nagwek5Znak"/>
    <w:uiPriority w:val="9"/>
    <w:unhideWhenUsed/>
    <w:qFormat/>
    <w:rsid w:val="00B75A09"/>
    <w:pPr>
      <w:keepNext/>
      <w:keepLines/>
      <w:spacing w:before="200"/>
      <w:outlineLvl w:val="4"/>
    </w:pPr>
    <w:rPr>
      <w:rFonts w:asciiTheme="majorHAnsi" w:eastAsiaTheme="majorEastAsia" w:hAnsiTheme="majorHAnsi" w:cstheme="majorBidi"/>
      <w:color w:val="073662" w:themeColor="accent1" w:themeShade="7F"/>
    </w:rPr>
  </w:style>
  <w:style w:type="paragraph" w:styleId="Nagwek6">
    <w:name w:val="heading 6"/>
    <w:basedOn w:val="Normalny"/>
    <w:next w:val="Normalny"/>
    <w:link w:val="Nagwek6Znak"/>
    <w:uiPriority w:val="9"/>
    <w:semiHidden/>
    <w:unhideWhenUsed/>
    <w:qFormat/>
    <w:rsid w:val="00CC2847"/>
    <w:pPr>
      <w:keepNext/>
      <w:keepLines/>
      <w:spacing w:before="200"/>
      <w:outlineLvl w:val="5"/>
    </w:pPr>
    <w:rPr>
      <w:rFonts w:asciiTheme="majorHAnsi" w:eastAsiaTheme="majorEastAsia" w:hAnsiTheme="majorHAnsi" w:cstheme="majorBidi"/>
      <w:i/>
      <w:iCs/>
      <w:color w:val="073662" w:themeColor="accent1" w:themeShade="7F"/>
    </w:rPr>
  </w:style>
  <w:style w:type="paragraph" w:styleId="Nagwek7">
    <w:name w:val="heading 7"/>
    <w:basedOn w:val="Normalny"/>
    <w:next w:val="Normalny"/>
    <w:link w:val="Nagwek7Znak"/>
    <w:uiPriority w:val="9"/>
    <w:semiHidden/>
    <w:unhideWhenUsed/>
    <w:qFormat/>
    <w:rsid w:val="00CE578F"/>
    <w:pPr>
      <w:keepNext/>
      <w:keepLines/>
      <w:widowControl w:val="0"/>
      <w:autoSpaceDE w:val="0"/>
      <w:autoSpaceDN w:val="0"/>
      <w:spacing w:before="200"/>
      <w:outlineLvl w:val="6"/>
    </w:pPr>
    <w:rPr>
      <w:rFonts w:asciiTheme="majorHAnsi" w:eastAsiaTheme="majorEastAsia" w:hAnsiTheme="majorHAnsi" w:cstheme="majorBidi"/>
      <w:i/>
      <w:iCs/>
      <w:color w:val="404040" w:themeColor="text1" w:themeTint="BF"/>
      <w:lang w:eastAsia="en-US"/>
    </w:rPr>
  </w:style>
  <w:style w:type="paragraph" w:styleId="Nagwek8">
    <w:name w:val="heading 8"/>
    <w:basedOn w:val="Normalny"/>
    <w:next w:val="Normalny"/>
    <w:link w:val="Nagwek8Znak"/>
    <w:uiPriority w:val="9"/>
    <w:semiHidden/>
    <w:unhideWhenUsed/>
    <w:qFormat/>
    <w:rsid w:val="00CE578F"/>
    <w:pPr>
      <w:keepNext/>
      <w:keepLines/>
      <w:widowControl w:val="0"/>
      <w:autoSpaceDE w:val="0"/>
      <w:autoSpaceDN w:val="0"/>
      <w:spacing w:before="40"/>
      <w:outlineLvl w:val="7"/>
    </w:pPr>
    <w:rPr>
      <w:rFonts w:asciiTheme="majorHAnsi" w:eastAsiaTheme="majorEastAsia" w:hAnsiTheme="majorHAnsi" w:cstheme="majorBidi"/>
      <w:color w:val="272727" w:themeColor="text1" w:themeTint="D8"/>
      <w:sz w:val="21"/>
      <w:szCs w:val="21"/>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EE5F2D"/>
    <w:rPr>
      <w:rFonts w:asciiTheme="majorHAnsi" w:eastAsiaTheme="majorEastAsia" w:hAnsiTheme="majorHAnsi" w:cstheme="majorBidi"/>
      <w:b/>
      <w:bCs/>
      <w:color w:val="0B5294" w:themeColor="accent1" w:themeShade="BF"/>
      <w:sz w:val="28"/>
      <w:szCs w:val="28"/>
    </w:rPr>
  </w:style>
  <w:style w:type="character" w:customStyle="1" w:styleId="Nagwek2Znak">
    <w:name w:val="Nagłówek 2 Znak"/>
    <w:basedOn w:val="Domylnaczcionkaakapitu"/>
    <w:link w:val="Nagwek2"/>
    <w:uiPriority w:val="9"/>
    <w:rsid w:val="00A7512E"/>
    <w:rPr>
      <w:rFonts w:ascii="Times New Roman" w:eastAsia="Times New Roman" w:hAnsi="Times New Roman" w:cs="Times New Roman"/>
      <w:i/>
      <w:color w:val="000000"/>
      <w:u w:val="single" w:color="000000"/>
      <w:lang w:val="en-US"/>
    </w:rPr>
  </w:style>
  <w:style w:type="character" w:customStyle="1" w:styleId="Nagwek3Znak">
    <w:name w:val="Nagłówek 3 Znak"/>
    <w:basedOn w:val="Domylnaczcionkaakapitu"/>
    <w:link w:val="Nagwek3"/>
    <w:uiPriority w:val="9"/>
    <w:rsid w:val="00A7512E"/>
    <w:rPr>
      <w:rFonts w:asciiTheme="majorHAnsi" w:eastAsiaTheme="majorEastAsia" w:hAnsiTheme="majorHAnsi" w:cstheme="majorBidi"/>
      <w:b/>
      <w:bCs/>
      <w:color w:val="0F6FC6" w:themeColor="accent1"/>
    </w:rPr>
  </w:style>
  <w:style w:type="paragraph" w:styleId="Tekstprzypisudolnego">
    <w:name w:val="footnote text"/>
    <w:basedOn w:val="Normalny"/>
    <w:link w:val="TekstprzypisudolnegoZnak"/>
    <w:unhideWhenUsed/>
    <w:rsid w:val="006317B5"/>
    <w:rPr>
      <w:sz w:val="20"/>
      <w:szCs w:val="20"/>
    </w:rPr>
  </w:style>
  <w:style w:type="character" w:customStyle="1" w:styleId="TekstprzypisudolnegoZnak">
    <w:name w:val="Tekst przypisu dolnego Znak"/>
    <w:basedOn w:val="Domylnaczcionkaakapitu"/>
    <w:link w:val="Tekstprzypisudolnego"/>
    <w:rsid w:val="006317B5"/>
    <w:rPr>
      <w:sz w:val="20"/>
      <w:szCs w:val="20"/>
    </w:rPr>
  </w:style>
  <w:style w:type="character" w:styleId="Odwoanieprzypisudolnego">
    <w:name w:val="footnote reference"/>
    <w:basedOn w:val="Domylnaczcionkaakapitu"/>
    <w:uiPriority w:val="99"/>
    <w:semiHidden/>
    <w:unhideWhenUsed/>
    <w:rsid w:val="006317B5"/>
    <w:rPr>
      <w:vertAlign w:val="superscript"/>
    </w:rPr>
  </w:style>
  <w:style w:type="character" w:styleId="Hipercze">
    <w:name w:val="Hyperlink"/>
    <w:basedOn w:val="Domylnaczcionkaakapitu"/>
    <w:uiPriority w:val="99"/>
    <w:unhideWhenUsed/>
    <w:rsid w:val="00C7010F"/>
    <w:rPr>
      <w:color w:val="F49100" w:themeColor="hyperlink"/>
      <w:u w:val="single"/>
    </w:rPr>
  </w:style>
  <w:style w:type="paragraph" w:styleId="Akapitzlist">
    <w:name w:val="List Paragraph"/>
    <w:basedOn w:val="Normalny"/>
    <w:link w:val="AkapitzlistZnak"/>
    <w:uiPriority w:val="34"/>
    <w:qFormat/>
    <w:rsid w:val="009C486C"/>
    <w:pPr>
      <w:ind w:left="720"/>
      <w:contextualSpacing/>
    </w:pPr>
  </w:style>
  <w:style w:type="character" w:customStyle="1" w:styleId="AkapitzlistZnak">
    <w:name w:val="Akapit z listą Znak"/>
    <w:link w:val="Akapitzlist"/>
    <w:uiPriority w:val="34"/>
    <w:qFormat/>
    <w:locked/>
    <w:rsid w:val="00F133A9"/>
  </w:style>
  <w:style w:type="paragraph" w:styleId="Nagwek">
    <w:name w:val="header"/>
    <w:basedOn w:val="Normalny"/>
    <w:link w:val="NagwekZnak"/>
    <w:uiPriority w:val="99"/>
    <w:unhideWhenUsed/>
    <w:qFormat/>
    <w:rsid w:val="00A75D2E"/>
    <w:pPr>
      <w:tabs>
        <w:tab w:val="center" w:pos="4536"/>
        <w:tab w:val="right" w:pos="9072"/>
      </w:tabs>
    </w:pPr>
  </w:style>
  <w:style w:type="character" w:customStyle="1" w:styleId="NagwekZnak">
    <w:name w:val="Nagłówek Znak"/>
    <w:basedOn w:val="Domylnaczcionkaakapitu"/>
    <w:link w:val="Nagwek"/>
    <w:uiPriority w:val="99"/>
    <w:qFormat/>
    <w:rsid w:val="00A75D2E"/>
  </w:style>
  <w:style w:type="paragraph" w:styleId="Stopka">
    <w:name w:val="footer"/>
    <w:basedOn w:val="Normalny"/>
    <w:link w:val="StopkaZnak"/>
    <w:uiPriority w:val="99"/>
    <w:unhideWhenUsed/>
    <w:rsid w:val="00A75D2E"/>
    <w:pPr>
      <w:tabs>
        <w:tab w:val="center" w:pos="4536"/>
        <w:tab w:val="right" w:pos="9072"/>
      </w:tabs>
    </w:pPr>
  </w:style>
  <w:style w:type="character" w:customStyle="1" w:styleId="StopkaZnak">
    <w:name w:val="Stopka Znak"/>
    <w:basedOn w:val="Domylnaczcionkaakapitu"/>
    <w:link w:val="Stopka"/>
    <w:uiPriority w:val="99"/>
    <w:rsid w:val="00A75D2E"/>
  </w:style>
  <w:style w:type="paragraph" w:styleId="Tekstdymka">
    <w:name w:val="Balloon Text"/>
    <w:basedOn w:val="Normalny"/>
    <w:link w:val="TekstdymkaZnak"/>
    <w:uiPriority w:val="99"/>
    <w:semiHidden/>
    <w:unhideWhenUsed/>
    <w:rsid w:val="00A75D2E"/>
    <w:rPr>
      <w:rFonts w:ascii="Tahoma" w:hAnsi="Tahoma" w:cs="Tahoma"/>
      <w:sz w:val="16"/>
      <w:szCs w:val="16"/>
    </w:rPr>
  </w:style>
  <w:style w:type="character" w:customStyle="1" w:styleId="TekstdymkaZnak">
    <w:name w:val="Tekst dymka Znak"/>
    <w:basedOn w:val="Domylnaczcionkaakapitu"/>
    <w:link w:val="Tekstdymka"/>
    <w:uiPriority w:val="99"/>
    <w:semiHidden/>
    <w:rsid w:val="00A75D2E"/>
    <w:rPr>
      <w:rFonts w:ascii="Tahoma" w:hAnsi="Tahoma" w:cs="Tahoma"/>
      <w:sz w:val="16"/>
      <w:szCs w:val="16"/>
    </w:rPr>
  </w:style>
  <w:style w:type="paragraph" w:styleId="Tytu">
    <w:name w:val="Title"/>
    <w:basedOn w:val="Normalny"/>
    <w:next w:val="Normalny"/>
    <w:link w:val="TytuZnak"/>
    <w:uiPriority w:val="10"/>
    <w:qFormat/>
    <w:rsid w:val="005D0A41"/>
    <w:pPr>
      <w:pBdr>
        <w:bottom w:val="single" w:sz="8" w:space="4" w:color="0F6FC6" w:themeColor="accent1"/>
      </w:pBdr>
      <w:spacing w:after="300"/>
      <w:contextualSpacing/>
    </w:pPr>
    <w:rPr>
      <w:rFonts w:asciiTheme="majorHAnsi" w:eastAsiaTheme="majorEastAsia" w:hAnsiTheme="majorHAnsi" w:cstheme="majorBidi"/>
      <w:color w:val="112F51" w:themeColor="text2" w:themeShade="BF"/>
      <w:spacing w:val="5"/>
      <w:kern w:val="28"/>
      <w:sz w:val="52"/>
      <w:szCs w:val="52"/>
    </w:rPr>
  </w:style>
  <w:style w:type="character" w:customStyle="1" w:styleId="TytuZnak">
    <w:name w:val="Tytuł Znak"/>
    <w:basedOn w:val="Domylnaczcionkaakapitu"/>
    <w:link w:val="Tytu"/>
    <w:uiPriority w:val="10"/>
    <w:rsid w:val="005D0A41"/>
    <w:rPr>
      <w:rFonts w:asciiTheme="majorHAnsi" w:eastAsiaTheme="majorEastAsia" w:hAnsiTheme="majorHAnsi" w:cstheme="majorBidi"/>
      <w:color w:val="112F51" w:themeColor="text2" w:themeShade="BF"/>
      <w:spacing w:val="5"/>
      <w:kern w:val="28"/>
      <w:sz w:val="52"/>
      <w:szCs w:val="52"/>
    </w:rPr>
  </w:style>
  <w:style w:type="paragraph" w:styleId="Bezodstpw">
    <w:name w:val="No Spacing"/>
    <w:link w:val="BezodstpwZnak"/>
    <w:uiPriority w:val="1"/>
    <w:qFormat/>
    <w:rsid w:val="00101042"/>
  </w:style>
  <w:style w:type="character" w:customStyle="1" w:styleId="BezodstpwZnak">
    <w:name w:val="Bez odstępów Znak"/>
    <w:basedOn w:val="Domylnaczcionkaakapitu"/>
    <w:link w:val="Bezodstpw"/>
    <w:uiPriority w:val="1"/>
    <w:rsid w:val="006B62AD"/>
  </w:style>
  <w:style w:type="table" w:styleId="Tabela-Siatka">
    <w:name w:val="Table Grid"/>
    <w:basedOn w:val="Standardowy"/>
    <w:uiPriority w:val="59"/>
    <w:rsid w:val="001010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
    <w:name w:val="Body Text"/>
    <w:basedOn w:val="Normalny"/>
    <w:link w:val="TekstpodstawowyZnak"/>
    <w:uiPriority w:val="1"/>
    <w:qFormat/>
    <w:rsid w:val="00A7512E"/>
    <w:pPr>
      <w:widowControl w:val="0"/>
      <w:suppressAutoHyphens/>
      <w:spacing w:after="120"/>
    </w:pPr>
    <w:rPr>
      <w:rFonts w:ascii="Times New Roman" w:eastAsia="Lucida Sans Unicode" w:hAnsi="Times New Roman" w:cs="Mangal"/>
      <w:kern w:val="2"/>
      <w:sz w:val="24"/>
      <w:szCs w:val="24"/>
      <w:lang w:eastAsia="zh-CN" w:bidi="hi-IN"/>
    </w:rPr>
  </w:style>
  <w:style w:type="character" w:customStyle="1" w:styleId="TekstpodstawowyZnak">
    <w:name w:val="Tekst podstawowy Znak"/>
    <w:basedOn w:val="Domylnaczcionkaakapitu"/>
    <w:link w:val="Tekstpodstawowy"/>
    <w:uiPriority w:val="1"/>
    <w:rsid w:val="00A7512E"/>
    <w:rPr>
      <w:rFonts w:ascii="Times New Roman" w:eastAsia="Lucida Sans Unicode" w:hAnsi="Times New Roman" w:cs="Mangal"/>
      <w:kern w:val="2"/>
      <w:sz w:val="24"/>
      <w:szCs w:val="24"/>
      <w:lang w:eastAsia="zh-CN" w:bidi="hi-IN"/>
    </w:rPr>
  </w:style>
  <w:style w:type="paragraph" w:customStyle="1" w:styleId="Standard">
    <w:name w:val="Standard"/>
    <w:rsid w:val="00A7512E"/>
    <w:pPr>
      <w:widowControl w:val="0"/>
      <w:suppressAutoHyphens/>
      <w:autoSpaceDN w:val="0"/>
    </w:pPr>
    <w:rPr>
      <w:rFonts w:ascii="Liberation Serif" w:eastAsia="SimSun" w:hAnsi="Liberation Serif" w:cs="Mangal"/>
      <w:kern w:val="3"/>
      <w:sz w:val="24"/>
      <w:szCs w:val="24"/>
      <w:lang w:eastAsia="zh-CN" w:bidi="hi-IN"/>
    </w:rPr>
  </w:style>
  <w:style w:type="paragraph" w:customStyle="1" w:styleId="TableContents">
    <w:name w:val="Table Contents"/>
    <w:basedOn w:val="Standard"/>
    <w:rsid w:val="00A7512E"/>
    <w:pPr>
      <w:suppressLineNumbers/>
    </w:pPr>
  </w:style>
  <w:style w:type="character" w:styleId="UyteHipercze">
    <w:name w:val="FollowedHyperlink"/>
    <w:basedOn w:val="Domylnaczcionkaakapitu"/>
    <w:uiPriority w:val="99"/>
    <w:semiHidden/>
    <w:unhideWhenUsed/>
    <w:rsid w:val="00043D5D"/>
    <w:rPr>
      <w:color w:val="85DFD0" w:themeColor="followedHyperlink"/>
      <w:u w:val="single"/>
    </w:rPr>
  </w:style>
  <w:style w:type="paragraph" w:customStyle="1" w:styleId="Default">
    <w:name w:val="Default"/>
    <w:rsid w:val="00F56943"/>
    <w:pPr>
      <w:autoSpaceDE w:val="0"/>
      <w:autoSpaceDN w:val="0"/>
      <w:adjustRightInd w:val="0"/>
    </w:pPr>
    <w:rPr>
      <w:rFonts w:ascii="Arial" w:hAnsi="Arial" w:cs="Arial"/>
      <w:color w:val="000000"/>
      <w:sz w:val="24"/>
      <w:szCs w:val="24"/>
    </w:rPr>
  </w:style>
  <w:style w:type="paragraph" w:styleId="Legenda">
    <w:name w:val="caption"/>
    <w:basedOn w:val="Normalny"/>
    <w:next w:val="Normalny"/>
    <w:uiPriority w:val="35"/>
    <w:unhideWhenUsed/>
    <w:qFormat/>
    <w:rsid w:val="00BB708F"/>
    <w:pPr>
      <w:jc w:val="both"/>
    </w:pPr>
    <w:rPr>
      <w:rFonts w:ascii="Cambria" w:hAnsi="Cambria"/>
      <w:b/>
      <w:bCs/>
      <w:color w:val="0F6FC6" w:themeColor="accent1"/>
      <w:sz w:val="18"/>
      <w:szCs w:val="18"/>
    </w:rPr>
  </w:style>
  <w:style w:type="paragraph" w:styleId="Tekstkomentarza">
    <w:name w:val="annotation text"/>
    <w:basedOn w:val="Normalny"/>
    <w:link w:val="TekstkomentarzaZnak"/>
    <w:uiPriority w:val="99"/>
    <w:unhideWhenUsed/>
    <w:rsid w:val="00FD0C05"/>
    <w:pPr>
      <w:spacing w:after="160"/>
    </w:pPr>
    <w:rPr>
      <w:sz w:val="20"/>
      <w:szCs w:val="20"/>
    </w:rPr>
  </w:style>
  <w:style w:type="character" w:customStyle="1" w:styleId="TekstkomentarzaZnak">
    <w:name w:val="Tekst komentarza Znak"/>
    <w:basedOn w:val="Domylnaczcionkaakapitu"/>
    <w:link w:val="Tekstkomentarza"/>
    <w:uiPriority w:val="99"/>
    <w:rsid w:val="00FD0C05"/>
    <w:rPr>
      <w:sz w:val="20"/>
      <w:szCs w:val="20"/>
    </w:rPr>
  </w:style>
  <w:style w:type="paragraph" w:styleId="NormalnyWeb">
    <w:name w:val="Normal (Web)"/>
    <w:basedOn w:val="Normalny"/>
    <w:uiPriority w:val="99"/>
    <w:unhideWhenUsed/>
    <w:rsid w:val="00514612"/>
    <w:pPr>
      <w:spacing w:before="100" w:beforeAutospacing="1" w:after="100" w:afterAutospacing="1"/>
    </w:pPr>
    <w:rPr>
      <w:rFonts w:ascii="Times New Roman" w:eastAsia="Times New Roman" w:hAnsi="Times New Roman" w:cs="Times New Roman"/>
      <w:sz w:val="24"/>
      <w:szCs w:val="24"/>
    </w:rPr>
  </w:style>
  <w:style w:type="character" w:styleId="Pogrubienie">
    <w:name w:val="Strong"/>
    <w:basedOn w:val="Domylnaczcionkaakapitu"/>
    <w:uiPriority w:val="22"/>
    <w:qFormat/>
    <w:rsid w:val="00514612"/>
    <w:rPr>
      <w:b/>
      <w:bCs/>
    </w:rPr>
  </w:style>
  <w:style w:type="character" w:customStyle="1" w:styleId="st">
    <w:name w:val="st"/>
    <w:basedOn w:val="Domylnaczcionkaakapitu"/>
    <w:rsid w:val="004C7188"/>
  </w:style>
  <w:style w:type="character" w:styleId="Uwydatnienie">
    <w:name w:val="Emphasis"/>
    <w:basedOn w:val="Domylnaczcionkaakapitu"/>
    <w:uiPriority w:val="20"/>
    <w:qFormat/>
    <w:rsid w:val="004C7188"/>
    <w:rPr>
      <w:i/>
      <w:iCs/>
    </w:rPr>
  </w:style>
  <w:style w:type="character" w:styleId="Odwoaniedokomentarza">
    <w:name w:val="annotation reference"/>
    <w:basedOn w:val="Domylnaczcionkaakapitu"/>
    <w:uiPriority w:val="99"/>
    <w:semiHidden/>
    <w:unhideWhenUsed/>
    <w:rsid w:val="00F50C96"/>
    <w:rPr>
      <w:sz w:val="16"/>
      <w:szCs w:val="16"/>
    </w:rPr>
  </w:style>
  <w:style w:type="paragraph" w:styleId="Tematkomentarza">
    <w:name w:val="annotation subject"/>
    <w:basedOn w:val="Tekstkomentarza"/>
    <w:next w:val="Tekstkomentarza"/>
    <w:link w:val="TematkomentarzaZnak"/>
    <w:uiPriority w:val="99"/>
    <w:semiHidden/>
    <w:unhideWhenUsed/>
    <w:rsid w:val="00F50C96"/>
    <w:pPr>
      <w:spacing w:after="200"/>
    </w:pPr>
    <w:rPr>
      <w:b/>
      <w:bCs/>
    </w:rPr>
  </w:style>
  <w:style w:type="character" w:customStyle="1" w:styleId="TematkomentarzaZnak">
    <w:name w:val="Temat komentarza Znak"/>
    <w:basedOn w:val="TekstkomentarzaZnak"/>
    <w:link w:val="Tematkomentarza"/>
    <w:uiPriority w:val="99"/>
    <w:semiHidden/>
    <w:rsid w:val="00F50C96"/>
    <w:rPr>
      <w:b/>
      <w:bCs/>
      <w:sz w:val="20"/>
      <w:szCs w:val="20"/>
    </w:rPr>
  </w:style>
  <w:style w:type="paragraph" w:styleId="Poprawka">
    <w:name w:val="Revision"/>
    <w:hidden/>
    <w:uiPriority w:val="99"/>
    <w:semiHidden/>
    <w:rsid w:val="00F43F8E"/>
  </w:style>
  <w:style w:type="character" w:customStyle="1" w:styleId="TekstprzypisukocowegoZnak">
    <w:name w:val="Tekst przypisu końcowego Znak"/>
    <w:basedOn w:val="Domylnaczcionkaakapitu"/>
    <w:link w:val="Tekstprzypisukocowego"/>
    <w:uiPriority w:val="99"/>
    <w:semiHidden/>
    <w:rsid w:val="008515C6"/>
    <w:rPr>
      <w:rFonts w:ascii="Times New Roman" w:eastAsia="Lucida Sans Unicode" w:hAnsi="Times New Roman" w:cs="Times New Roman"/>
      <w:sz w:val="20"/>
      <w:szCs w:val="20"/>
    </w:rPr>
  </w:style>
  <w:style w:type="paragraph" w:styleId="Tekstprzypisukocowego">
    <w:name w:val="endnote text"/>
    <w:basedOn w:val="Normalny"/>
    <w:link w:val="TekstprzypisukocowegoZnak"/>
    <w:uiPriority w:val="99"/>
    <w:semiHidden/>
    <w:unhideWhenUsed/>
    <w:rsid w:val="008515C6"/>
    <w:pPr>
      <w:widowControl w:val="0"/>
      <w:suppressAutoHyphens/>
    </w:pPr>
    <w:rPr>
      <w:rFonts w:ascii="Times New Roman" w:eastAsia="Lucida Sans Unicode" w:hAnsi="Times New Roman" w:cs="Times New Roman"/>
      <w:sz w:val="20"/>
      <w:szCs w:val="20"/>
    </w:rPr>
  </w:style>
  <w:style w:type="character" w:customStyle="1" w:styleId="TekstprzypisukocowegoZnak1">
    <w:name w:val="Tekst przypisu końcowego Znak1"/>
    <w:basedOn w:val="Domylnaczcionkaakapitu"/>
    <w:uiPriority w:val="99"/>
    <w:semiHidden/>
    <w:rsid w:val="008515C6"/>
    <w:rPr>
      <w:sz w:val="20"/>
      <w:szCs w:val="20"/>
    </w:rPr>
  </w:style>
  <w:style w:type="table" w:customStyle="1" w:styleId="Tabela-Siatka1">
    <w:name w:val="Tabela - Siatka1"/>
    <w:basedOn w:val="Standardowy"/>
    <w:next w:val="Tabela-Siatka"/>
    <w:uiPriority w:val="59"/>
    <w:rsid w:val="008515C6"/>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
    <w:name w:val="A3"/>
    <w:uiPriority w:val="99"/>
    <w:rsid w:val="005727DE"/>
    <w:rPr>
      <w:color w:val="000000"/>
      <w:sz w:val="20"/>
      <w:szCs w:val="20"/>
    </w:rPr>
  </w:style>
  <w:style w:type="character" w:customStyle="1" w:styleId="A11">
    <w:name w:val="A11"/>
    <w:uiPriority w:val="99"/>
    <w:rsid w:val="005727DE"/>
    <w:rPr>
      <w:color w:val="000000"/>
      <w:sz w:val="12"/>
      <w:szCs w:val="12"/>
    </w:rPr>
  </w:style>
  <w:style w:type="character" w:customStyle="1" w:styleId="Nagwek6Znak">
    <w:name w:val="Nagłówek 6 Znak"/>
    <w:basedOn w:val="Domylnaczcionkaakapitu"/>
    <w:link w:val="Nagwek6"/>
    <w:uiPriority w:val="9"/>
    <w:semiHidden/>
    <w:rsid w:val="00CC2847"/>
    <w:rPr>
      <w:rFonts w:asciiTheme="majorHAnsi" w:eastAsiaTheme="majorEastAsia" w:hAnsiTheme="majorHAnsi" w:cstheme="majorBidi"/>
      <w:i/>
      <w:iCs/>
      <w:color w:val="073662" w:themeColor="accent1" w:themeShade="7F"/>
    </w:rPr>
  </w:style>
  <w:style w:type="character" w:customStyle="1" w:styleId="Nagwek4Znak">
    <w:name w:val="Nagłówek 4 Znak"/>
    <w:basedOn w:val="Domylnaczcionkaakapitu"/>
    <w:link w:val="Nagwek4"/>
    <w:uiPriority w:val="9"/>
    <w:rsid w:val="00A27829"/>
    <w:rPr>
      <w:rFonts w:ascii="Arial" w:eastAsia="Arial" w:hAnsi="Arial" w:cs="Arial"/>
      <w:b/>
      <w:bCs/>
      <w:lang w:eastAsia="en-US"/>
    </w:rPr>
  </w:style>
  <w:style w:type="table" w:customStyle="1" w:styleId="TableNormal">
    <w:name w:val="Table Normal"/>
    <w:uiPriority w:val="2"/>
    <w:semiHidden/>
    <w:unhideWhenUsed/>
    <w:qFormat/>
    <w:rsid w:val="00A27829"/>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paragraph" w:styleId="Spistreci1">
    <w:name w:val="toc 1"/>
    <w:basedOn w:val="Normalny"/>
    <w:uiPriority w:val="39"/>
    <w:qFormat/>
    <w:rsid w:val="00A27829"/>
    <w:pPr>
      <w:widowControl w:val="0"/>
      <w:autoSpaceDE w:val="0"/>
      <w:autoSpaceDN w:val="0"/>
      <w:spacing w:before="155"/>
      <w:ind w:left="116"/>
    </w:pPr>
    <w:rPr>
      <w:rFonts w:ascii="Arial" w:eastAsia="Arial" w:hAnsi="Arial" w:cs="Arial"/>
      <w:lang w:eastAsia="en-US"/>
    </w:rPr>
  </w:style>
  <w:style w:type="paragraph" w:styleId="Spistreci2">
    <w:name w:val="toc 2"/>
    <w:basedOn w:val="Normalny"/>
    <w:uiPriority w:val="39"/>
    <w:qFormat/>
    <w:rsid w:val="00A27829"/>
    <w:pPr>
      <w:widowControl w:val="0"/>
      <w:autoSpaceDE w:val="0"/>
      <w:autoSpaceDN w:val="0"/>
      <w:spacing w:before="155"/>
      <w:ind w:left="337"/>
    </w:pPr>
    <w:rPr>
      <w:rFonts w:ascii="Arial" w:eastAsia="Arial" w:hAnsi="Arial" w:cs="Arial"/>
      <w:lang w:eastAsia="en-US"/>
    </w:rPr>
  </w:style>
  <w:style w:type="paragraph" w:customStyle="1" w:styleId="TableParagraph">
    <w:name w:val="Table Paragraph"/>
    <w:basedOn w:val="Normalny"/>
    <w:uiPriority w:val="1"/>
    <w:qFormat/>
    <w:rsid w:val="00A27829"/>
    <w:pPr>
      <w:widowControl w:val="0"/>
      <w:autoSpaceDE w:val="0"/>
      <w:autoSpaceDN w:val="0"/>
    </w:pPr>
    <w:rPr>
      <w:rFonts w:ascii="Arial" w:eastAsia="Arial" w:hAnsi="Arial" w:cs="Arial"/>
      <w:lang w:eastAsia="en-US"/>
    </w:rPr>
  </w:style>
  <w:style w:type="paragraph" w:styleId="Nagwekspisutreci">
    <w:name w:val="TOC Heading"/>
    <w:basedOn w:val="Nagwek1"/>
    <w:next w:val="Normalny"/>
    <w:uiPriority w:val="39"/>
    <w:unhideWhenUsed/>
    <w:qFormat/>
    <w:rsid w:val="00EF2F7F"/>
    <w:pPr>
      <w:outlineLvl w:val="9"/>
    </w:pPr>
  </w:style>
  <w:style w:type="paragraph" w:styleId="Spistreci3">
    <w:name w:val="toc 3"/>
    <w:basedOn w:val="Normalny"/>
    <w:next w:val="Normalny"/>
    <w:autoRedefine/>
    <w:uiPriority w:val="39"/>
    <w:unhideWhenUsed/>
    <w:qFormat/>
    <w:rsid w:val="00782AB2"/>
    <w:pPr>
      <w:tabs>
        <w:tab w:val="right" w:leader="dot" w:pos="9062"/>
      </w:tabs>
      <w:spacing w:after="100"/>
      <w:ind w:left="440"/>
    </w:pPr>
    <w:rPr>
      <w:rFonts w:eastAsia="Arial" w:cs="Arial"/>
      <w:noProof/>
      <w:lang w:eastAsia="en-US"/>
    </w:rPr>
  </w:style>
  <w:style w:type="paragraph" w:styleId="Spisilustracji">
    <w:name w:val="table of figures"/>
    <w:basedOn w:val="Normalny"/>
    <w:next w:val="Normalny"/>
    <w:uiPriority w:val="99"/>
    <w:unhideWhenUsed/>
    <w:rsid w:val="00804BFC"/>
  </w:style>
  <w:style w:type="character" w:customStyle="1" w:styleId="Nierozpoznanawzmianka1">
    <w:name w:val="Nierozpoznana wzmianka1"/>
    <w:basedOn w:val="Domylnaczcionkaakapitu"/>
    <w:uiPriority w:val="99"/>
    <w:semiHidden/>
    <w:unhideWhenUsed/>
    <w:rsid w:val="002E7ACA"/>
    <w:rPr>
      <w:color w:val="605E5C"/>
      <w:shd w:val="clear" w:color="auto" w:fill="E1DFDD"/>
    </w:rPr>
  </w:style>
  <w:style w:type="table" w:customStyle="1" w:styleId="Styl1">
    <w:name w:val="Styl1"/>
    <w:basedOn w:val="Standardowy"/>
    <w:uiPriority w:val="99"/>
    <w:rsid w:val="0076668E"/>
    <w:tblPr/>
  </w:style>
  <w:style w:type="table" w:customStyle="1" w:styleId="Tabelasiatki4akcent21">
    <w:name w:val="Tabela siatki 4 — akcent 21"/>
    <w:basedOn w:val="Standardowy"/>
    <w:uiPriority w:val="49"/>
    <w:rsid w:val="0076668E"/>
    <w:tblPr>
      <w:tblStyleRowBandSize w:val="1"/>
      <w:tblStyleColBandSize w:val="1"/>
      <w:tblBorders>
        <w:top w:val="single" w:sz="4" w:space="0" w:color="4FCDFF" w:themeColor="accent2" w:themeTint="99"/>
        <w:left w:val="single" w:sz="4" w:space="0" w:color="4FCDFF" w:themeColor="accent2" w:themeTint="99"/>
        <w:bottom w:val="single" w:sz="4" w:space="0" w:color="4FCDFF" w:themeColor="accent2" w:themeTint="99"/>
        <w:right w:val="single" w:sz="4" w:space="0" w:color="4FCDFF" w:themeColor="accent2" w:themeTint="99"/>
        <w:insideH w:val="single" w:sz="4" w:space="0" w:color="4FCDFF" w:themeColor="accent2" w:themeTint="99"/>
        <w:insideV w:val="single" w:sz="4" w:space="0" w:color="4FCDFF" w:themeColor="accent2" w:themeTint="99"/>
      </w:tblBorders>
    </w:tblPr>
    <w:tblStylePr w:type="firstRow">
      <w:rPr>
        <w:b/>
        <w:bCs/>
        <w:color w:val="FFFFFF" w:themeColor="background1"/>
      </w:rPr>
      <w:tblPr/>
      <w:tcPr>
        <w:tcBorders>
          <w:top w:val="single" w:sz="4" w:space="0" w:color="009DD9" w:themeColor="accent2"/>
          <w:left w:val="single" w:sz="4" w:space="0" w:color="009DD9" w:themeColor="accent2"/>
          <w:bottom w:val="single" w:sz="4" w:space="0" w:color="009DD9" w:themeColor="accent2"/>
          <w:right w:val="single" w:sz="4" w:space="0" w:color="009DD9" w:themeColor="accent2"/>
          <w:insideH w:val="nil"/>
          <w:insideV w:val="nil"/>
        </w:tcBorders>
        <w:shd w:val="clear" w:color="auto" w:fill="009DD9" w:themeFill="accent2"/>
      </w:tcPr>
    </w:tblStylePr>
    <w:tblStylePr w:type="lastRow">
      <w:rPr>
        <w:b/>
        <w:bCs/>
      </w:rPr>
      <w:tblPr/>
      <w:tcPr>
        <w:tcBorders>
          <w:top w:val="double" w:sz="4" w:space="0" w:color="009DD9" w:themeColor="accent2"/>
        </w:tcBorders>
      </w:tcPr>
    </w:tblStylePr>
    <w:tblStylePr w:type="firstCol">
      <w:rPr>
        <w:b/>
        <w:bCs/>
      </w:rPr>
    </w:tblStylePr>
    <w:tblStylePr w:type="lastCol">
      <w:rPr>
        <w:b/>
        <w:bCs/>
      </w:rPr>
    </w:tblStylePr>
    <w:tblStylePr w:type="band1Vert">
      <w:tblPr/>
      <w:tcPr>
        <w:shd w:val="clear" w:color="auto" w:fill="C4EEFF" w:themeFill="accent2" w:themeFillTint="33"/>
      </w:tcPr>
    </w:tblStylePr>
    <w:tblStylePr w:type="band1Horz">
      <w:tblPr/>
      <w:tcPr>
        <w:shd w:val="clear" w:color="auto" w:fill="C4EEFF" w:themeFill="accent2" w:themeFillTint="33"/>
      </w:tcPr>
    </w:tblStylePr>
  </w:style>
  <w:style w:type="table" w:customStyle="1" w:styleId="Tabelasiatki5ciemnaakcent21">
    <w:name w:val="Tabela siatki 5 — ciemna — akcent 21"/>
    <w:basedOn w:val="Standardowy"/>
    <w:uiPriority w:val="50"/>
    <w:rsid w:val="0076668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4EEF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9DD9"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9DD9"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9DD9"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9DD9" w:themeFill="accent2"/>
      </w:tcPr>
    </w:tblStylePr>
    <w:tblStylePr w:type="band1Vert">
      <w:tblPr/>
      <w:tcPr>
        <w:shd w:val="clear" w:color="auto" w:fill="89DEFF" w:themeFill="accent2" w:themeFillTint="66"/>
      </w:tcPr>
    </w:tblStylePr>
    <w:tblStylePr w:type="band1Horz">
      <w:tblPr/>
      <w:tcPr>
        <w:shd w:val="clear" w:color="auto" w:fill="89DEFF" w:themeFill="accent2" w:themeFillTint="66"/>
      </w:tcPr>
    </w:tblStylePr>
  </w:style>
  <w:style w:type="paragraph" w:customStyle="1" w:styleId="Teksttreci">
    <w:name w:val="Tekst treści"/>
    <w:basedOn w:val="Normalny"/>
    <w:rsid w:val="008E5F37"/>
    <w:pPr>
      <w:shd w:val="clear" w:color="auto" w:fill="FFFFFF"/>
      <w:suppressAutoHyphens/>
      <w:autoSpaceDN w:val="0"/>
      <w:spacing w:before="420" w:line="400" w:lineRule="exact"/>
      <w:ind w:hanging="380"/>
      <w:jc w:val="both"/>
      <w:textAlignment w:val="baseline"/>
    </w:pPr>
    <w:rPr>
      <w:rFonts w:ascii="Times New Roman" w:eastAsia="Times New Roman" w:hAnsi="Times New Roman" w:cs="Times New Roman"/>
      <w:kern w:val="3"/>
      <w:lang w:eastAsia="zh-CN"/>
    </w:rPr>
  </w:style>
  <w:style w:type="numbering" w:customStyle="1" w:styleId="WWNum7">
    <w:name w:val="WWNum7"/>
    <w:basedOn w:val="Bezlisty"/>
    <w:rsid w:val="008E5F37"/>
    <w:pPr>
      <w:numPr>
        <w:numId w:val="1"/>
      </w:numPr>
    </w:pPr>
  </w:style>
  <w:style w:type="character" w:styleId="Odwoanieprzypisukocowego">
    <w:name w:val="endnote reference"/>
    <w:basedOn w:val="Domylnaczcionkaakapitu"/>
    <w:uiPriority w:val="99"/>
    <w:semiHidden/>
    <w:unhideWhenUsed/>
    <w:rsid w:val="006F4286"/>
    <w:rPr>
      <w:vertAlign w:val="superscript"/>
    </w:rPr>
  </w:style>
  <w:style w:type="table" w:styleId="Jasnecieniowanieakcent2">
    <w:name w:val="Light Shading Accent 2"/>
    <w:basedOn w:val="Standardowy"/>
    <w:uiPriority w:val="60"/>
    <w:rsid w:val="005115DC"/>
    <w:rPr>
      <w:color w:val="0075A2" w:themeColor="accent2" w:themeShade="BF"/>
    </w:rPr>
    <w:tblPr>
      <w:tblStyleRowBandSize w:val="1"/>
      <w:tblStyleColBandSize w:val="1"/>
      <w:tblBorders>
        <w:top w:val="single" w:sz="8" w:space="0" w:color="009DD9" w:themeColor="accent2"/>
        <w:bottom w:val="single" w:sz="8" w:space="0" w:color="009DD9" w:themeColor="accent2"/>
      </w:tblBorders>
    </w:tblPr>
    <w:tblStylePr w:type="fir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lastRow">
      <w:pPr>
        <w:spacing w:before="0" w:after="0" w:line="240" w:lineRule="auto"/>
      </w:pPr>
      <w:rPr>
        <w:b/>
        <w:bCs/>
      </w:rPr>
      <w:tblPr/>
      <w:tcPr>
        <w:tcBorders>
          <w:top w:val="single" w:sz="8" w:space="0" w:color="009DD9" w:themeColor="accent2"/>
          <w:left w:val="nil"/>
          <w:bottom w:val="single" w:sz="8" w:space="0" w:color="009DD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EAFF" w:themeFill="accent2" w:themeFillTint="3F"/>
      </w:tcPr>
    </w:tblStylePr>
    <w:tblStylePr w:type="band1Horz">
      <w:tblPr/>
      <w:tcPr>
        <w:tcBorders>
          <w:left w:val="nil"/>
          <w:right w:val="nil"/>
          <w:insideH w:val="nil"/>
          <w:insideV w:val="nil"/>
        </w:tcBorders>
        <w:shd w:val="clear" w:color="auto" w:fill="B6EAFF" w:themeFill="accent2" w:themeFillTint="3F"/>
      </w:tcPr>
    </w:tblStylePr>
  </w:style>
  <w:style w:type="table" w:styleId="Jasnasiatkaakcent4">
    <w:name w:val="Light Grid Accent 4"/>
    <w:basedOn w:val="Standardowy"/>
    <w:uiPriority w:val="62"/>
    <w:rsid w:val="007F1881"/>
    <w:pPr>
      <w:widowControl w:val="0"/>
      <w:autoSpaceDE w:val="0"/>
      <w:autoSpaceDN w:val="0"/>
    </w:pPr>
    <w:rPr>
      <w:rFonts w:eastAsiaTheme="minorHAnsi"/>
      <w:lang w:val="en-US" w:eastAsia="en-US"/>
    </w:rPr>
    <w:tblPr>
      <w:tblStyleRowBandSize w:val="1"/>
      <w:tblStyleColBandSize w:val="1"/>
      <w:tblBorders>
        <w:top w:val="single" w:sz="8" w:space="0" w:color="10CF9B" w:themeColor="accent4"/>
        <w:left w:val="single" w:sz="8" w:space="0" w:color="10CF9B" w:themeColor="accent4"/>
        <w:bottom w:val="single" w:sz="8" w:space="0" w:color="10CF9B" w:themeColor="accent4"/>
        <w:right w:val="single" w:sz="8" w:space="0" w:color="10CF9B" w:themeColor="accent4"/>
        <w:insideH w:val="single" w:sz="8" w:space="0" w:color="10CF9B" w:themeColor="accent4"/>
        <w:insideV w:val="single" w:sz="8" w:space="0" w:color="10CF9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0CF9B" w:themeColor="accent4"/>
          <w:left w:val="single" w:sz="8" w:space="0" w:color="10CF9B" w:themeColor="accent4"/>
          <w:bottom w:val="single" w:sz="18" w:space="0" w:color="10CF9B" w:themeColor="accent4"/>
          <w:right w:val="single" w:sz="8" w:space="0" w:color="10CF9B" w:themeColor="accent4"/>
          <w:insideH w:val="nil"/>
          <w:insideV w:val="single" w:sz="8" w:space="0" w:color="10CF9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0CF9B" w:themeColor="accent4"/>
          <w:left w:val="single" w:sz="8" w:space="0" w:color="10CF9B" w:themeColor="accent4"/>
          <w:bottom w:val="single" w:sz="8" w:space="0" w:color="10CF9B" w:themeColor="accent4"/>
          <w:right w:val="single" w:sz="8" w:space="0" w:color="10CF9B" w:themeColor="accent4"/>
          <w:insideH w:val="nil"/>
          <w:insideV w:val="single" w:sz="8" w:space="0" w:color="10CF9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tblStylePr w:type="band1Vert">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shd w:val="clear" w:color="auto" w:fill="BDFAE9" w:themeFill="accent4" w:themeFillTint="3F"/>
      </w:tcPr>
    </w:tblStylePr>
    <w:tblStylePr w:type="band1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insideV w:val="single" w:sz="8" w:space="0" w:color="10CF9B" w:themeColor="accent4"/>
        </w:tcBorders>
        <w:shd w:val="clear" w:color="auto" w:fill="BDFAE9" w:themeFill="accent4" w:themeFillTint="3F"/>
      </w:tcPr>
    </w:tblStylePr>
    <w:tblStylePr w:type="band2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insideV w:val="single" w:sz="8" w:space="0" w:color="10CF9B" w:themeColor="accent4"/>
        </w:tcBorders>
      </w:tcPr>
    </w:tblStylePr>
  </w:style>
  <w:style w:type="table" w:styleId="Jasnecieniowanieakcent1">
    <w:name w:val="Light Shading Accent 1"/>
    <w:basedOn w:val="Standardowy"/>
    <w:uiPriority w:val="60"/>
    <w:rsid w:val="00DE7082"/>
    <w:rPr>
      <w:color w:val="0B5294" w:themeColor="accent1" w:themeShade="BF"/>
    </w:rPr>
    <w:tblPr>
      <w:tblStyleRowBandSize w:val="1"/>
      <w:tblStyleColBandSize w:val="1"/>
      <w:tblBorders>
        <w:top w:val="single" w:sz="8" w:space="0" w:color="0F6FC6" w:themeColor="accent1"/>
        <w:bottom w:val="single" w:sz="8" w:space="0" w:color="0F6FC6" w:themeColor="accent1"/>
      </w:tblBorders>
    </w:tblPr>
    <w:tblStylePr w:type="fir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lastRow">
      <w:pPr>
        <w:spacing w:before="0" w:after="0" w:line="240" w:lineRule="auto"/>
      </w:pPr>
      <w:rPr>
        <w:b/>
        <w:bCs/>
      </w:rPr>
      <w:tblPr/>
      <w:tcPr>
        <w:tcBorders>
          <w:top w:val="single" w:sz="8" w:space="0" w:color="0F6FC6" w:themeColor="accent1"/>
          <w:left w:val="nil"/>
          <w:bottom w:val="single" w:sz="8" w:space="0" w:color="0F6FC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hemeFill="accent1" w:themeFillTint="3F"/>
      </w:tcPr>
    </w:tblStylePr>
    <w:tblStylePr w:type="band1Horz">
      <w:tblPr/>
      <w:tcPr>
        <w:tcBorders>
          <w:left w:val="nil"/>
          <w:right w:val="nil"/>
          <w:insideH w:val="nil"/>
          <w:insideV w:val="nil"/>
        </w:tcBorders>
        <w:shd w:val="clear" w:color="auto" w:fill="BADBF9" w:themeFill="accent1" w:themeFillTint="3F"/>
      </w:tcPr>
    </w:tblStylePr>
  </w:style>
  <w:style w:type="table" w:styleId="redniecieniowanie1akcent5">
    <w:name w:val="Medium Shading 1 Accent 5"/>
    <w:basedOn w:val="Standardowy"/>
    <w:uiPriority w:val="63"/>
    <w:rsid w:val="00A01726"/>
    <w:tblPr>
      <w:tblStyleRowBandSize w:val="1"/>
      <w:tblStyleColBandSize w:val="1"/>
      <w:tblBorders>
        <w:top w:val="single" w:sz="8" w:space="0" w:color="9CD789" w:themeColor="accent5" w:themeTint="BF"/>
        <w:left w:val="single" w:sz="8" w:space="0" w:color="9CD789" w:themeColor="accent5" w:themeTint="BF"/>
        <w:bottom w:val="single" w:sz="8" w:space="0" w:color="9CD789" w:themeColor="accent5" w:themeTint="BF"/>
        <w:right w:val="single" w:sz="8" w:space="0" w:color="9CD789" w:themeColor="accent5" w:themeTint="BF"/>
        <w:insideH w:val="single" w:sz="8" w:space="0" w:color="9CD789" w:themeColor="accent5" w:themeTint="BF"/>
      </w:tblBorders>
    </w:tblPr>
    <w:tblStylePr w:type="firstRow">
      <w:pPr>
        <w:spacing w:before="0" w:after="0" w:line="240" w:lineRule="auto"/>
      </w:pPr>
      <w:rPr>
        <w:b/>
        <w:bCs/>
        <w:color w:val="FFFFFF" w:themeColor="background1"/>
      </w:rPr>
      <w:tblPr/>
      <w:tcPr>
        <w:tcBorders>
          <w:top w:val="single" w:sz="8" w:space="0" w:color="9CD789" w:themeColor="accent5" w:themeTint="BF"/>
          <w:left w:val="single" w:sz="8" w:space="0" w:color="9CD789" w:themeColor="accent5" w:themeTint="BF"/>
          <w:bottom w:val="single" w:sz="8" w:space="0" w:color="9CD789" w:themeColor="accent5" w:themeTint="BF"/>
          <w:right w:val="single" w:sz="8" w:space="0" w:color="9CD789" w:themeColor="accent5" w:themeTint="BF"/>
          <w:insideH w:val="nil"/>
          <w:insideV w:val="nil"/>
        </w:tcBorders>
        <w:shd w:val="clear" w:color="auto" w:fill="7CCA62" w:themeFill="accent5"/>
      </w:tcPr>
    </w:tblStylePr>
    <w:tblStylePr w:type="lastRow">
      <w:pPr>
        <w:spacing w:before="0" w:after="0" w:line="240" w:lineRule="auto"/>
      </w:pPr>
      <w:rPr>
        <w:b/>
        <w:bCs/>
      </w:rPr>
      <w:tblPr/>
      <w:tcPr>
        <w:tcBorders>
          <w:top w:val="double" w:sz="6" w:space="0" w:color="9CD789" w:themeColor="accent5" w:themeTint="BF"/>
          <w:left w:val="single" w:sz="8" w:space="0" w:color="9CD789" w:themeColor="accent5" w:themeTint="BF"/>
          <w:bottom w:val="single" w:sz="8" w:space="0" w:color="9CD789" w:themeColor="accent5" w:themeTint="BF"/>
          <w:right w:val="single" w:sz="8" w:space="0" w:color="9CD789" w:themeColor="accent5" w:themeTint="BF"/>
          <w:insideH w:val="nil"/>
          <w:insideV w:val="nil"/>
        </w:tcBorders>
      </w:tcPr>
    </w:tblStylePr>
    <w:tblStylePr w:type="firstCol">
      <w:rPr>
        <w:b/>
        <w:bCs/>
      </w:rPr>
    </w:tblStylePr>
    <w:tblStylePr w:type="lastCol">
      <w:rPr>
        <w:b/>
        <w:bCs/>
      </w:rPr>
    </w:tblStylePr>
    <w:tblStylePr w:type="band1Vert">
      <w:tblPr/>
      <w:tcPr>
        <w:shd w:val="clear" w:color="auto" w:fill="DEF2D8" w:themeFill="accent5" w:themeFillTint="3F"/>
      </w:tcPr>
    </w:tblStylePr>
    <w:tblStylePr w:type="band1Horz">
      <w:tblPr/>
      <w:tcPr>
        <w:tcBorders>
          <w:insideH w:val="nil"/>
          <w:insideV w:val="nil"/>
        </w:tcBorders>
        <w:shd w:val="clear" w:color="auto" w:fill="DEF2D8" w:themeFill="accent5" w:themeFillTint="3F"/>
      </w:tcPr>
    </w:tblStylePr>
    <w:tblStylePr w:type="band2Horz">
      <w:tblPr/>
      <w:tcPr>
        <w:tcBorders>
          <w:insideH w:val="nil"/>
          <w:insideV w:val="nil"/>
        </w:tcBorders>
      </w:tcPr>
    </w:tblStylePr>
  </w:style>
  <w:style w:type="paragraph" w:customStyle="1" w:styleId="Zawartotabeli">
    <w:name w:val="Zawartość tabeli"/>
    <w:basedOn w:val="Normalny"/>
    <w:rsid w:val="000975D5"/>
    <w:pPr>
      <w:widowControl w:val="0"/>
      <w:suppressLineNumbers/>
      <w:suppressAutoHyphens/>
    </w:pPr>
    <w:rPr>
      <w:rFonts w:ascii="Liberation Serif" w:eastAsia="NSimSun" w:hAnsi="Liberation Serif" w:cs="Mangal"/>
      <w:kern w:val="1"/>
      <w:sz w:val="24"/>
      <w:szCs w:val="24"/>
      <w:lang w:eastAsia="hi-IN" w:bidi="hi-IN"/>
    </w:rPr>
  </w:style>
  <w:style w:type="table" w:styleId="redniecieniowanie2akcent5">
    <w:name w:val="Medium Shading 2 Accent 5"/>
    <w:basedOn w:val="Standardowy"/>
    <w:uiPriority w:val="64"/>
    <w:rsid w:val="001551C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CCA6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CCA62" w:themeFill="accent5"/>
      </w:tcPr>
    </w:tblStylePr>
    <w:tblStylePr w:type="lastCol">
      <w:rPr>
        <w:b/>
        <w:bCs/>
        <w:color w:val="FFFFFF" w:themeColor="background1"/>
      </w:rPr>
      <w:tblPr/>
      <w:tcPr>
        <w:tcBorders>
          <w:left w:val="nil"/>
          <w:right w:val="nil"/>
          <w:insideH w:val="nil"/>
          <w:insideV w:val="nil"/>
        </w:tcBorders>
        <w:shd w:val="clear" w:color="auto" w:fill="7CCA6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Nagwek7Znak">
    <w:name w:val="Nagłówek 7 Znak"/>
    <w:basedOn w:val="Domylnaczcionkaakapitu"/>
    <w:link w:val="Nagwek7"/>
    <w:uiPriority w:val="9"/>
    <w:semiHidden/>
    <w:rsid w:val="00CE578F"/>
    <w:rPr>
      <w:rFonts w:asciiTheme="majorHAnsi" w:eastAsiaTheme="majorEastAsia" w:hAnsiTheme="majorHAnsi" w:cstheme="majorBidi"/>
      <w:i/>
      <w:iCs/>
      <w:color w:val="404040" w:themeColor="text1" w:themeTint="BF"/>
      <w:lang w:eastAsia="en-US"/>
    </w:rPr>
  </w:style>
  <w:style w:type="character" w:customStyle="1" w:styleId="Nagwek8Znak">
    <w:name w:val="Nagłówek 8 Znak"/>
    <w:basedOn w:val="Domylnaczcionkaakapitu"/>
    <w:link w:val="Nagwek8"/>
    <w:uiPriority w:val="9"/>
    <w:semiHidden/>
    <w:rsid w:val="00CE578F"/>
    <w:rPr>
      <w:rFonts w:asciiTheme="majorHAnsi" w:eastAsiaTheme="majorEastAsia" w:hAnsiTheme="majorHAnsi" w:cstheme="majorBidi"/>
      <w:color w:val="272727" w:themeColor="text1" w:themeTint="D8"/>
      <w:sz w:val="21"/>
      <w:szCs w:val="21"/>
      <w:lang w:eastAsia="en-US"/>
    </w:rPr>
  </w:style>
  <w:style w:type="paragraph" w:styleId="Spistreci4">
    <w:name w:val="toc 4"/>
    <w:basedOn w:val="Normalny"/>
    <w:uiPriority w:val="39"/>
    <w:qFormat/>
    <w:rsid w:val="00CE578F"/>
    <w:pPr>
      <w:widowControl w:val="0"/>
      <w:autoSpaceDE w:val="0"/>
      <w:autoSpaceDN w:val="0"/>
      <w:spacing w:before="155"/>
      <w:ind w:left="1775" w:hanging="720"/>
    </w:pPr>
    <w:rPr>
      <w:rFonts w:ascii="Arial" w:eastAsia="Arial" w:hAnsi="Arial" w:cs="Arial"/>
      <w:lang w:eastAsia="en-US"/>
    </w:rPr>
  </w:style>
  <w:style w:type="paragraph" w:styleId="Spistreci5">
    <w:name w:val="toc 5"/>
    <w:basedOn w:val="Normalny"/>
    <w:next w:val="Normalny"/>
    <w:autoRedefine/>
    <w:uiPriority w:val="39"/>
    <w:unhideWhenUsed/>
    <w:rsid w:val="00CE578F"/>
    <w:pPr>
      <w:widowControl w:val="0"/>
      <w:autoSpaceDE w:val="0"/>
      <w:autoSpaceDN w:val="0"/>
      <w:spacing w:after="100"/>
      <w:ind w:left="880"/>
    </w:pPr>
    <w:rPr>
      <w:rFonts w:ascii="Arial" w:eastAsia="Arial" w:hAnsi="Arial" w:cs="Arial"/>
      <w:lang w:eastAsia="en-US"/>
    </w:rPr>
  </w:style>
  <w:style w:type="paragraph" w:styleId="Spistreci6">
    <w:name w:val="toc 6"/>
    <w:basedOn w:val="Normalny"/>
    <w:next w:val="Normalny"/>
    <w:autoRedefine/>
    <w:uiPriority w:val="39"/>
    <w:unhideWhenUsed/>
    <w:rsid w:val="00CE578F"/>
    <w:pPr>
      <w:spacing w:after="100" w:line="259" w:lineRule="auto"/>
      <w:ind w:left="1100"/>
    </w:pPr>
  </w:style>
  <w:style w:type="paragraph" w:styleId="Spistreci7">
    <w:name w:val="toc 7"/>
    <w:basedOn w:val="Normalny"/>
    <w:next w:val="Normalny"/>
    <w:autoRedefine/>
    <w:uiPriority w:val="39"/>
    <w:unhideWhenUsed/>
    <w:rsid w:val="00CE578F"/>
    <w:pPr>
      <w:spacing w:after="100" w:line="259" w:lineRule="auto"/>
      <w:ind w:left="1320"/>
    </w:pPr>
  </w:style>
  <w:style w:type="paragraph" w:styleId="Spistreci8">
    <w:name w:val="toc 8"/>
    <w:basedOn w:val="Normalny"/>
    <w:next w:val="Normalny"/>
    <w:autoRedefine/>
    <w:uiPriority w:val="39"/>
    <w:unhideWhenUsed/>
    <w:rsid w:val="00CE578F"/>
    <w:pPr>
      <w:spacing w:after="100" w:line="259" w:lineRule="auto"/>
      <w:ind w:left="1540"/>
    </w:pPr>
  </w:style>
  <w:style w:type="paragraph" w:styleId="Spistreci9">
    <w:name w:val="toc 9"/>
    <w:basedOn w:val="Normalny"/>
    <w:next w:val="Normalny"/>
    <w:autoRedefine/>
    <w:uiPriority w:val="39"/>
    <w:unhideWhenUsed/>
    <w:rsid w:val="00CE578F"/>
    <w:pPr>
      <w:spacing w:after="100" w:line="259" w:lineRule="auto"/>
      <w:ind w:left="1760"/>
    </w:pPr>
  </w:style>
  <w:style w:type="character" w:customStyle="1" w:styleId="Nierozpoznanawzmianka10">
    <w:name w:val="Nierozpoznana wzmianka1"/>
    <w:basedOn w:val="Domylnaczcionkaakapitu"/>
    <w:uiPriority w:val="99"/>
    <w:semiHidden/>
    <w:unhideWhenUsed/>
    <w:rsid w:val="00CE578F"/>
    <w:rPr>
      <w:color w:val="605E5C"/>
      <w:shd w:val="clear" w:color="auto" w:fill="E1DFDD"/>
    </w:rPr>
  </w:style>
  <w:style w:type="table" w:styleId="Jasnalista">
    <w:name w:val="Light List"/>
    <w:basedOn w:val="Standardowy"/>
    <w:uiPriority w:val="61"/>
    <w:rsid w:val="00CE578F"/>
    <w:rPr>
      <w:rFonts w:eastAsiaTheme="minorHAnsi"/>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extbody">
    <w:name w:val="Text body"/>
    <w:basedOn w:val="Standard"/>
    <w:rsid w:val="00CE578F"/>
    <w:pPr>
      <w:widowControl/>
      <w:spacing w:after="140" w:line="288" w:lineRule="auto"/>
      <w:textAlignment w:val="baseline"/>
    </w:pPr>
    <w:rPr>
      <w:rFonts w:cs="Arial"/>
    </w:rPr>
  </w:style>
  <w:style w:type="paragraph" w:styleId="Podtytu">
    <w:name w:val="Subtitle"/>
    <w:basedOn w:val="Normalny"/>
    <w:next w:val="Normalny"/>
    <w:link w:val="PodtytuZnak"/>
    <w:uiPriority w:val="11"/>
    <w:qFormat/>
    <w:rsid w:val="00CE578F"/>
    <w:pPr>
      <w:numPr>
        <w:ilvl w:val="1"/>
      </w:numPr>
    </w:pPr>
    <w:rPr>
      <w:rFonts w:asciiTheme="majorHAnsi" w:eastAsiaTheme="majorEastAsia" w:hAnsiTheme="majorHAnsi" w:cstheme="majorBidi"/>
      <w:i/>
      <w:iCs/>
      <w:color w:val="0F6FC6" w:themeColor="accent1"/>
      <w:spacing w:val="15"/>
      <w:sz w:val="24"/>
      <w:szCs w:val="24"/>
    </w:rPr>
  </w:style>
  <w:style w:type="character" w:customStyle="1" w:styleId="PodtytuZnak">
    <w:name w:val="Podtytuł Znak"/>
    <w:basedOn w:val="Domylnaczcionkaakapitu"/>
    <w:link w:val="Podtytu"/>
    <w:uiPriority w:val="11"/>
    <w:rsid w:val="00CE578F"/>
    <w:rPr>
      <w:rFonts w:asciiTheme="majorHAnsi" w:eastAsiaTheme="majorEastAsia" w:hAnsiTheme="majorHAnsi" w:cstheme="majorBidi"/>
      <w:i/>
      <w:iCs/>
      <w:color w:val="0F6FC6" w:themeColor="accent1"/>
      <w:spacing w:val="15"/>
      <w:sz w:val="24"/>
      <w:szCs w:val="24"/>
    </w:rPr>
  </w:style>
  <w:style w:type="table" w:customStyle="1" w:styleId="TableNormal1">
    <w:name w:val="Table Normal1"/>
    <w:uiPriority w:val="2"/>
    <w:semiHidden/>
    <w:unhideWhenUsed/>
    <w:qFormat/>
    <w:rsid w:val="00CE578F"/>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CE578F"/>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CE578F"/>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CE578F"/>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CE578F"/>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E578F"/>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CE578F"/>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CE578F"/>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CE578F"/>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styleId="Jasnasiatkaakcent1">
    <w:name w:val="Light Grid Accent 1"/>
    <w:basedOn w:val="Standardowy"/>
    <w:uiPriority w:val="62"/>
    <w:rsid w:val="00DA1642"/>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styleId="Jasnalistaakcent4">
    <w:name w:val="Light List Accent 4"/>
    <w:basedOn w:val="Standardowy"/>
    <w:uiPriority w:val="61"/>
    <w:rsid w:val="00662BCF"/>
    <w:tblPr>
      <w:tblStyleRowBandSize w:val="1"/>
      <w:tblStyleColBandSize w:val="1"/>
      <w:tblBorders>
        <w:top w:val="single" w:sz="8" w:space="0" w:color="10CF9B" w:themeColor="accent4"/>
        <w:left w:val="single" w:sz="8" w:space="0" w:color="10CF9B" w:themeColor="accent4"/>
        <w:bottom w:val="single" w:sz="8" w:space="0" w:color="10CF9B" w:themeColor="accent4"/>
        <w:right w:val="single" w:sz="8" w:space="0" w:color="10CF9B" w:themeColor="accent4"/>
      </w:tblBorders>
    </w:tblPr>
    <w:tblStylePr w:type="firstRow">
      <w:pPr>
        <w:spacing w:before="0" w:after="0" w:line="240" w:lineRule="auto"/>
      </w:pPr>
      <w:rPr>
        <w:b/>
        <w:bCs/>
        <w:color w:val="FFFFFF" w:themeColor="background1"/>
      </w:rPr>
      <w:tblPr/>
      <w:tcPr>
        <w:shd w:val="clear" w:color="auto" w:fill="10CF9B" w:themeFill="accent4"/>
      </w:tcPr>
    </w:tblStylePr>
    <w:tblStylePr w:type="lastRow">
      <w:pPr>
        <w:spacing w:before="0" w:after="0" w:line="240" w:lineRule="auto"/>
      </w:pPr>
      <w:rPr>
        <w:b/>
        <w:bCs/>
      </w:rPr>
      <w:tblPr/>
      <w:tcPr>
        <w:tcBorders>
          <w:top w:val="double" w:sz="6" w:space="0" w:color="10CF9B" w:themeColor="accent4"/>
          <w:left w:val="single" w:sz="8" w:space="0" w:color="10CF9B" w:themeColor="accent4"/>
          <w:bottom w:val="single" w:sz="8" w:space="0" w:color="10CF9B" w:themeColor="accent4"/>
          <w:right w:val="single" w:sz="8" w:space="0" w:color="10CF9B" w:themeColor="accent4"/>
        </w:tcBorders>
      </w:tcPr>
    </w:tblStylePr>
    <w:tblStylePr w:type="firstCol">
      <w:rPr>
        <w:b/>
        <w:bCs/>
      </w:rPr>
    </w:tblStylePr>
    <w:tblStylePr w:type="lastCol">
      <w:rPr>
        <w:b/>
        <w:bCs/>
      </w:rPr>
    </w:tblStylePr>
    <w:tblStylePr w:type="band1Vert">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tblStylePr w:type="band1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style>
  <w:style w:type="table" w:styleId="Jasnecieniowanieakcent6">
    <w:name w:val="Light Shading Accent 6"/>
    <w:basedOn w:val="Standardowy"/>
    <w:uiPriority w:val="60"/>
    <w:rsid w:val="00EE6693"/>
    <w:rPr>
      <w:color w:val="7D9532" w:themeColor="accent6" w:themeShade="BF"/>
    </w:rPr>
    <w:tblPr>
      <w:tblStyleRowBandSize w:val="1"/>
      <w:tblStyleColBandSize w:val="1"/>
      <w:tblBorders>
        <w:top w:val="single" w:sz="8" w:space="0" w:color="A5C249" w:themeColor="accent6"/>
        <w:bottom w:val="single" w:sz="8" w:space="0" w:color="A5C249" w:themeColor="accent6"/>
      </w:tblBorders>
    </w:tblPr>
    <w:tblStylePr w:type="firstRow">
      <w:pPr>
        <w:spacing w:before="0" w:after="0" w:line="240" w:lineRule="auto"/>
      </w:pPr>
      <w:rPr>
        <w:b/>
        <w:bCs/>
      </w:rPr>
      <w:tblPr/>
      <w:tcPr>
        <w:tcBorders>
          <w:top w:val="single" w:sz="8" w:space="0" w:color="A5C249" w:themeColor="accent6"/>
          <w:left w:val="nil"/>
          <w:bottom w:val="single" w:sz="8" w:space="0" w:color="A5C249" w:themeColor="accent6"/>
          <w:right w:val="nil"/>
          <w:insideH w:val="nil"/>
          <w:insideV w:val="nil"/>
        </w:tcBorders>
      </w:tcPr>
    </w:tblStylePr>
    <w:tblStylePr w:type="lastRow">
      <w:pPr>
        <w:spacing w:before="0" w:after="0" w:line="240" w:lineRule="auto"/>
      </w:pPr>
      <w:rPr>
        <w:b/>
        <w:bCs/>
      </w:rPr>
      <w:tblPr/>
      <w:tcPr>
        <w:tcBorders>
          <w:top w:val="single" w:sz="8" w:space="0" w:color="A5C249" w:themeColor="accent6"/>
          <w:left w:val="nil"/>
          <w:bottom w:val="single" w:sz="8" w:space="0" w:color="A5C24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F0D1" w:themeFill="accent6" w:themeFillTint="3F"/>
      </w:tcPr>
    </w:tblStylePr>
    <w:tblStylePr w:type="band1Horz">
      <w:tblPr/>
      <w:tcPr>
        <w:tcBorders>
          <w:left w:val="nil"/>
          <w:right w:val="nil"/>
          <w:insideH w:val="nil"/>
          <w:insideV w:val="nil"/>
        </w:tcBorders>
        <w:shd w:val="clear" w:color="auto" w:fill="E8F0D1" w:themeFill="accent6" w:themeFillTint="3F"/>
      </w:tcPr>
    </w:tblStylePr>
  </w:style>
  <w:style w:type="table" w:styleId="Jasnalistaakcent1">
    <w:name w:val="Light List Accent 1"/>
    <w:basedOn w:val="Standardowy"/>
    <w:uiPriority w:val="61"/>
    <w:rsid w:val="00EE6693"/>
    <w:tblPr>
      <w:tblStyleRowBandSize w:val="1"/>
      <w:tblStyleColBandSize w:val="1"/>
      <w:tblBorders>
        <w:top w:val="single" w:sz="8" w:space="0" w:color="0F6FC6" w:themeColor="accent1"/>
        <w:left w:val="single" w:sz="8" w:space="0" w:color="0F6FC6" w:themeColor="accent1"/>
        <w:bottom w:val="single" w:sz="8" w:space="0" w:color="0F6FC6" w:themeColor="accent1"/>
        <w:right w:val="single" w:sz="8" w:space="0" w:color="0F6FC6" w:themeColor="accent1"/>
      </w:tblBorders>
    </w:tblPr>
    <w:tblStylePr w:type="firstRow">
      <w:pPr>
        <w:spacing w:before="0" w:after="0" w:line="240" w:lineRule="auto"/>
      </w:pPr>
      <w:rPr>
        <w:b/>
        <w:bCs/>
        <w:color w:val="FFFFFF" w:themeColor="background1"/>
      </w:rPr>
      <w:tblPr/>
      <w:tcPr>
        <w:shd w:val="clear" w:color="auto" w:fill="0F6FC6" w:themeFill="accent1"/>
      </w:tcPr>
    </w:tblStylePr>
    <w:tblStylePr w:type="lastRow">
      <w:pPr>
        <w:spacing w:before="0" w:after="0" w:line="240" w:lineRule="auto"/>
      </w:pPr>
      <w:rPr>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tcBorders>
      </w:tcPr>
    </w:tblStylePr>
    <w:tblStylePr w:type="firstCol">
      <w:rPr>
        <w:b/>
        <w:bCs/>
      </w:rPr>
    </w:tblStylePr>
    <w:tblStylePr w:type="lastCol">
      <w:rPr>
        <w:b/>
        <w:bCs/>
      </w:r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style>
  <w:style w:type="table" w:styleId="Jasnecieniowanieakcent5">
    <w:name w:val="Light Shading Accent 5"/>
    <w:basedOn w:val="Standardowy"/>
    <w:uiPriority w:val="60"/>
    <w:rsid w:val="005F5232"/>
    <w:rPr>
      <w:color w:val="54A738" w:themeColor="accent5" w:themeShade="BF"/>
    </w:rPr>
    <w:tblPr>
      <w:tblStyleRowBandSize w:val="1"/>
      <w:tblStyleColBandSize w:val="1"/>
      <w:tblBorders>
        <w:top w:val="single" w:sz="8" w:space="0" w:color="7CCA62" w:themeColor="accent5"/>
        <w:bottom w:val="single" w:sz="8" w:space="0" w:color="7CCA62" w:themeColor="accent5"/>
      </w:tblBorders>
    </w:tblPr>
    <w:tblStylePr w:type="firstRow">
      <w:pPr>
        <w:spacing w:before="0" w:after="0" w:line="240" w:lineRule="auto"/>
      </w:pPr>
      <w:rPr>
        <w:b/>
        <w:bCs/>
      </w:rPr>
      <w:tblPr/>
      <w:tcPr>
        <w:tcBorders>
          <w:top w:val="single" w:sz="8" w:space="0" w:color="7CCA62" w:themeColor="accent5"/>
          <w:left w:val="nil"/>
          <w:bottom w:val="single" w:sz="8" w:space="0" w:color="7CCA62" w:themeColor="accent5"/>
          <w:right w:val="nil"/>
          <w:insideH w:val="nil"/>
          <w:insideV w:val="nil"/>
        </w:tcBorders>
      </w:tcPr>
    </w:tblStylePr>
    <w:tblStylePr w:type="lastRow">
      <w:pPr>
        <w:spacing w:before="0" w:after="0" w:line="240" w:lineRule="auto"/>
      </w:pPr>
      <w:rPr>
        <w:b/>
        <w:bCs/>
      </w:rPr>
      <w:tblPr/>
      <w:tcPr>
        <w:tcBorders>
          <w:top w:val="single" w:sz="8" w:space="0" w:color="7CCA62" w:themeColor="accent5"/>
          <w:left w:val="nil"/>
          <w:bottom w:val="single" w:sz="8" w:space="0" w:color="7CCA6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F2D8" w:themeFill="accent5" w:themeFillTint="3F"/>
      </w:tcPr>
    </w:tblStylePr>
    <w:tblStylePr w:type="band1Horz">
      <w:tblPr/>
      <w:tcPr>
        <w:tcBorders>
          <w:left w:val="nil"/>
          <w:right w:val="nil"/>
          <w:insideH w:val="nil"/>
          <w:insideV w:val="nil"/>
        </w:tcBorders>
        <w:shd w:val="clear" w:color="auto" w:fill="DEF2D8" w:themeFill="accent5" w:themeFillTint="3F"/>
      </w:tcPr>
    </w:tblStylePr>
  </w:style>
  <w:style w:type="table" w:customStyle="1" w:styleId="Tabelasiatki5ciemnaakcent61">
    <w:name w:val="Tabela siatki 5 — ciemna — akcent 61"/>
    <w:basedOn w:val="Standardowy"/>
    <w:uiPriority w:val="50"/>
    <w:rsid w:val="00147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F2DA"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C249"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C249"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C249"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C249" w:themeFill="accent6"/>
      </w:tcPr>
    </w:tblStylePr>
    <w:tblStylePr w:type="band1Vert">
      <w:tblPr/>
      <w:tcPr>
        <w:shd w:val="clear" w:color="auto" w:fill="DAE6B6" w:themeFill="accent6" w:themeFillTint="66"/>
      </w:tcPr>
    </w:tblStylePr>
    <w:tblStylePr w:type="band1Horz">
      <w:tblPr/>
      <w:tcPr>
        <w:shd w:val="clear" w:color="auto" w:fill="DAE6B6" w:themeFill="accent6" w:themeFillTint="66"/>
      </w:tcPr>
    </w:tblStylePr>
  </w:style>
  <w:style w:type="table" w:customStyle="1" w:styleId="Tabela-Siatka2">
    <w:name w:val="Tabela - Siatka2"/>
    <w:basedOn w:val="Standardowy"/>
    <w:next w:val="Tabela-Siatka"/>
    <w:uiPriority w:val="59"/>
    <w:rsid w:val="00C64485"/>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6kolorowaakcent61">
    <w:name w:val="Tabela siatki 6 — kolorowa — akcent 61"/>
    <w:basedOn w:val="Standardowy"/>
    <w:uiPriority w:val="51"/>
    <w:rsid w:val="001474FA"/>
    <w:rPr>
      <w:color w:val="7D9532" w:themeColor="accent6" w:themeShade="BF"/>
    </w:rPr>
    <w:tblPr>
      <w:tblStyleRowBandSize w:val="1"/>
      <w:tblStyleColBandSize w:val="1"/>
      <w:tblBorders>
        <w:top w:val="single" w:sz="4" w:space="0" w:color="C8DA91" w:themeColor="accent6" w:themeTint="99"/>
        <w:left w:val="single" w:sz="4" w:space="0" w:color="C8DA91" w:themeColor="accent6" w:themeTint="99"/>
        <w:bottom w:val="single" w:sz="4" w:space="0" w:color="C8DA91" w:themeColor="accent6" w:themeTint="99"/>
        <w:right w:val="single" w:sz="4" w:space="0" w:color="C8DA91" w:themeColor="accent6" w:themeTint="99"/>
        <w:insideH w:val="single" w:sz="4" w:space="0" w:color="C8DA91" w:themeColor="accent6" w:themeTint="99"/>
        <w:insideV w:val="single" w:sz="4" w:space="0" w:color="C8DA91" w:themeColor="accent6" w:themeTint="99"/>
      </w:tblBorders>
    </w:tblPr>
    <w:tblStylePr w:type="firstRow">
      <w:rPr>
        <w:b/>
        <w:bCs/>
      </w:rPr>
      <w:tblPr/>
      <w:tcPr>
        <w:tcBorders>
          <w:bottom w:val="single" w:sz="12" w:space="0" w:color="C8DA91" w:themeColor="accent6" w:themeTint="99"/>
        </w:tcBorders>
      </w:tcPr>
    </w:tblStylePr>
    <w:tblStylePr w:type="lastRow">
      <w:rPr>
        <w:b/>
        <w:bCs/>
      </w:rPr>
      <w:tblPr/>
      <w:tcPr>
        <w:tcBorders>
          <w:top w:val="double" w:sz="4" w:space="0" w:color="C8DA91" w:themeColor="accent6" w:themeTint="99"/>
        </w:tcBorders>
      </w:tcPr>
    </w:tblStylePr>
    <w:tblStylePr w:type="firstCol">
      <w:rPr>
        <w:b/>
        <w:bCs/>
      </w:rPr>
    </w:tblStylePr>
    <w:tblStylePr w:type="lastCol">
      <w:rPr>
        <w:b/>
        <w:bCs/>
      </w:rPr>
    </w:tblStylePr>
    <w:tblStylePr w:type="band1Vert">
      <w:tblPr/>
      <w:tcPr>
        <w:shd w:val="clear" w:color="auto" w:fill="ECF2DA" w:themeFill="accent6" w:themeFillTint="33"/>
      </w:tcPr>
    </w:tblStylePr>
    <w:tblStylePr w:type="band1Horz">
      <w:tblPr/>
      <w:tcPr>
        <w:shd w:val="clear" w:color="auto" w:fill="ECF2DA" w:themeFill="accent6" w:themeFillTint="33"/>
      </w:tcPr>
    </w:tblStylePr>
  </w:style>
  <w:style w:type="table" w:customStyle="1" w:styleId="Tabela-Siatka3">
    <w:name w:val="Tabela - Siatka3"/>
    <w:basedOn w:val="Standardowy"/>
    <w:next w:val="Tabela-Siatka"/>
    <w:uiPriority w:val="59"/>
    <w:rsid w:val="00CE4B01"/>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0">
    <w:name w:val="Table Normal10"/>
    <w:uiPriority w:val="2"/>
    <w:semiHidden/>
    <w:unhideWhenUsed/>
    <w:qFormat/>
    <w:rsid w:val="007B31E7"/>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7B31E7"/>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character" w:customStyle="1" w:styleId="Nagwek5Znak">
    <w:name w:val="Nagłówek 5 Znak"/>
    <w:basedOn w:val="Domylnaczcionkaakapitu"/>
    <w:link w:val="Nagwek5"/>
    <w:uiPriority w:val="9"/>
    <w:rsid w:val="00B75A09"/>
    <w:rPr>
      <w:rFonts w:asciiTheme="majorHAnsi" w:eastAsiaTheme="majorEastAsia" w:hAnsiTheme="majorHAnsi" w:cstheme="majorBidi"/>
      <w:color w:val="073662" w:themeColor="accent1" w:themeShade="7F"/>
    </w:rPr>
  </w:style>
  <w:style w:type="character" w:customStyle="1" w:styleId="hgkelc">
    <w:name w:val="hgkelc"/>
    <w:basedOn w:val="Domylnaczcionkaakapitu"/>
    <w:rsid w:val="00D55674"/>
  </w:style>
  <w:style w:type="table" w:styleId="redniecieniowanie1akcent6">
    <w:name w:val="Medium Shading 1 Accent 6"/>
    <w:basedOn w:val="Standardowy"/>
    <w:uiPriority w:val="63"/>
    <w:rsid w:val="00D55674"/>
    <w:tblPr>
      <w:tblStyleRowBandSize w:val="1"/>
      <w:tblStyleColBandSize w:val="1"/>
      <w:tblBorders>
        <w:top w:val="single" w:sz="8" w:space="0" w:color="BBD176" w:themeColor="accent6" w:themeTint="BF"/>
        <w:left w:val="single" w:sz="8" w:space="0" w:color="BBD176" w:themeColor="accent6" w:themeTint="BF"/>
        <w:bottom w:val="single" w:sz="8" w:space="0" w:color="BBD176" w:themeColor="accent6" w:themeTint="BF"/>
        <w:right w:val="single" w:sz="8" w:space="0" w:color="BBD176" w:themeColor="accent6" w:themeTint="BF"/>
        <w:insideH w:val="single" w:sz="8" w:space="0" w:color="BBD176" w:themeColor="accent6" w:themeTint="BF"/>
      </w:tblBorders>
    </w:tblPr>
    <w:tblStylePr w:type="firstRow">
      <w:pPr>
        <w:spacing w:before="0" w:after="0" w:line="240" w:lineRule="auto"/>
      </w:pPr>
      <w:rPr>
        <w:b/>
        <w:bCs/>
        <w:color w:val="FFFFFF" w:themeColor="background1"/>
      </w:rPr>
      <w:tblPr/>
      <w:tcPr>
        <w:tcBorders>
          <w:top w:val="single" w:sz="8" w:space="0" w:color="BBD176" w:themeColor="accent6" w:themeTint="BF"/>
          <w:left w:val="single" w:sz="8" w:space="0" w:color="BBD176" w:themeColor="accent6" w:themeTint="BF"/>
          <w:bottom w:val="single" w:sz="8" w:space="0" w:color="BBD176" w:themeColor="accent6" w:themeTint="BF"/>
          <w:right w:val="single" w:sz="8" w:space="0" w:color="BBD176" w:themeColor="accent6" w:themeTint="BF"/>
          <w:insideH w:val="nil"/>
          <w:insideV w:val="nil"/>
        </w:tcBorders>
        <w:shd w:val="clear" w:color="auto" w:fill="A5C249" w:themeFill="accent6"/>
      </w:tcPr>
    </w:tblStylePr>
    <w:tblStylePr w:type="lastRow">
      <w:pPr>
        <w:spacing w:before="0" w:after="0" w:line="240" w:lineRule="auto"/>
      </w:pPr>
      <w:rPr>
        <w:b/>
        <w:bCs/>
      </w:rPr>
      <w:tblPr/>
      <w:tcPr>
        <w:tcBorders>
          <w:top w:val="double" w:sz="6" w:space="0" w:color="BBD176" w:themeColor="accent6" w:themeTint="BF"/>
          <w:left w:val="single" w:sz="8" w:space="0" w:color="BBD176" w:themeColor="accent6" w:themeTint="BF"/>
          <w:bottom w:val="single" w:sz="8" w:space="0" w:color="BBD176" w:themeColor="accent6" w:themeTint="BF"/>
          <w:right w:val="single" w:sz="8" w:space="0" w:color="BBD176" w:themeColor="accent6" w:themeTint="BF"/>
          <w:insideH w:val="nil"/>
          <w:insideV w:val="nil"/>
        </w:tcBorders>
      </w:tcPr>
    </w:tblStylePr>
    <w:tblStylePr w:type="firstCol">
      <w:rPr>
        <w:b/>
        <w:bCs/>
      </w:rPr>
    </w:tblStylePr>
    <w:tblStylePr w:type="lastCol">
      <w:rPr>
        <w:b/>
        <w:bCs/>
      </w:rPr>
    </w:tblStylePr>
    <w:tblStylePr w:type="band1Vert">
      <w:tblPr/>
      <w:tcPr>
        <w:shd w:val="clear" w:color="auto" w:fill="E8F0D1" w:themeFill="accent6" w:themeFillTint="3F"/>
      </w:tcPr>
    </w:tblStylePr>
    <w:tblStylePr w:type="band1Horz">
      <w:tblPr/>
      <w:tcPr>
        <w:tcBorders>
          <w:insideH w:val="nil"/>
          <w:insideV w:val="nil"/>
        </w:tcBorders>
        <w:shd w:val="clear" w:color="auto" w:fill="E8F0D1" w:themeFill="accent6" w:themeFillTint="3F"/>
      </w:tcPr>
    </w:tblStylePr>
    <w:tblStylePr w:type="band2Horz">
      <w:tblPr/>
      <w:tcPr>
        <w:tcBorders>
          <w:insideH w:val="nil"/>
          <w:insideV w:val="nil"/>
        </w:tcBorders>
      </w:tcPr>
    </w:tblStylePr>
  </w:style>
  <w:style w:type="table" w:styleId="Jasnasiatkaakcent5">
    <w:name w:val="Light Grid Accent 5"/>
    <w:basedOn w:val="Standardowy"/>
    <w:uiPriority w:val="62"/>
    <w:rsid w:val="00CC2F67"/>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insideH w:val="single" w:sz="8" w:space="0" w:color="7CCA62" w:themeColor="accent5"/>
        <w:insideV w:val="single" w:sz="8" w:space="0" w:color="7CCA6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CCA62" w:themeColor="accent5"/>
          <w:left w:val="single" w:sz="8" w:space="0" w:color="7CCA62" w:themeColor="accent5"/>
          <w:bottom w:val="single" w:sz="18" w:space="0" w:color="7CCA62" w:themeColor="accent5"/>
          <w:right w:val="single" w:sz="8" w:space="0" w:color="7CCA62" w:themeColor="accent5"/>
          <w:insideH w:val="nil"/>
          <w:insideV w:val="single" w:sz="8" w:space="0" w:color="7CCA6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insideH w:val="nil"/>
          <w:insideV w:val="single" w:sz="8" w:space="0" w:color="7CCA6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shd w:val="clear" w:color="auto" w:fill="DEF2D8" w:themeFill="accent5" w:themeFillTint="3F"/>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insideV w:val="single" w:sz="8" w:space="0" w:color="7CCA62" w:themeColor="accent5"/>
        </w:tcBorders>
        <w:shd w:val="clear" w:color="auto" w:fill="DEF2D8" w:themeFill="accent5" w:themeFillTint="3F"/>
      </w:tcPr>
    </w:tblStylePr>
    <w:tblStylePr w:type="band2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insideV w:val="single" w:sz="8" w:space="0" w:color="7CCA62" w:themeColor="accent5"/>
        </w:tcBorders>
      </w:tcPr>
    </w:tblStylePr>
  </w:style>
  <w:style w:type="paragraph" w:customStyle="1" w:styleId="style21">
    <w:name w:val="style21"/>
    <w:basedOn w:val="Normalny"/>
    <w:rsid w:val="002E7FD6"/>
    <w:pPr>
      <w:spacing w:before="100" w:beforeAutospacing="1" w:after="100" w:afterAutospacing="1"/>
    </w:pPr>
    <w:rPr>
      <w:rFonts w:ascii="Times New Roman" w:eastAsia="Times New Roman" w:hAnsi="Times New Roman" w:cs="Times New Roman"/>
      <w:sz w:val="24"/>
      <w:szCs w:val="24"/>
    </w:rPr>
  </w:style>
  <w:style w:type="table" w:styleId="Jasnalistaakcent5">
    <w:name w:val="Light List Accent 5"/>
    <w:basedOn w:val="Standardowy"/>
    <w:uiPriority w:val="61"/>
    <w:rsid w:val="00C92C1C"/>
    <w:tblPr>
      <w:tblStyleRowBandSize w:val="1"/>
      <w:tblStyleColBandSize w:val="1"/>
      <w:tblBorders>
        <w:top w:val="single" w:sz="8" w:space="0" w:color="7CCA62" w:themeColor="accent5"/>
        <w:left w:val="single" w:sz="8" w:space="0" w:color="7CCA62" w:themeColor="accent5"/>
        <w:bottom w:val="single" w:sz="8" w:space="0" w:color="7CCA62" w:themeColor="accent5"/>
        <w:right w:val="single" w:sz="8" w:space="0" w:color="7CCA62" w:themeColor="accent5"/>
      </w:tblBorders>
    </w:tblPr>
    <w:tblStylePr w:type="firstRow">
      <w:pPr>
        <w:spacing w:before="0" w:after="0" w:line="240" w:lineRule="auto"/>
      </w:pPr>
      <w:rPr>
        <w:b/>
        <w:bCs/>
        <w:color w:val="FFFFFF" w:themeColor="background1"/>
      </w:rPr>
      <w:tblPr/>
      <w:tcPr>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tcBorders>
      </w:tcPr>
    </w:tblStylePr>
    <w:tblStylePr w:type="firstCol">
      <w:rPr>
        <w:b/>
        <w:bCs/>
      </w:rPr>
    </w:tblStylePr>
    <w:tblStylePr w:type="lastCol">
      <w:rPr>
        <w:b/>
        <w:bCs/>
      </w:r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style>
  <w:style w:type="table" w:styleId="rednialista1akcent5">
    <w:name w:val="Medium List 1 Accent 5"/>
    <w:basedOn w:val="Standardowy"/>
    <w:uiPriority w:val="65"/>
    <w:rsid w:val="00C92C1C"/>
    <w:rPr>
      <w:color w:val="000000" w:themeColor="text1"/>
    </w:rPr>
    <w:tblPr>
      <w:tblStyleRowBandSize w:val="1"/>
      <w:tblStyleColBandSize w:val="1"/>
      <w:tblBorders>
        <w:top w:val="single" w:sz="8" w:space="0" w:color="7CCA62" w:themeColor="accent5"/>
        <w:bottom w:val="single" w:sz="8" w:space="0" w:color="7CCA62" w:themeColor="accent5"/>
      </w:tblBorders>
    </w:tblPr>
    <w:tblStylePr w:type="firstRow">
      <w:rPr>
        <w:rFonts w:asciiTheme="majorHAnsi" w:eastAsiaTheme="majorEastAsia" w:hAnsiTheme="majorHAnsi" w:cstheme="majorBidi"/>
      </w:rPr>
      <w:tblPr/>
      <w:tcPr>
        <w:tcBorders>
          <w:top w:val="nil"/>
          <w:bottom w:val="single" w:sz="8" w:space="0" w:color="7CCA62" w:themeColor="accent5"/>
        </w:tcBorders>
      </w:tcPr>
    </w:tblStylePr>
    <w:tblStylePr w:type="lastRow">
      <w:rPr>
        <w:b/>
        <w:bCs/>
        <w:color w:val="17406D" w:themeColor="text2"/>
      </w:rPr>
      <w:tblPr/>
      <w:tcPr>
        <w:tcBorders>
          <w:top w:val="single" w:sz="8" w:space="0" w:color="7CCA62" w:themeColor="accent5"/>
          <w:bottom w:val="single" w:sz="8" w:space="0" w:color="7CCA62" w:themeColor="accent5"/>
        </w:tcBorders>
      </w:tcPr>
    </w:tblStylePr>
    <w:tblStylePr w:type="firstCol">
      <w:rPr>
        <w:b/>
        <w:bCs/>
      </w:rPr>
    </w:tblStylePr>
    <w:tblStylePr w:type="lastCol">
      <w:rPr>
        <w:b/>
        <w:bCs/>
      </w:rPr>
      <w:tblPr/>
      <w:tcPr>
        <w:tcBorders>
          <w:top w:val="single" w:sz="8" w:space="0" w:color="7CCA62" w:themeColor="accent5"/>
          <w:bottom w:val="single" w:sz="8" w:space="0" w:color="7CCA62" w:themeColor="accent5"/>
        </w:tcBorders>
      </w:tcPr>
    </w:tblStylePr>
    <w:tblStylePr w:type="band1Vert">
      <w:tblPr/>
      <w:tcPr>
        <w:shd w:val="clear" w:color="auto" w:fill="DEF2D8" w:themeFill="accent5" w:themeFillTint="3F"/>
      </w:tcPr>
    </w:tblStylePr>
    <w:tblStylePr w:type="band1Horz">
      <w:tblPr/>
      <w:tcPr>
        <w:shd w:val="clear" w:color="auto" w:fill="DEF2D8" w:themeFill="accent5" w:themeFillTint="3F"/>
      </w:tcPr>
    </w:tblStylePr>
  </w:style>
  <w:style w:type="table" w:styleId="Jasnalistaakcent6">
    <w:name w:val="Light List Accent 6"/>
    <w:basedOn w:val="Standardowy"/>
    <w:uiPriority w:val="61"/>
    <w:rsid w:val="00B82499"/>
    <w:tblPr>
      <w:tblStyleRowBandSize w:val="1"/>
      <w:tblStyleColBandSize w:val="1"/>
      <w:tblBorders>
        <w:top w:val="single" w:sz="8" w:space="0" w:color="A5C249" w:themeColor="accent6"/>
        <w:left w:val="single" w:sz="8" w:space="0" w:color="A5C249" w:themeColor="accent6"/>
        <w:bottom w:val="single" w:sz="8" w:space="0" w:color="A5C249" w:themeColor="accent6"/>
        <w:right w:val="single" w:sz="8" w:space="0" w:color="A5C249" w:themeColor="accent6"/>
      </w:tblBorders>
    </w:tblPr>
    <w:tblStylePr w:type="firstRow">
      <w:pPr>
        <w:spacing w:before="0" w:after="0" w:line="240" w:lineRule="auto"/>
      </w:pPr>
      <w:rPr>
        <w:b/>
        <w:bCs/>
        <w:color w:val="FFFFFF" w:themeColor="background1"/>
      </w:rPr>
      <w:tblPr/>
      <w:tcPr>
        <w:shd w:val="clear" w:color="auto" w:fill="A5C249" w:themeFill="accent6"/>
      </w:tcPr>
    </w:tblStylePr>
    <w:tblStylePr w:type="lastRow">
      <w:pPr>
        <w:spacing w:before="0" w:after="0" w:line="240" w:lineRule="auto"/>
      </w:pPr>
      <w:rPr>
        <w:b/>
        <w:bCs/>
      </w:rPr>
      <w:tblPr/>
      <w:tcPr>
        <w:tcBorders>
          <w:top w:val="double" w:sz="6" w:space="0" w:color="A5C249" w:themeColor="accent6"/>
          <w:left w:val="single" w:sz="8" w:space="0" w:color="A5C249" w:themeColor="accent6"/>
          <w:bottom w:val="single" w:sz="8" w:space="0" w:color="A5C249" w:themeColor="accent6"/>
          <w:right w:val="single" w:sz="8" w:space="0" w:color="A5C249" w:themeColor="accent6"/>
        </w:tcBorders>
      </w:tcPr>
    </w:tblStylePr>
    <w:tblStylePr w:type="firstCol">
      <w:rPr>
        <w:b/>
        <w:bCs/>
      </w:rPr>
    </w:tblStylePr>
    <w:tblStylePr w:type="lastCol">
      <w:rPr>
        <w:b/>
        <w:bCs/>
      </w:rPr>
    </w:tblStylePr>
    <w:tblStylePr w:type="band1Vert">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tcPr>
    </w:tblStylePr>
    <w:tblStylePr w:type="band1Horz">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tcPr>
    </w:tblStylePr>
  </w:style>
  <w:style w:type="table" w:customStyle="1" w:styleId="TableNormal12">
    <w:name w:val="Table Normal12"/>
    <w:uiPriority w:val="2"/>
    <w:semiHidden/>
    <w:unhideWhenUsed/>
    <w:qFormat/>
    <w:rsid w:val="00A70BFB"/>
    <w:pPr>
      <w:widowControl w:val="0"/>
      <w:autoSpaceDE w:val="0"/>
      <w:autoSpaceDN w:val="0"/>
    </w:pPr>
    <w:rPr>
      <w:rFonts w:eastAsiaTheme="minorHAnsi"/>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A70BFB"/>
    <w:pPr>
      <w:widowControl w:val="0"/>
      <w:autoSpaceDE w:val="0"/>
      <w:autoSpaceDN w:val="0"/>
    </w:pPr>
    <w:rPr>
      <w:rFonts w:eastAsia="Calibri"/>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A70BFB"/>
    <w:pPr>
      <w:widowControl w:val="0"/>
      <w:autoSpaceDE w:val="0"/>
      <w:autoSpaceDN w:val="0"/>
    </w:pPr>
    <w:rPr>
      <w:rFonts w:eastAsia="Calibri"/>
      <w:lang w:val="en-US" w:eastAsia="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A70BFB"/>
    <w:pPr>
      <w:widowControl w:val="0"/>
      <w:autoSpaceDE w:val="0"/>
      <w:autoSpaceDN w:val="0"/>
    </w:pPr>
    <w:rPr>
      <w:rFonts w:eastAsia="Calibri"/>
      <w:lang w:val="en-US" w:eastAsia="en-US"/>
    </w:rPr>
    <w:tblPr>
      <w:tblInd w:w="0" w:type="dxa"/>
      <w:tblCellMar>
        <w:top w:w="0" w:type="dxa"/>
        <w:left w:w="0" w:type="dxa"/>
        <w:bottom w:w="0" w:type="dxa"/>
        <w:right w:w="0" w:type="dxa"/>
      </w:tblCellMar>
    </w:tblPr>
  </w:style>
  <w:style w:type="table" w:styleId="rednialista1akcent6">
    <w:name w:val="Medium List 1 Accent 6"/>
    <w:basedOn w:val="Standardowy"/>
    <w:uiPriority w:val="65"/>
    <w:rsid w:val="00EE41DF"/>
    <w:rPr>
      <w:color w:val="000000" w:themeColor="text1"/>
    </w:rPr>
    <w:tblPr>
      <w:tblStyleRowBandSize w:val="1"/>
      <w:tblStyleColBandSize w:val="1"/>
      <w:tblBorders>
        <w:top w:val="single" w:sz="8" w:space="0" w:color="A5C249" w:themeColor="accent6"/>
        <w:bottom w:val="single" w:sz="8" w:space="0" w:color="A5C249" w:themeColor="accent6"/>
      </w:tblBorders>
    </w:tblPr>
    <w:tblStylePr w:type="firstRow">
      <w:rPr>
        <w:rFonts w:asciiTheme="majorHAnsi" w:eastAsiaTheme="majorEastAsia" w:hAnsiTheme="majorHAnsi" w:cstheme="majorBidi"/>
      </w:rPr>
      <w:tblPr/>
      <w:tcPr>
        <w:tcBorders>
          <w:top w:val="nil"/>
          <w:bottom w:val="single" w:sz="8" w:space="0" w:color="A5C249" w:themeColor="accent6"/>
        </w:tcBorders>
      </w:tcPr>
    </w:tblStylePr>
    <w:tblStylePr w:type="lastRow">
      <w:rPr>
        <w:b/>
        <w:bCs/>
        <w:color w:val="17406D" w:themeColor="text2"/>
      </w:rPr>
      <w:tblPr/>
      <w:tcPr>
        <w:tcBorders>
          <w:top w:val="single" w:sz="8" w:space="0" w:color="A5C249" w:themeColor="accent6"/>
          <w:bottom w:val="single" w:sz="8" w:space="0" w:color="A5C249" w:themeColor="accent6"/>
        </w:tcBorders>
      </w:tcPr>
    </w:tblStylePr>
    <w:tblStylePr w:type="firstCol">
      <w:rPr>
        <w:b/>
        <w:bCs/>
      </w:rPr>
    </w:tblStylePr>
    <w:tblStylePr w:type="lastCol">
      <w:rPr>
        <w:b/>
        <w:bCs/>
      </w:rPr>
      <w:tblPr/>
      <w:tcPr>
        <w:tcBorders>
          <w:top w:val="single" w:sz="8" w:space="0" w:color="A5C249" w:themeColor="accent6"/>
          <w:bottom w:val="single" w:sz="8" w:space="0" w:color="A5C249" w:themeColor="accent6"/>
        </w:tcBorders>
      </w:tcPr>
    </w:tblStylePr>
    <w:tblStylePr w:type="band1Vert">
      <w:tblPr/>
      <w:tcPr>
        <w:shd w:val="clear" w:color="auto" w:fill="E8F0D1" w:themeFill="accent6" w:themeFillTint="3F"/>
      </w:tcPr>
    </w:tblStylePr>
    <w:tblStylePr w:type="band1Horz">
      <w:tblPr/>
      <w:tcPr>
        <w:shd w:val="clear" w:color="auto" w:fill="E8F0D1" w:themeFill="accent6" w:themeFillTint="3F"/>
      </w:tcPr>
    </w:tblStylePr>
  </w:style>
  <w:style w:type="table" w:styleId="Jasnasiatkaakcent2">
    <w:name w:val="Light Grid Accent 2"/>
    <w:basedOn w:val="Standardowy"/>
    <w:uiPriority w:val="62"/>
    <w:rsid w:val="004A68B0"/>
    <w:tblPr>
      <w:tblStyleRowBandSize w:val="1"/>
      <w:tblStyleColBandSize w:val="1"/>
      <w:tblBorders>
        <w:top w:val="single" w:sz="8" w:space="0" w:color="009DD9" w:themeColor="accent2"/>
        <w:left w:val="single" w:sz="8" w:space="0" w:color="009DD9" w:themeColor="accent2"/>
        <w:bottom w:val="single" w:sz="8" w:space="0" w:color="009DD9" w:themeColor="accent2"/>
        <w:right w:val="single" w:sz="8" w:space="0" w:color="009DD9" w:themeColor="accent2"/>
        <w:insideH w:val="single" w:sz="8" w:space="0" w:color="009DD9" w:themeColor="accent2"/>
        <w:insideV w:val="single" w:sz="8" w:space="0" w:color="009DD9"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DD9" w:themeColor="accent2"/>
          <w:left w:val="single" w:sz="8" w:space="0" w:color="009DD9" w:themeColor="accent2"/>
          <w:bottom w:val="single" w:sz="18" w:space="0" w:color="009DD9" w:themeColor="accent2"/>
          <w:right w:val="single" w:sz="8" w:space="0" w:color="009DD9" w:themeColor="accent2"/>
          <w:insideH w:val="nil"/>
          <w:insideV w:val="single" w:sz="8" w:space="0" w:color="009DD9"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DD9" w:themeColor="accent2"/>
          <w:left w:val="single" w:sz="8" w:space="0" w:color="009DD9" w:themeColor="accent2"/>
          <w:bottom w:val="single" w:sz="8" w:space="0" w:color="009DD9" w:themeColor="accent2"/>
          <w:right w:val="single" w:sz="8" w:space="0" w:color="009DD9" w:themeColor="accent2"/>
          <w:insideH w:val="nil"/>
          <w:insideV w:val="single" w:sz="8" w:space="0" w:color="009DD9"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tcPr>
    </w:tblStylePr>
    <w:tblStylePr w:type="band1Vert">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shd w:val="clear" w:color="auto" w:fill="B6EAFF" w:themeFill="accent2" w:themeFillTint="3F"/>
      </w:tcPr>
    </w:tblStylePr>
    <w:tblStylePr w:type="band1Horz">
      <w:tblPr/>
      <w:tcPr>
        <w:tcBorders>
          <w:top w:val="single" w:sz="8" w:space="0" w:color="009DD9" w:themeColor="accent2"/>
          <w:left w:val="single" w:sz="8" w:space="0" w:color="009DD9" w:themeColor="accent2"/>
          <w:bottom w:val="single" w:sz="8" w:space="0" w:color="009DD9" w:themeColor="accent2"/>
          <w:right w:val="single" w:sz="8" w:space="0" w:color="009DD9" w:themeColor="accent2"/>
          <w:insideV w:val="single" w:sz="8" w:space="0" w:color="009DD9" w:themeColor="accent2"/>
        </w:tcBorders>
        <w:shd w:val="clear" w:color="auto" w:fill="B6EAFF" w:themeFill="accent2" w:themeFillTint="3F"/>
      </w:tcPr>
    </w:tblStylePr>
    <w:tblStylePr w:type="band2Horz">
      <w:tblPr/>
      <w:tcPr>
        <w:tcBorders>
          <w:top w:val="single" w:sz="8" w:space="0" w:color="009DD9" w:themeColor="accent2"/>
          <w:left w:val="single" w:sz="8" w:space="0" w:color="009DD9" w:themeColor="accent2"/>
          <w:bottom w:val="single" w:sz="8" w:space="0" w:color="009DD9" w:themeColor="accent2"/>
          <w:right w:val="single" w:sz="8" w:space="0" w:color="009DD9" w:themeColor="accent2"/>
          <w:insideV w:val="single" w:sz="8" w:space="0" w:color="009DD9" w:themeColor="accent2"/>
        </w:tcBorders>
      </w:tcPr>
    </w:tblStylePr>
  </w:style>
  <w:style w:type="table" w:customStyle="1" w:styleId="Tabelasiatki5ciemnaakcent11">
    <w:name w:val="Tabela siatki 5 — ciemna — akcent 11"/>
    <w:basedOn w:val="Standardowy"/>
    <w:uiPriority w:val="50"/>
    <w:rsid w:val="006678E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7E2FA"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6FC6"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6FC6"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6FC6"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6FC6" w:themeFill="accent1"/>
      </w:tcPr>
    </w:tblStylePr>
    <w:tblStylePr w:type="band1Vert">
      <w:tblPr/>
      <w:tcPr>
        <w:shd w:val="clear" w:color="auto" w:fill="90C5F6" w:themeFill="accent1" w:themeFillTint="66"/>
      </w:tcPr>
    </w:tblStylePr>
    <w:tblStylePr w:type="band1Horz">
      <w:tblPr/>
      <w:tcPr>
        <w:shd w:val="clear" w:color="auto" w:fill="90C5F6" w:themeFill="accent1" w:themeFillTint="66"/>
      </w:tcPr>
    </w:tblStylePr>
  </w:style>
  <w:style w:type="table" w:customStyle="1" w:styleId="Tabelasiatki5ciemnaakcent51">
    <w:name w:val="Tabela siatki 5 — ciemna — akcent 51"/>
    <w:basedOn w:val="Standardowy"/>
    <w:uiPriority w:val="50"/>
    <w:rsid w:val="006678E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4F4DF"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CCA6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CCA6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CCA6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CCA62" w:themeFill="accent5"/>
      </w:tcPr>
    </w:tblStylePr>
    <w:tblStylePr w:type="band1Vert">
      <w:tblPr/>
      <w:tcPr>
        <w:shd w:val="clear" w:color="auto" w:fill="CAE9C0" w:themeFill="accent5" w:themeFillTint="66"/>
      </w:tcPr>
    </w:tblStylePr>
    <w:tblStylePr w:type="band1Horz">
      <w:tblPr/>
      <w:tcPr>
        <w:shd w:val="clear" w:color="auto" w:fill="CAE9C0" w:themeFill="accent5" w:themeFillTint="66"/>
      </w:tcPr>
    </w:tblStylePr>
  </w:style>
  <w:style w:type="table" w:customStyle="1" w:styleId="Tabelasiatki5ciemnaakcent41">
    <w:name w:val="Tabela siatki 5 — ciemna — akcent 41"/>
    <w:basedOn w:val="Standardowy"/>
    <w:uiPriority w:val="50"/>
    <w:rsid w:val="00612B4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9FBED"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0CF9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0CF9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0CF9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0CF9B" w:themeFill="accent4"/>
      </w:tcPr>
    </w:tblStylePr>
    <w:tblStylePr w:type="band1Vert">
      <w:tblPr/>
      <w:tcPr>
        <w:shd w:val="clear" w:color="auto" w:fill="94F6DB" w:themeFill="accent4" w:themeFillTint="66"/>
      </w:tcPr>
    </w:tblStylePr>
    <w:tblStylePr w:type="band1Horz">
      <w:tblPr/>
      <w:tcPr>
        <w:shd w:val="clear" w:color="auto" w:fill="94F6DB" w:themeFill="accent4" w:themeFillTint="66"/>
      </w:tcPr>
    </w:tblStylePr>
  </w:style>
  <w:style w:type="table" w:customStyle="1" w:styleId="Tabelasiatki5ciemnaakcent22">
    <w:name w:val="Tabela siatki 5 — ciemna — akcent 22"/>
    <w:basedOn w:val="Standardowy"/>
    <w:uiPriority w:val="50"/>
    <w:rsid w:val="00612B4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4EEF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9DD9"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9DD9"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9DD9"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9DD9" w:themeFill="accent2"/>
      </w:tcPr>
    </w:tblStylePr>
    <w:tblStylePr w:type="band1Vert">
      <w:tblPr/>
      <w:tcPr>
        <w:shd w:val="clear" w:color="auto" w:fill="89DEFF" w:themeFill="accent2" w:themeFillTint="66"/>
      </w:tcPr>
    </w:tblStylePr>
    <w:tblStylePr w:type="band1Horz">
      <w:tblPr/>
      <w:tcPr>
        <w:shd w:val="clear" w:color="auto" w:fill="89DEFF" w:themeFill="accent2" w:themeFillTint="66"/>
      </w:tcPr>
    </w:tblStylePr>
  </w:style>
  <w:style w:type="table" w:customStyle="1" w:styleId="Tabelasiatki6kolorowaakcent11">
    <w:name w:val="Tabela siatki 6 — kolorowa — akcent 11"/>
    <w:basedOn w:val="Standardowy"/>
    <w:uiPriority w:val="51"/>
    <w:rsid w:val="00D050C6"/>
    <w:rPr>
      <w:color w:val="0B5294" w:themeColor="accent1" w:themeShade="BF"/>
    </w:rPr>
    <w:tblPr>
      <w:tblStyleRowBandSize w:val="1"/>
      <w:tblStyleColBandSize w:val="1"/>
      <w:tblBorders>
        <w:top w:val="single" w:sz="4" w:space="0" w:color="59A9F2" w:themeColor="accent1" w:themeTint="99"/>
        <w:left w:val="single" w:sz="4" w:space="0" w:color="59A9F2" w:themeColor="accent1" w:themeTint="99"/>
        <w:bottom w:val="single" w:sz="4" w:space="0" w:color="59A9F2" w:themeColor="accent1" w:themeTint="99"/>
        <w:right w:val="single" w:sz="4" w:space="0" w:color="59A9F2" w:themeColor="accent1" w:themeTint="99"/>
        <w:insideH w:val="single" w:sz="4" w:space="0" w:color="59A9F2" w:themeColor="accent1" w:themeTint="99"/>
        <w:insideV w:val="single" w:sz="4" w:space="0" w:color="59A9F2" w:themeColor="accent1" w:themeTint="99"/>
      </w:tblBorders>
    </w:tblPr>
    <w:tblStylePr w:type="firstRow">
      <w:rPr>
        <w:b/>
        <w:bCs/>
      </w:rPr>
      <w:tblPr/>
      <w:tcPr>
        <w:tcBorders>
          <w:bottom w:val="single" w:sz="12" w:space="0" w:color="59A9F2" w:themeColor="accent1" w:themeTint="99"/>
        </w:tcBorders>
      </w:tcPr>
    </w:tblStylePr>
    <w:tblStylePr w:type="lastRow">
      <w:rPr>
        <w:b/>
        <w:bCs/>
      </w:rPr>
      <w:tblPr/>
      <w:tcPr>
        <w:tcBorders>
          <w:top w:val="double" w:sz="4" w:space="0" w:color="59A9F2" w:themeColor="accent1" w:themeTint="99"/>
        </w:tcBorders>
      </w:tcPr>
    </w:tblStylePr>
    <w:tblStylePr w:type="firstCol">
      <w:rPr>
        <w:b/>
        <w:bCs/>
      </w:rPr>
    </w:tblStylePr>
    <w:tblStylePr w:type="lastCol">
      <w:rPr>
        <w:b/>
        <w:bCs/>
      </w:rPr>
    </w:tblStylePr>
    <w:tblStylePr w:type="band1Vert">
      <w:tblPr/>
      <w:tcPr>
        <w:shd w:val="clear" w:color="auto" w:fill="C7E2FA" w:themeFill="accent1" w:themeFillTint="33"/>
      </w:tcPr>
    </w:tblStylePr>
    <w:tblStylePr w:type="band1Horz">
      <w:tblPr/>
      <w:tcPr>
        <w:shd w:val="clear" w:color="auto" w:fill="C7E2FA" w:themeFill="accent1" w:themeFillTint="33"/>
      </w:tcPr>
    </w:tblStylePr>
  </w:style>
  <w:style w:type="table" w:customStyle="1" w:styleId="Tabelalisty7kolorowaakcent61">
    <w:name w:val="Tabela listy 7 — kolorowa — akcent 61"/>
    <w:basedOn w:val="Standardowy"/>
    <w:uiPriority w:val="52"/>
    <w:rsid w:val="001B7D32"/>
    <w:rPr>
      <w:color w:val="7D9532"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C249"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C249"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C249"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C249" w:themeColor="accent6"/>
        </w:tcBorders>
        <w:shd w:val="clear" w:color="auto" w:fill="FFFFFF" w:themeFill="background1"/>
      </w:tcPr>
    </w:tblStylePr>
    <w:tblStylePr w:type="band1Vert">
      <w:tblPr/>
      <w:tcPr>
        <w:shd w:val="clear" w:color="auto" w:fill="ECF2DA" w:themeFill="accent6" w:themeFillTint="33"/>
      </w:tcPr>
    </w:tblStylePr>
    <w:tblStylePr w:type="band1Horz">
      <w:tblPr/>
      <w:tcPr>
        <w:shd w:val="clear" w:color="auto" w:fill="ECF2DA"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siatki4akcent61">
    <w:name w:val="Tabela siatki 4 — akcent 61"/>
    <w:basedOn w:val="Standardowy"/>
    <w:uiPriority w:val="49"/>
    <w:rsid w:val="001B7D32"/>
    <w:tblPr>
      <w:tblStyleRowBandSize w:val="1"/>
      <w:tblStyleColBandSize w:val="1"/>
      <w:tblBorders>
        <w:top w:val="single" w:sz="4" w:space="0" w:color="C8DA91" w:themeColor="accent6" w:themeTint="99"/>
        <w:left w:val="single" w:sz="4" w:space="0" w:color="C8DA91" w:themeColor="accent6" w:themeTint="99"/>
        <w:bottom w:val="single" w:sz="4" w:space="0" w:color="C8DA91" w:themeColor="accent6" w:themeTint="99"/>
        <w:right w:val="single" w:sz="4" w:space="0" w:color="C8DA91" w:themeColor="accent6" w:themeTint="99"/>
        <w:insideH w:val="single" w:sz="4" w:space="0" w:color="C8DA91" w:themeColor="accent6" w:themeTint="99"/>
        <w:insideV w:val="single" w:sz="4" w:space="0" w:color="C8DA91" w:themeColor="accent6" w:themeTint="99"/>
      </w:tblBorders>
    </w:tblPr>
    <w:tblStylePr w:type="firstRow">
      <w:rPr>
        <w:b/>
        <w:bCs/>
        <w:color w:val="FFFFFF" w:themeColor="background1"/>
      </w:rPr>
      <w:tblPr/>
      <w:tcPr>
        <w:tcBorders>
          <w:top w:val="single" w:sz="4" w:space="0" w:color="A5C249" w:themeColor="accent6"/>
          <w:left w:val="single" w:sz="4" w:space="0" w:color="A5C249" w:themeColor="accent6"/>
          <w:bottom w:val="single" w:sz="4" w:space="0" w:color="A5C249" w:themeColor="accent6"/>
          <w:right w:val="single" w:sz="4" w:space="0" w:color="A5C249" w:themeColor="accent6"/>
          <w:insideH w:val="nil"/>
          <w:insideV w:val="nil"/>
        </w:tcBorders>
        <w:shd w:val="clear" w:color="auto" w:fill="A5C249" w:themeFill="accent6"/>
      </w:tcPr>
    </w:tblStylePr>
    <w:tblStylePr w:type="lastRow">
      <w:rPr>
        <w:b/>
        <w:bCs/>
      </w:rPr>
      <w:tblPr/>
      <w:tcPr>
        <w:tcBorders>
          <w:top w:val="double" w:sz="4" w:space="0" w:color="A5C249" w:themeColor="accent6"/>
        </w:tcBorders>
      </w:tcPr>
    </w:tblStylePr>
    <w:tblStylePr w:type="firstCol">
      <w:rPr>
        <w:b/>
        <w:bCs/>
      </w:rPr>
    </w:tblStylePr>
    <w:tblStylePr w:type="lastCol">
      <w:rPr>
        <w:b/>
        <w:bCs/>
      </w:rPr>
    </w:tblStylePr>
    <w:tblStylePr w:type="band1Vert">
      <w:tblPr/>
      <w:tcPr>
        <w:shd w:val="clear" w:color="auto" w:fill="ECF2DA" w:themeFill="accent6" w:themeFillTint="33"/>
      </w:tcPr>
    </w:tblStylePr>
    <w:tblStylePr w:type="band1Horz">
      <w:tblPr/>
      <w:tcPr>
        <w:shd w:val="clear" w:color="auto" w:fill="ECF2DA" w:themeFill="accent6" w:themeFillTint="33"/>
      </w:tcPr>
    </w:tblStylePr>
  </w:style>
  <w:style w:type="character" w:customStyle="1" w:styleId="Nierozpoznanawzmianka2">
    <w:name w:val="Nierozpoznana wzmianka2"/>
    <w:basedOn w:val="Domylnaczcionkaakapitu"/>
    <w:uiPriority w:val="99"/>
    <w:semiHidden/>
    <w:unhideWhenUsed/>
    <w:rsid w:val="00350FB4"/>
    <w:rPr>
      <w:color w:val="605E5C"/>
      <w:shd w:val="clear" w:color="auto" w:fill="E1DFDD"/>
    </w:rPr>
  </w:style>
  <w:style w:type="table" w:customStyle="1" w:styleId="Tabelasiatki2akcent11">
    <w:name w:val="Tabela siatki 2 — akcent 11"/>
    <w:basedOn w:val="Standardowy"/>
    <w:uiPriority w:val="47"/>
    <w:rsid w:val="00625B3A"/>
    <w:tblPr>
      <w:tblStyleRowBandSize w:val="1"/>
      <w:tblStyleColBandSize w:val="1"/>
      <w:tblBorders>
        <w:top w:val="single" w:sz="2" w:space="0" w:color="59A9F2" w:themeColor="accent1" w:themeTint="99"/>
        <w:bottom w:val="single" w:sz="2" w:space="0" w:color="59A9F2" w:themeColor="accent1" w:themeTint="99"/>
        <w:insideH w:val="single" w:sz="2" w:space="0" w:color="59A9F2" w:themeColor="accent1" w:themeTint="99"/>
        <w:insideV w:val="single" w:sz="2" w:space="0" w:color="59A9F2" w:themeColor="accent1" w:themeTint="99"/>
      </w:tblBorders>
    </w:tblPr>
    <w:tblStylePr w:type="firstRow">
      <w:rPr>
        <w:b/>
        <w:bCs/>
      </w:rPr>
      <w:tblPr/>
      <w:tcPr>
        <w:tcBorders>
          <w:top w:val="nil"/>
          <w:bottom w:val="single" w:sz="12" w:space="0" w:color="59A9F2" w:themeColor="accent1" w:themeTint="99"/>
          <w:insideH w:val="nil"/>
          <w:insideV w:val="nil"/>
        </w:tcBorders>
        <w:shd w:val="clear" w:color="auto" w:fill="FFFFFF" w:themeFill="background1"/>
      </w:tcPr>
    </w:tblStylePr>
    <w:tblStylePr w:type="lastRow">
      <w:rPr>
        <w:b/>
        <w:bCs/>
      </w:rPr>
      <w:tblPr/>
      <w:tcPr>
        <w:tcBorders>
          <w:top w:val="double" w:sz="2" w:space="0" w:color="59A9F2"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7E2FA" w:themeFill="accent1" w:themeFillTint="33"/>
      </w:tcPr>
    </w:tblStylePr>
    <w:tblStylePr w:type="band1Horz">
      <w:tblPr/>
      <w:tcPr>
        <w:shd w:val="clear" w:color="auto" w:fill="C7E2FA" w:themeFill="accent1" w:themeFillTint="33"/>
      </w:tcPr>
    </w:tblStylePr>
  </w:style>
  <w:style w:type="character" w:customStyle="1" w:styleId="Internetlink">
    <w:name w:val="Internet link"/>
    <w:rsid w:val="0013447A"/>
    <w:rPr>
      <w:color w:val="0000FF"/>
      <w:u w:val="single"/>
    </w:rPr>
  </w:style>
  <w:style w:type="character" w:customStyle="1" w:styleId="WW8Num2z0">
    <w:name w:val="WW8Num2z0"/>
    <w:rsid w:val="00F34D85"/>
    <w:rPr>
      <w:rFonts w:ascii="Symbol" w:eastAsia="Symbol" w:hAnsi="Symbol" w:cs="Symbol"/>
      <w:color w:val="000000"/>
      <w:sz w:val="16"/>
      <w:szCs w:val="16"/>
    </w:rPr>
  </w:style>
  <w:style w:type="paragraph" w:customStyle="1" w:styleId="standard0">
    <w:name w:val="standard"/>
    <w:basedOn w:val="Normalny"/>
    <w:rsid w:val="00E11BCA"/>
    <w:pPr>
      <w:spacing w:before="100" w:beforeAutospacing="1" w:after="100" w:afterAutospacing="1"/>
    </w:pPr>
    <w:rPr>
      <w:rFonts w:ascii="Times New Roman" w:eastAsia="Times New Roman" w:hAnsi="Times New Roman" w:cs="Times New Roman"/>
      <w:sz w:val="24"/>
      <w:szCs w:val="24"/>
    </w:rPr>
  </w:style>
  <w:style w:type="table" w:customStyle="1" w:styleId="Tabelasiatki7kolorowaakcent21">
    <w:name w:val="Tabela siatki 7 — kolorowa — akcent 21"/>
    <w:basedOn w:val="Standardowy"/>
    <w:uiPriority w:val="52"/>
    <w:rsid w:val="009020B0"/>
    <w:rPr>
      <w:color w:val="0075A2" w:themeColor="accent2" w:themeShade="BF"/>
    </w:rPr>
    <w:tblPr>
      <w:tblStyleRowBandSize w:val="1"/>
      <w:tblStyleColBandSize w:val="1"/>
      <w:tblBorders>
        <w:top w:val="single" w:sz="4" w:space="0" w:color="4FCDFF" w:themeColor="accent2" w:themeTint="99"/>
        <w:left w:val="single" w:sz="4" w:space="0" w:color="4FCDFF" w:themeColor="accent2" w:themeTint="99"/>
        <w:bottom w:val="single" w:sz="4" w:space="0" w:color="4FCDFF" w:themeColor="accent2" w:themeTint="99"/>
        <w:right w:val="single" w:sz="4" w:space="0" w:color="4FCDFF" w:themeColor="accent2" w:themeTint="99"/>
        <w:insideH w:val="single" w:sz="4" w:space="0" w:color="4FCDFF" w:themeColor="accent2" w:themeTint="99"/>
        <w:insideV w:val="single" w:sz="4" w:space="0" w:color="4FCDFF"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4EEFF" w:themeFill="accent2" w:themeFillTint="33"/>
      </w:tcPr>
    </w:tblStylePr>
    <w:tblStylePr w:type="band1Horz">
      <w:tblPr/>
      <w:tcPr>
        <w:shd w:val="clear" w:color="auto" w:fill="C4EEFF" w:themeFill="accent2" w:themeFillTint="33"/>
      </w:tcPr>
    </w:tblStylePr>
    <w:tblStylePr w:type="neCell">
      <w:tblPr/>
      <w:tcPr>
        <w:tcBorders>
          <w:bottom w:val="single" w:sz="4" w:space="0" w:color="4FCDFF" w:themeColor="accent2" w:themeTint="99"/>
        </w:tcBorders>
      </w:tcPr>
    </w:tblStylePr>
    <w:tblStylePr w:type="nwCell">
      <w:tblPr/>
      <w:tcPr>
        <w:tcBorders>
          <w:bottom w:val="single" w:sz="4" w:space="0" w:color="4FCDFF" w:themeColor="accent2" w:themeTint="99"/>
        </w:tcBorders>
      </w:tcPr>
    </w:tblStylePr>
    <w:tblStylePr w:type="seCell">
      <w:tblPr/>
      <w:tcPr>
        <w:tcBorders>
          <w:top w:val="single" w:sz="4" w:space="0" w:color="4FCDFF" w:themeColor="accent2" w:themeTint="99"/>
        </w:tcBorders>
      </w:tcPr>
    </w:tblStylePr>
    <w:tblStylePr w:type="swCell">
      <w:tblPr/>
      <w:tcPr>
        <w:tcBorders>
          <w:top w:val="single" w:sz="4" w:space="0" w:color="4FCDFF" w:themeColor="accent2" w:themeTint="99"/>
        </w:tcBorders>
      </w:tcPr>
    </w:tblStylePr>
  </w:style>
  <w:style w:type="paragraph" w:customStyle="1" w:styleId="LO-normal">
    <w:name w:val="LO-normal"/>
    <w:qFormat/>
    <w:rsid w:val="00373123"/>
    <w:pPr>
      <w:suppressAutoHyphens/>
    </w:pPr>
    <w:rPr>
      <w:rFonts w:ascii="Calibri" w:eastAsia="Calibri" w:hAnsi="Calibri" w:cs="Calibri"/>
      <w:lang w:eastAsia="zh-CN" w:bidi="hi-IN"/>
    </w:rPr>
  </w:style>
  <w:style w:type="table" w:customStyle="1" w:styleId="Tabelalisty4akcent51">
    <w:name w:val="Tabela listy 4 — akcent 51"/>
    <w:basedOn w:val="Standardowy"/>
    <w:uiPriority w:val="49"/>
    <w:rsid w:val="00705381"/>
    <w:tblPr>
      <w:tblStyleRowBandSize w:val="1"/>
      <w:tblStyleColBandSize w:val="1"/>
      <w:tblBorders>
        <w:top w:val="single" w:sz="4" w:space="0" w:color="B0DFA0" w:themeColor="accent5" w:themeTint="99"/>
        <w:left w:val="single" w:sz="4" w:space="0" w:color="B0DFA0" w:themeColor="accent5" w:themeTint="99"/>
        <w:bottom w:val="single" w:sz="4" w:space="0" w:color="B0DFA0" w:themeColor="accent5" w:themeTint="99"/>
        <w:right w:val="single" w:sz="4" w:space="0" w:color="B0DFA0" w:themeColor="accent5" w:themeTint="99"/>
        <w:insideH w:val="single" w:sz="4" w:space="0" w:color="B0DFA0" w:themeColor="accent5" w:themeTint="99"/>
      </w:tblBorders>
    </w:tblPr>
    <w:tblStylePr w:type="firstRow">
      <w:rPr>
        <w:b/>
        <w:bCs/>
        <w:color w:val="FFFFFF" w:themeColor="background1"/>
      </w:rPr>
      <w:tblPr/>
      <w:tcPr>
        <w:tcBorders>
          <w:top w:val="single" w:sz="4" w:space="0" w:color="7CCA62" w:themeColor="accent5"/>
          <w:left w:val="single" w:sz="4" w:space="0" w:color="7CCA62" w:themeColor="accent5"/>
          <w:bottom w:val="single" w:sz="4" w:space="0" w:color="7CCA62" w:themeColor="accent5"/>
          <w:right w:val="single" w:sz="4" w:space="0" w:color="7CCA62" w:themeColor="accent5"/>
          <w:insideH w:val="nil"/>
        </w:tcBorders>
        <w:shd w:val="clear" w:color="auto" w:fill="7CCA62" w:themeFill="accent5"/>
      </w:tcPr>
    </w:tblStylePr>
    <w:tblStylePr w:type="lastRow">
      <w:rPr>
        <w:b/>
        <w:bCs/>
      </w:rPr>
      <w:tblPr/>
      <w:tcPr>
        <w:tcBorders>
          <w:top w:val="double" w:sz="4" w:space="0" w:color="B0DFA0" w:themeColor="accent5" w:themeTint="99"/>
        </w:tcBorders>
      </w:tcPr>
    </w:tblStylePr>
    <w:tblStylePr w:type="firstCol">
      <w:rPr>
        <w:b/>
        <w:bCs/>
      </w:rPr>
    </w:tblStylePr>
    <w:tblStylePr w:type="lastCol">
      <w:rPr>
        <w:b/>
        <w:bCs/>
      </w:rPr>
    </w:tblStylePr>
    <w:tblStylePr w:type="band1Vert">
      <w:tblPr/>
      <w:tcPr>
        <w:shd w:val="clear" w:color="auto" w:fill="E4F4DF" w:themeFill="accent5" w:themeFillTint="33"/>
      </w:tcPr>
    </w:tblStylePr>
    <w:tblStylePr w:type="band1Horz">
      <w:tblPr/>
      <w:tcPr>
        <w:shd w:val="clear" w:color="auto" w:fill="E4F4DF" w:themeFill="accent5" w:themeFillTint="33"/>
      </w:tcPr>
    </w:tblStylePr>
  </w:style>
  <w:style w:type="table" w:customStyle="1" w:styleId="Tabelalisty3akcent51">
    <w:name w:val="Tabela listy 3 — akcent 51"/>
    <w:basedOn w:val="Standardowy"/>
    <w:uiPriority w:val="48"/>
    <w:rsid w:val="00E52015"/>
    <w:tblPr>
      <w:tblStyleRowBandSize w:val="1"/>
      <w:tblStyleColBandSize w:val="1"/>
      <w:tblBorders>
        <w:top w:val="single" w:sz="4" w:space="0" w:color="7CCA62" w:themeColor="accent5"/>
        <w:left w:val="single" w:sz="4" w:space="0" w:color="7CCA62" w:themeColor="accent5"/>
        <w:bottom w:val="single" w:sz="4" w:space="0" w:color="7CCA62" w:themeColor="accent5"/>
        <w:right w:val="single" w:sz="4" w:space="0" w:color="7CCA62" w:themeColor="accent5"/>
      </w:tblBorders>
    </w:tblPr>
    <w:tblStylePr w:type="firstRow">
      <w:rPr>
        <w:b/>
        <w:bCs/>
        <w:color w:val="FFFFFF" w:themeColor="background1"/>
      </w:rPr>
      <w:tblPr/>
      <w:tcPr>
        <w:shd w:val="clear" w:color="auto" w:fill="7CCA62" w:themeFill="accent5"/>
      </w:tcPr>
    </w:tblStylePr>
    <w:tblStylePr w:type="lastRow">
      <w:rPr>
        <w:b/>
        <w:bCs/>
      </w:rPr>
      <w:tblPr/>
      <w:tcPr>
        <w:tcBorders>
          <w:top w:val="double" w:sz="4" w:space="0" w:color="7CCA6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CCA62" w:themeColor="accent5"/>
          <w:right w:val="single" w:sz="4" w:space="0" w:color="7CCA62" w:themeColor="accent5"/>
        </w:tcBorders>
      </w:tcPr>
    </w:tblStylePr>
    <w:tblStylePr w:type="band1Horz">
      <w:tblPr/>
      <w:tcPr>
        <w:tcBorders>
          <w:top w:val="single" w:sz="4" w:space="0" w:color="7CCA62" w:themeColor="accent5"/>
          <w:bottom w:val="single" w:sz="4" w:space="0" w:color="7CCA6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CCA62" w:themeColor="accent5"/>
          <w:left w:val="nil"/>
        </w:tcBorders>
      </w:tcPr>
    </w:tblStylePr>
    <w:tblStylePr w:type="swCell">
      <w:tblPr/>
      <w:tcPr>
        <w:tcBorders>
          <w:top w:val="double" w:sz="4" w:space="0" w:color="7CCA62" w:themeColor="accent5"/>
          <w:right w:val="nil"/>
        </w:tcBorders>
      </w:tcPr>
    </w:tblStylePr>
  </w:style>
  <w:style w:type="table" w:customStyle="1" w:styleId="Tabelasiatki1jasnaakcent51">
    <w:name w:val="Tabela siatki 1 — jasna — akcent 51"/>
    <w:basedOn w:val="Standardowy"/>
    <w:uiPriority w:val="46"/>
    <w:rsid w:val="00695AFB"/>
    <w:tblPr>
      <w:tblStyleRowBandSize w:val="1"/>
      <w:tblStyleColBandSize w:val="1"/>
      <w:tblBorders>
        <w:top w:val="single" w:sz="4" w:space="0" w:color="CAE9C0" w:themeColor="accent5" w:themeTint="66"/>
        <w:left w:val="single" w:sz="4" w:space="0" w:color="CAE9C0" w:themeColor="accent5" w:themeTint="66"/>
        <w:bottom w:val="single" w:sz="4" w:space="0" w:color="CAE9C0" w:themeColor="accent5" w:themeTint="66"/>
        <w:right w:val="single" w:sz="4" w:space="0" w:color="CAE9C0" w:themeColor="accent5" w:themeTint="66"/>
        <w:insideH w:val="single" w:sz="4" w:space="0" w:color="CAE9C0" w:themeColor="accent5" w:themeTint="66"/>
        <w:insideV w:val="single" w:sz="4" w:space="0" w:color="CAE9C0" w:themeColor="accent5" w:themeTint="66"/>
      </w:tblBorders>
    </w:tblPr>
    <w:tblStylePr w:type="firstRow">
      <w:rPr>
        <w:b/>
        <w:bCs/>
      </w:rPr>
      <w:tblPr/>
      <w:tcPr>
        <w:tcBorders>
          <w:bottom w:val="single" w:sz="12" w:space="0" w:color="B0DFA0" w:themeColor="accent5" w:themeTint="99"/>
        </w:tcBorders>
      </w:tcPr>
    </w:tblStylePr>
    <w:tblStylePr w:type="lastRow">
      <w:rPr>
        <w:b/>
        <w:bCs/>
      </w:rPr>
      <w:tblPr/>
      <w:tcPr>
        <w:tcBorders>
          <w:top w:val="double" w:sz="2" w:space="0" w:color="B0DFA0" w:themeColor="accent5" w:themeTint="99"/>
        </w:tcBorders>
      </w:tcPr>
    </w:tblStylePr>
    <w:tblStylePr w:type="firstCol">
      <w:rPr>
        <w:b/>
        <w:bCs/>
      </w:rPr>
    </w:tblStylePr>
    <w:tblStylePr w:type="lastCol">
      <w:rPr>
        <w:b/>
        <w:bCs/>
      </w:rPr>
    </w:tblStylePr>
  </w:style>
  <w:style w:type="table" w:customStyle="1" w:styleId="Tabelasiatki2akcent51">
    <w:name w:val="Tabela siatki 2 — akcent 51"/>
    <w:basedOn w:val="Standardowy"/>
    <w:uiPriority w:val="47"/>
    <w:rsid w:val="00695AFB"/>
    <w:tblPr>
      <w:tblStyleRowBandSize w:val="1"/>
      <w:tblStyleColBandSize w:val="1"/>
      <w:tblBorders>
        <w:top w:val="single" w:sz="2" w:space="0" w:color="B0DFA0" w:themeColor="accent5" w:themeTint="99"/>
        <w:bottom w:val="single" w:sz="2" w:space="0" w:color="B0DFA0" w:themeColor="accent5" w:themeTint="99"/>
        <w:insideH w:val="single" w:sz="2" w:space="0" w:color="B0DFA0" w:themeColor="accent5" w:themeTint="99"/>
        <w:insideV w:val="single" w:sz="2" w:space="0" w:color="B0DFA0" w:themeColor="accent5" w:themeTint="99"/>
      </w:tblBorders>
    </w:tblPr>
    <w:tblStylePr w:type="firstRow">
      <w:rPr>
        <w:b/>
        <w:bCs/>
      </w:rPr>
      <w:tblPr/>
      <w:tcPr>
        <w:tcBorders>
          <w:top w:val="nil"/>
          <w:bottom w:val="single" w:sz="12" w:space="0" w:color="B0DFA0" w:themeColor="accent5" w:themeTint="99"/>
          <w:insideH w:val="nil"/>
          <w:insideV w:val="nil"/>
        </w:tcBorders>
        <w:shd w:val="clear" w:color="auto" w:fill="FFFFFF" w:themeFill="background1"/>
      </w:tcPr>
    </w:tblStylePr>
    <w:tblStylePr w:type="lastRow">
      <w:rPr>
        <w:b/>
        <w:bCs/>
      </w:rPr>
      <w:tblPr/>
      <w:tcPr>
        <w:tcBorders>
          <w:top w:val="double" w:sz="2" w:space="0" w:color="B0DFA0"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F4DF" w:themeFill="accent5" w:themeFillTint="33"/>
      </w:tcPr>
    </w:tblStylePr>
    <w:tblStylePr w:type="band1Horz">
      <w:tblPr/>
      <w:tcPr>
        <w:shd w:val="clear" w:color="auto" w:fill="E4F4DF" w:themeFill="accent5" w:themeFillTint="33"/>
      </w:tcPr>
    </w:tblStylePr>
  </w:style>
  <w:style w:type="table" w:customStyle="1" w:styleId="Tabelasiatki4akcent51">
    <w:name w:val="Tabela siatki 4 — akcent 51"/>
    <w:basedOn w:val="Standardowy"/>
    <w:uiPriority w:val="49"/>
    <w:rsid w:val="009D2B2C"/>
    <w:tblPr>
      <w:tblStyleRowBandSize w:val="1"/>
      <w:tblStyleColBandSize w:val="1"/>
      <w:tblBorders>
        <w:top w:val="single" w:sz="4" w:space="0" w:color="B0DFA0" w:themeColor="accent5" w:themeTint="99"/>
        <w:left w:val="single" w:sz="4" w:space="0" w:color="B0DFA0" w:themeColor="accent5" w:themeTint="99"/>
        <w:bottom w:val="single" w:sz="4" w:space="0" w:color="B0DFA0" w:themeColor="accent5" w:themeTint="99"/>
        <w:right w:val="single" w:sz="4" w:space="0" w:color="B0DFA0" w:themeColor="accent5" w:themeTint="99"/>
        <w:insideH w:val="single" w:sz="4" w:space="0" w:color="B0DFA0" w:themeColor="accent5" w:themeTint="99"/>
        <w:insideV w:val="single" w:sz="4" w:space="0" w:color="B0DFA0" w:themeColor="accent5" w:themeTint="99"/>
      </w:tblBorders>
    </w:tblPr>
    <w:tblStylePr w:type="firstRow">
      <w:rPr>
        <w:b/>
        <w:bCs/>
        <w:color w:val="FFFFFF" w:themeColor="background1"/>
      </w:rPr>
      <w:tblPr/>
      <w:tcPr>
        <w:tcBorders>
          <w:top w:val="single" w:sz="4" w:space="0" w:color="7CCA62" w:themeColor="accent5"/>
          <w:left w:val="single" w:sz="4" w:space="0" w:color="7CCA62" w:themeColor="accent5"/>
          <w:bottom w:val="single" w:sz="4" w:space="0" w:color="7CCA62" w:themeColor="accent5"/>
          <w:right w:val="single" w:sz="4" w:space="0" w:color="7CCA62" w:themeColor="accent5"/>
          <w:insideH w:val="nil"/>
          <w:insideV w:val="nil"/>
        </w:tcBorders>
        <w:shd w:val="clear" w:color="auto" w:fill="7CCA62" w:themeFill="accent5"/>
      </w:tcPr>
    </w:tblStylePr>
    <w:tblStylePr w:type="lastRow">
      <w:rPr>
        <w:b/>
        <w:bCs/>
      </w:rPr>
      <w:tblPr/>
      <w:tcPr>
        <w:tcBorders>
          <w:top w:val="double" w:sz="4" w:space="0" w:color="7CCA62" w:themeColor="accent5"/>
        </w:tcBorders>
      </w:tcPr>
    </w:tblStylePr>
    <w:tblStylePr w:type="firstCol">
      <w:rPr>
        <w:b/>
        <w:bCs/>
      </w:rPr>
    </w:tblStylePr>
    <w:tblStylePr w:type="lastCol">
      <w:rPr>
        <w:b/>
        <w:bCs/>
      </w:rPr>
    </w:tblStylePr>
    <w:tblStylePr w:type="band1Vert">
      <w:tblPr/>
      <w:tcPr>
        <w:shd w:val="clear" w:color="auto" w:fill="E4F4DF" w:themeFill="accent5" w:themeFillTint="33"/>
      </w:tcPr>
    </w:tblStylePr>
    <w:tblStylePr w:type="band1Horz">
      <w:tblPr/>
      <w:tcPr>
        <w:shd w:val="clear" w:color="auto" w:fill="E4F4DF" w:themeFill="accent5" w:themeFillTint="33"/>
      </w:tcPr>
    </w:tblStylePr>
  </w:style>
  <w:style w:type="character" w:customStyle="1" w:styleId="Nierozpoznanawzmianka3">
    <w:name w:val="Nierozpoznana wzmianka3"/>
    <w:basedOn w:val="Domylnaczcionkaakapitu"/>
    <w:uiPriority w:val="99"/>
    <w:semiHidden/>
    <w:unhideWhenUsed/>
    <w:rsid w:val="001774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20137">
      <w:bodyDiv w:val="1"/>
      <w:marLeft w:val="0"/>
      <w:marRight w:val="0"/>
      <w:marTop w:val="0"/>
      <w:marBottom w:val="0"/>
      <w:divBdr>
        <w:top w:val="none" w:sz="0" w:space="0" w:color="auto"/>
        <w:left w:val="none" w:sz="0" w:space="0" w:color="auto"/>
        <w:bottom w:val="none" w:sz="0" w:space="0" w:color="auto"/>
        <w:right w:val="none" w:sz="0" w:space="0" w:color="auto"/>
      </w:divBdr>
    </w:div>
    <w:div w:id="11496091">
      <w:bodyDiv w:val="1"/>
      <w:marLeft w:val="0"/>
      <w:marRight w:val="0"/>
      <w:marTop w:val="0"/>
      <w:marBottom w:val="0"/>
      <w:divBdr>
        <w:top w:val="none" w:sz="0" w:space="0" w:color="auto"/>
        <w:left w:val="none" w:sz="0" w:space="0" w:color="auto"/>
        <w:bottom w:val="none" w:sz="0" w:space="0" w:color="auto"/>
        <w:right w:val="none" w:sz="0" w:space="0" w:color="auto"/>
      </w:divBdr>
    </w:div>
    <w:div w:id="20598591">
      <w:bodyDiv w:val="1"/>
      <w:marLeft w:val="0"/>
      <w:marRight w:val="0"/>
      <w:marTop w:val="0"/>
      <w:marBottom w:val="0"/>
      <w:divBdr>
        <w:top w:val="none" w:sz="0" w:space="0" w:color="auto"/>
        <w:left w:val="none" w:sz="0" w:space="0" w:color="auto"/>
        <w:bottom w:val="none" w:sz="0" w:space="0" w:color="auto"/>
        <w:right w:val="none" w:sz="0" w:space="0" w:color="auto"/>
      </w:divBdr>
    </w:div>
    <w:div w:id="33122184">
      <w:bodyDiv w:val="1"/>
      <w:marLeft w:val="0"/>
      <w:marRight w:val="0"/>
      <w:marTop w:val="0"/>
      <w:marBottom w:val="0"/>
      <w:divBdr>
        <w:top w:val="none" w:sz="0" w:space="0" w:color="auto"/>
        <w:left w:val="none" w:sz="0" w:space="0" w:color="auto"/>
        <w:bottom w:val="none" w:sz="0" w:space="0" w:color="auto"/>
        <w:right w:val="none" w:sz="0" w:space="0" w:color="auto"/>
      </w:divBdr>
    </w:div>
    <w:div w:id="37170087">
      <w:bodyDiv w:val="1"/>
      <w:marLeft w:val="0"/>
      <w:marRight w:val="0"/>
      <w:marTop w:val="0"/>
      <w:marBottom w:val="0"/>
      <w:divBdr>
        <w:top w:val="none" w:sz="0" w:space="0" w:color="auto"/>
        <w:left w:val="none" w:sz="0" w:space="0" w:color="auto"/>
        <w:bottom w:val="none" w:sz="0" w:space="0" w:color="auto"/>
        <w:right w:val="none" w:sz="0" w:space="0" w:color="auto"/>
      </w:divBdr>
    </w:div>
    <w:div w:id="40255958">
      <w:bodyDiv w:val="1"/>
      <w:marLeft w:val="0"/>
      <w:marRight w:val="0"/>
      <w:marTop w:val="0"/>
      <w:marBottom w:val="0"/>
      <w:divBdr>
        <w:top w:val="none" w:sz="0" w:space="0" w:color="auto"/>
        <w:left w:val="none" w:sz="0" w:space="0" w:color="auto"/>
        <w:bottom w:val="none" w:sz="0" w:space="0" w:color="auto"/>
        <w:right w:val="none" w:sz="0" w:space="0" w:color="auto"/>
      </w:divBdr>
      <w:divsChild>
        <w:div w:id="643463183">
          <w:marLeft w:val="0"/>
          <w:marRight w:val="0"/>
          <w:marTop w:val="300"/>
          <w:marBottom w:val="0"/>
          <w:divBdr>
            <w:top w:val="none" w:sz="0" w:space="0" w:color="auto"/>
            <w:left w:val="none" w:sz="0" w:space="0" w:color="auto"/>
            <w:bottom w:val="none" w:sz="0" w:space="0" w:color="auto"/>
            <w:right w:val="none" w:sz="0" w:space="0" w:color="auto"/>
          </w:divBdr>
        </w:div>
      </w:divsChild>
    </w:div>
    <w:div w:id="43263415">
      <w:bodyDiv w:val="1"/>
      <w:marLeft w:val="0"/>
      <w:marRight w:val="0"/>
      <w:marTop w:val="0"/>
      <w:marBottom w:val="0"/>
      <w:divBdr>
        <w:top w:val="none" w:sz="0" w:space="0" w:color="auto"/>
        <w:left w:val="none" w:sz="0" w:space="0" w:color="auto"/>
        <w:bottom w:val="none" w:sz="0" w:space="0" w:color="auto"/>
        <w:right w:val="none" w:sz="0" w:space="0" w:color="auto"/>
      </w:divBdr>
      <w:divsChild>
        <w:div w:id="686910488">
          <w:marLeft w:val="547"/>
          <w:marRight w:val="0"/>
          <w:marTop w:val="0"/>
          <w:marBottom w:val="0"/>
          <w:divBdr>
            <w:top w:val="none" w:sz="0" w:space="0" w:color="auto"/>
            <w:left w:val="none" w:sz="0" w:space="0" w:color="auto"/>
            <w:bottom w:val="none" w:sz="0" w:space="0" w:color="auto"/>
            <w:right w:val="none" w:sz="0" w:space="0" w:color="auto"/>
          </w:divBdr>
        </w:div>
        <w:div w:id="1441487645">
          <w:marLeft w:val="547"/>
          <w:marRight w:val="0"/>
          <w:marTop w:val="0"/>
          <w:marBottom w:val="0"/>
          <w:divBdr>
            <w:top w:val="none" w:sz="0" w:space="0" w:color="auto"/>
            <w:left w:val="none" w:sz="0" w:space="0" w:color="auto"/>
            <w:bottom w:val="none" w:sz="0" w:space="0" w:color="auto"/>
            <w:right w:val="none" w:sz="0" w:space="0" w:color="auto"/>
          </w:divBdr>
        </w:div>
        <w:div w:id="1700351181">
          <w:marLeft w:val="547"/>
          <w:marRight w:val="0"/>
          <w:marTop w:val="0"/>
          <w:marBottom w:val="0"/>
          <w:divBdr>
            <w:top w:val="none" w:sz="0" w:space="0" w:color="auto"/>
            <w:left w:val="none" w:sz="0" w:space="0" w:color="auto"/>
            <w:bottom w:val="none" w:sz="0" w:space="0" w:color="auto"/>
            <w:right w:val="none" w:sz="0" w:space="0" w:color="auto"/>
          </w:divBdr>
        </w:div>
      </w:divsChild>
    </w:div>
    <w:div w:id="50346876">
      <w:bodyDiv w:val="1"/>
      <w:marLeft w:val="0"/>
      <w:marRight w:val="0"/>
      <w:marTop w:val="0"/>
      <w:marBottom w:val="0"/>
      <w:divBdr>
        <w:top w:val="none" w:sz="0" w:space="0" w:color="auto"/>
        <w:left w:val="none" w:sz="0" w:space="0" w:color="auto"/>
        <w:bottom w:val="none" w:sz="0" w:space="0" w:color="auto"/>
        <w:right w:val="none" w:sz="0" w:space="0" w:color="auto"/>
      </w:divBdr>
    </w:div>
    <w:div w:id="66533950">
      <w:bodyDiv w:val="1"/>
      <w:marLeft w:val="0"/>
      <w:marRight w:val="0"/>
      <w:marTop w:val="0"/>
      <w:marBottom w:val="0"/>
      <w:divBdr>
        <w:top w:val="none" w:sz="0" w:space="0" w:color="auto"/>
        <w:left w:val="none" w:sz="0" w:space="0" w:color="auto"/>
        <w:bottom w:val="none" w:sz="0" w:space="0" w:color="auto"/>
        <w:right w:val="none" w:sz="0" w:space="0" w:color="auto"/>
      </w:divBdr>
    </w:div>
    <w:div w:id="66609129">
      <w:bodyDiv w:val="1"/>
      <w:marLeft w:val="0"/>
      <w:marRight w:val="0"/>
      <w:marTop w:val="0"/>
      <w:marBottom w:val="0"/>
      <w:divBdr>
        <w:top w:val="none" w:sz="0" w:space="0" w:color="auto"/>
        <w:left w:val="none" w:sz="0" w:space="0" w:color="auto"/>
        <w:bottom w:val="none" w:sz="0" w:space="0" w:color="auto"/>
        <w:right w:val="none" w:sz="0" w:space="0" w:color="auto"/>
      </w:divBdr>
    </w:div>
    <w:div w:id="86119282">
      <w:bodyDiv w:val="1"/>
      <w:marLeft w:val="0"/>
      <w:marRight w:val="0"/>
      <w:marTop w:val="0"/>
      <w:marBottom w:val="0"/>
      <w:divBdr>
        <w:top w:val="none" w:sz="0" w:space="0" w:color="auto"/>
        <w:left w:val="none" w:sz="0" w:space="0" w:color="auto"/>
        <w:bottom w:val="none" w:sz="0" w:space="0" w:color="auto"/>
        <w:right w:val="none" w:sz="0" w:space="0" w:color="auto"/>
      </w:divBdr>
    </w:div>
    <w:div w:id="110982598">
      <w:bodyDiv w:val="1"/>
      <w:marLeft w:val="0"/>
      <w:marRight w:val="0"/>
      <w:marTop w:val="0"/>
      <w:marBottom w:val="0"/>
      <w:divBdr>
        <w:top w:val="none" w:sz="0" w:space="0" w:color="auto"/>
        <w:left w:val="none" w:sz="0" w:space="0" w:color="auto"/>
        <w:bottom w:val="none" w:sz="0" w:space="0" w:color="auto"/>
        <w:right w:val="none" w:sz="0" w:space="0" w:color="auto"/>
      </w:divBdr>
    </w:div>
    <w:div w:id="117381417">
      <w:bodyDiv w:val="1"/>
      <w:marLeft w:val="0"/>
      <w:marRight w:val="0"/>
      <w:marTop w:val="0"/>
      <w:marBottom w:val="0"/>
      <w:divBdr>
        <w:top w:val="none" w:sz="0" w:space="0" w:color="auto"/>
        <w:left w:val="none" w:sz="0" w:space="0" w:color="auto"/>
        <w:bottom w:val="none" w:sz="0" w:space="0" w:color="auto"/>
        <w:right w:val="none" w:sz="0" w:space="0" w:color="auto"/>
      </w:divBdr>
    </w:div>
    <w:div w:id="118375321">
      <w:bodyDiv w:val="1"/>
      <w:marLeft w:val="0"/>
      <w:marRight w:val="0"/>
      <w:marTop w:val="0"/>
      <w:marBottom w:val="0"/>
      <w:divBdr>
        <w:top w:val="none" w:sz="0" w:space="0" w:color="auto"/>
        <w:left w:val="none" w:sz="0" w:space="0" w:color="auto"/>
        <w:bottom w:val="none" w:sz="0" w:space="0" w:color="auto"/>
        <w:right w:val="none" w:sz="0" w:space="0" w:color="auto"/>
      </w:divBdr>
    </w:div>
    <w:div w:id="118383458">
      <w:bodyDiv w:val="1"/>
      <w:marLeft w:val="0"/>
      <w:marRight w:val="0"/>
      <w:marTop w:val="0"/>
      <w:marBottom w:val="0"/>
      <w:divBdr>
        <w:top w:val="none" w:sz="0" w:space="0" w:color="auto"/>
        <w:left w:val="none" w:sz="0" w:space="0" w:color="auto"/>
        <w:bottom w:val="none" w:sz="0" w:space="0" w:color="auto"/>
        <w:right w:val="none" w:sz="0" w:space="0" w:color="auto"/>
      </w:divBdr>
      <w:divsChild>
        <w:div w:id="8699523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62653342">
              <w:marLeft w:val="0"/>
              <w:marRight w:val="0"/>
              <w:marTop w:val="0"/>
              <w:marBottom w:val="0"/>
              <w:divBdr>
                <w:top w:val="none" w:sz="0" w:space="0" w:color="auto"/>
                <w:left w:val="none" w:sz="0" w:space="0" w:color="auto"/>
                <w:bottom w:val="none" w:sz="0" w:space="0" w:color="auto"/>
                <w:right w:val="none" w:sz="0" w:space="0" w:color="auto"/>
              </w:divBdr>
              <w:divsChild>
                <w:div w:id="55432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96962">
      <w:bodyDiv w:val="1"/>
      <w:marLeft w:val="0"/>
      <w:marRight w:val="0"/>
      <w:marTop w:val="0"/>
      <w:marBottom w:val="0"/>
      <w:divBdr>
        <w:top w:val="none" w:sz="0" w:space="0" w:color="auto"/>
        <w:left w:val="none" w:sz="0" w:space="0" w:color="auto"/>
        <w:bottom w:val="none" w:sz="0" w:space="0" w:color="auto"/>
        <w:right w:val="none" w:sz="0" w:space="0" w:color="auto"/>
      </w:divBdr>
    </w:div>
    <w:div w:id="138574441">
      <w:bodyDiv w:val="1"/>
      <w:marLeft w:val="0"/>
      <w:marRight w:val="0"/>
      <w:marTop w:val="0"/>
      <w:marBottom w:val="0"/>
      <w:divBdr>
        <w:top w:val="none" w:sz="0" w:space="0" w:color="auto"/>
        <w:left w:val="none" w:sz="0" w:space="0" w:color="auto"/>
        <w:bottom w:val="none" w:sz="0" w:space="0" w:color="auto"/>
        <w:right w:val="none" w:sz="0" w:space="0" w:color="auto"/>
      </w:divBdr>
    </w:div>
    <w:div w:id="139539798">
      <w:bodyDiv w:val="1"/>
      <w:marLeft w:val="0"/>
      <w:marRight w:val="0"/>
      <w:marTop w:val="0"/>
      <w:marBottom w:val="0"/>
      <w:divBdr>
        <w:top w:val="none" w:sz="0" w:space="0" w:color="auto"/>
        <w:left w:val="none" w:sz="0" w:space="0" w:color="auto"/>
        <w:bottom w:val="none" w:sz="0" w:space="0" w:color="auto"/>
        <w:right w:val="none" w:sz="0" w:space="0" w:color="auto"/>
      </w:divBdr>
    </w:div>
    <w:div w:id="141850240">
      <w:bodyDiv w:val="1"/>
      <w:marLeft w:val="0"/>
      <w:marRight w:val="0"/>
      <w:marTop w:val="0"/>
      <w:marBottom w:val="0"/>
      <w:divBdr>
        <w:top w:val="none" w:sz="0" w:space="0" w:color="auto"/>
        <w:left w:val="none" w:sz="0" w:space="0" w:color="auto"/>
        <w:bottom w:val="none" w:sz="0" w:space="0" w:color="auto"/>
        <w:right w:val="none" w:sz="0" w:space="0" w:color="auto"/>
      </w:divBdr>
      <w:divsChild>
        <w:div w:id="123643481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4404847">
              <w:marLeft w:val="0"/>
              <w:marRight w:val="0"/>
              <w:marTop w:val="0"/>
              <w:marBottom w:val="0"/>
              <w:divBdr>
                <w:top w:val="none" w:sz="0" w:space="0" w:color="auto"/>
                <w:left w:val="none" w:sz="0" w:space="0" w:color="auto"/>
                <w:bottom w:val="none" w:sz="0" w:space="0" w:color="auto"/>
                <w:right w:val="none" w:sz="0" w:space="0" w:color="auto"/>
              </w:divBdr>
              <w:divsChild>
                <w:div w:id="197382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42791">
      <w:bodyDiv w:val="1"/>
      <w:marLeft w:val="0"/>
      <w:marRight w:val="0"/>
      <w:marTop w:val="0"/>
      <w:marBottom w:val="0"/>
      <w:divBdr>
        <w:top w:val="none" w:sz="0" w:space="0" w:color="auto"/>
        <w:left w:val="none" w:sz="0" w:space="0" w:color="auto"/>
        <w:bottom w:val="none" w:sz="0" w:space="0" w:color="auto"/>
        <w:right w:val="none" w:sz="0" w:space="0" w:color="auto"/>
      </w:divBdr>
    </w:div>
    <w:div w:id="144712960">
      <w:bodyDiv w:val="1"/>
      <w:marLeft w:val="0"/>
      <w:marRight w:val="0"/>
      <w:marTop w:val="0"/>
      <w:marBottom w:val="0"/>
      <w:divBdr>
        <w:top w:val="none" w:sz="0" w:space="0" w:color="auto"/>
        <w:left w:val="none" w:sz="0" w:space="0" w:color="auto"/>
        <w:bottom w:val="none" w:sz="0" w:space="0" w:color="auto"/>
        <w:right w:val="none" w:sz="0" w:space="0" w:color="auto"/>
      </w:divBdr>
    </w:div>
    <w:div w:id="148789716">
      <w:bodyDiv w:val="1"/>
      <w:marLeft w:val="0"/>
      <w:marRight w:val="0"/>
      <w:marTop w:val="0"/>
      <w:marBottom w:val="0"/>
      <w:divBdr>
        <w:top w:val="none" w:sz="0" w:space="0" w:color="auto"/>
        <w:left w:val="none" w:sz="0" w:space="0" w:color="auto"/>
        <w:bottom w:val="none" w:sz="0" w:space="0" w:color="auto"/>
        <w:right w:val="none" w:sz="0" w:space="0" w:color="auto"/>
      </w:divBdr>
    </w:div>
    <w:div w:id="149104448">
      <w:bodyDiv w:val="1"/>
      <w:marLeft w:val="0"/>
      <w:marRight w:val="0"/>
      <w:marTop w:val="0"/>
      <w:marBottom w:val="0"/>
      <w:divBdr>
        <w:top w:val="none" w:sz="0" w:space="0" w:color="auto"/>
        <w:left w:val="none" w:sz="0" w:space="0" w:color="auto"/>
        <w:bottom w:val="none" w:sz="0" w:space="0" w:color="auto"/>
        <w:right w:val="none" w:sz="0" w:space="0" w:color="auto"/>
      </w:divBdr>
    </w:div>
    <w:div w:id="157814100">
      <w:bodyDiv w:val="1"/>
      <w:marLeft w:val="0"/>
      <w:marRight w:val="0"/>
      <w:marTop w:val="0"/>
      <w:marBottom w:val="0"/>
      <w:divBdr>
        <w:top w:val="none" w:sz="0" w:space="0" w:color="auto"/>
        <w:left w:val="none" w:sz="0" w:space="0" w:color="auto"/>
        <w:bottom w:val="none" w:sz="0" w:space="0" w:color="auto"/>
        <w:right w:val="none" w:sz="0" w:space="0" w:color="auto"/>
      </w:divBdr>
    </w:div>
    <w:div w:id="168714939">
      <w:bodyDiv w:val="1"/>
      <w:marLeft w:val="0"/>
      <w:marRight w:val="0"/>
      <w:marTop w:val="0"/>
      <w:marBottom w:val="0"/>
      <w:divBdr>
        <w:top w:val="none" w:sz="0" w:space="0" w:color="auto"/>
        <w:left w:val="none" w:sz="0" w:space="0" w:color="auto"/>
        <w:bottom w:val="none" w:sz="0" w:space="0" w:color="auto"/>
        <w:right w:val="none" w:sz="0" w:space="0" w:color="auto"/>
      </w:divBdr>
    </w:div>
    <w:div w:id="174461344">
      <w:bodyDiv w:val="1"/>
      <w:marLeft w:val="0"/>
      <w:marRight w:val="0"/>
      <w:marTop w:val="0"/>
      <w:marBottom w:val="0"/>
      <w:divBdr>
        <w:top w:val="none" w:sz="0" w:space="0" w:color="auto"/>
        <w:left w:val="none" w:sz="0" w:space="0" w:color="auto"/>
        <w:bottom w:val="none" w:sz="0" w:space="0" w:color="auto"/>
        <w:right w:val="none" w:sz="0" w:space="0" w:color="auto"/>
      </w:divBdr>
    </w:div>
    <w:div w:id="174805534">
      <w:bodyDiv w:val="1"/>
      <w:marLeft w:val="0"/>
      <w:marRight w:val="0"/>
      <w:marTop w:val="0"/>
      <w:marBottom w:val="0"/>
      <w:divBdr>
        <w:top w:val="none" w:sz="0" w:space="0" w:color="auto"/>
        <w:left w:val="none" w:sz="0" w:space="0" w:color="auto"/>
        <w:bottom w:val="none" w:sz="0" w:space="0" w:color="auto"/>
        <w:right w:val="none" w:sz="0" w:space="0" w:color="auto"/>
      </w:divBdr>
    </w:div>
    <w:div w:id="177351010">
      <w:bodyDiv w:val="1"/>
      <w:marLeft w:val="0"/>
      <w:marRight w:val="0"/>
      <w:marTop w:val="0"/>
      <w:marBottom w:val="0"/>
      <w:divBdr>
        <w:top w:val="none" w:sz="0" w:space="0" w:color="auto"/>
        <w:left w:val="none" w:sz="0" w:space="0" w:color="auto"/>
        <w:bottom w:val="none" w:sz="0" w:space="0" w:color="auto"/>
        <w:right w:val="none" w:sz="0" w:space="0" w:color="auto"/>
      </w:divBdr>
    </w:div>
    <w:div w:id="185215393">
      <w:bodyDiv w:val="1"/>
      <w:marLeft w:val="0"/>
      <w:marRight w:val="0"/>
      <w:marTop w:val="0"/>
      <w:marBottom w:val="0"/>
      <w:divBdr>
        <w:top w:val="none" w:sz="0" w:space="0" w:color="auto"/>
        <w:left w:val="none" w:sz="0" w:space="0" w:color="auto"/>
        <w:bottom w:val="none" w:sz="0" w:space="0" w:color="auto"/>
        <w:right w:val="none" w:sz="0" w:space="0" w:color="auto"/>
      </w:divBdr>
    </w:div>
    <w:div w:id="186677875">
      <w:bodyDiv w:val="1"/>
      <w:marLeft w:val="0"/>
      <w:marRight w:val="0"/>
      <w:marTop w:val="0"/>
      <w:marBottom w:val="0"/>
      <w:divBdr>
        <w:top w:val="none" w:sz="0" w:space="0" w:color="auto"/>
        <w:left w:val="none" w:sz="0" w:space="0" w:color="auto"/>
        <w:bottom w:val="none" w:sz="0" w:space="0" w:color="auto"/>
        <w:right w:val="none" w:sz="0" w:space="0" w:color="auto"/>
      </w:divBdr>
    </w:div>
    <w:div w:id="188031273">
      <w:bodyDiv w:val="1"/>
      <w:marLeft w:val="0"/>
      <w:marRight w:val="0"/>
      <w:marTop w:val="0"/>
      <w:marBottom w:val="0"/>
      <w:divBdr>
        <w:top w:val="none" w:sz="0" w:space="0" w:color="auto"/>
        <w:left w:val="none" w:sz="0" w:space="0" w:color="auto"/>
        <w:bottom w:val="none" w:sz="0" w:space="0" w:color="auto"/>
        <w:right w:val="none" w:sz="0" w:space="0" w:color="auto"/>
      </w:divBdr>
    </w:div>
    <w:div w:id="199823128">
      <w:bodyDiv w:val="1"/>
      <w:marLeft w:val="0"/>
      <w:marRight w:val="0"/>
      <w:marTop w:val="0"/>
      <w:marBottom w:val="0"/>
      <w:divBdr>
        <w:top w:val="none" w:sz="0" w:space="0" w:color="auto"/>
        <w:left w:val="none" w:sz="0" w:space="0" w:color="auto"/>
        <w:bottom w:val="none" w:sz="0" w:space="0" w:color="auto"/>
        <w:right w:val="none" w:sz="0" w:space="0" w:color="auto"/>
      </w:divBdr>
      <w:divsChild>
        <w:div w:id="1070083055">
          <w:marLeft w:val="0"/>
          <w:marRight w:val="0"/>
          <w:marTop w:val="0"/>
          <w:marBottom w:val="0"/>
          <w:divBdr>
            <w:top w:val="none" w:sz="0" w:space="0" w:color="auto"/>
            <w:left w:val="none" w:sz="0" w:space="0" w:color="auto"/>
            <w:bottom w:val="none" w:sz="0" w:space="0" w:color="auto"/>
            <w:right w:val="none" w:sz="0" w:space="0" w:color="auto"/>
          </w:divBdr>
        </w:div>
        <w:div w:id="290984275">
          <w:marLeft w:val="0"/>
          <w:marRight w:val="0"/>
          <w:marTop w:val="0"/>
          <w:marBottom w:val="0"/>
          <w:divBdr>
            <w:top w:val="none" w:sz="0" w:space="0" w:color="auto"/>
            <w:left w:val="none" w:sz="0" w:space="0" w:color="auto"/>
            <w:bottom w:val="none" w:sz="0" w:space="0" w:color="auto"/>
            <w:right w:val="none" w:sz="0" w:space="0" w:color="auto"/>
          </w:divBdr>
        </w:div>
        <w:div w:id="686251979">
          <w:marLeft w:val="0"/>
          <w:marRight w:val="0"/>
          <w:marTop w:val="0"/>
          <w:marBottom w:val="0"/>
          <w:divBdr>
            <w:top w:val="none" w:sz="0" w:space="0" w:color="auto"/>
            <w:left w:val="none" w:sz="0" w:space="0" w:color="auto"/>
            <w:bottom w:val="none" w:sz="0" w:space="0" w:color="auto"/>
            <w:right w:val="none" w:sz="0" w:space="0" w:color="auto"/>
          </w:divBdr>
        </w:div>
        <w:div w:id="212430120">
          <w:marLeft w:val="0"/>
          <w:marRight w:val="0"/>
          <w:marTop w:val="0"/>
          <w:marBottom w:val="0"/>
          <w:divBdr>
            <w:top w:val="none" w:sz="0" w:space="0" w:color="auto"/>
            <w:left w:val="none" w:sz="0" w:space="0" w:color="auto"/>
            <w:bottom w:val="none" w:sz="0" w:space="0" w:color="auto"/>
            <w:right w:val="none" w:sz="0" w:space="0" w:color="auto"/>
          </w:divBdr>
        </w:div>
        <w:div w:id="1345131289">
          <w:marLeft w:val="0"/>
          <w:marRight w:val="0"/>
          <w:marTop w:val="0"/>
          <w:marBottom w:val="0"/>
          <w:divBdr>
            <w:top w:val="none" w:sz="0" w:space="0" w:color="auto"/>
            <w:left w:val="none" w:sz="0" w:space="0" w:color="auto"/>
            <w:bottom w:val="none" w:sz="0" w:space="0" w:color="auto"/>
            <w:right w:val="none" w:sz="0" w:space="0" w:color="auto"/>
          </w:divBdr>
        </w:div>
        <w:div w:id="591624064">
          <w:marLeft w:val="0"/>
          <w:marRight w:val="0"/>
          <w:marTop w:val="0"/>
          <w:marBottom w:val="0"/>
          <w:divBdr>
            <w:top w:val="none" w:sz="0" w:space="0" w:color="auto"/>
            <w:left w:val="none" w:sz="0" w:space="0" w:color="auto"/>
            <w:bottom w:val="none" w:sz="0" w:space="0" w:color="auto"/>
            <w:right w:val="none" w:sz="0" w:space="0" w:color="auto"/>
          </w:divBdr>
        </w:div>
        <w:div w:id="368727606">
          <w:marLeft w:val="0"/>
          <w:marRight w:val="0"/>
          <w:marTop w:val="0"/>
          <w:marBottom w:val="0"/>
          <w:divBdr>
            <w:top w:val="none" w:sz="0" w:space="0" w:color="auto"/>
            <w:left w:val="none" w:sz="0" w:space="0" w:color="auto"/>
            <w:bottom w:val="none" w:sz="0" w:space="0" w:color="auto"/>
            <w:right w:val="none" w:sz="0" w:space="0" w:color="auto"/>
          </w:divBdr>
        </w:div>
        <w:div w:id="53436818">
          <w:marLeft w:val="0"/>
          <w:marRight w:val="0"/>
          <w:marTop w:val="0"/>
          <w:marBottom w:val="0"/>
          <w:divBdr>
            <w:top w:val="none" w:sz="0" w:space="0" w:color="auto"/>
            <w:left w:val="none" w:sz="0" w:space="0" w:color="auto"/>
            <w:bottom w:val="none" w:sz="0" w:space="0" w:color="auto"/>
            <w:right w:val="none" w:sz="0" w:space="0" w:color="auto"/>
          </w:divBdr>
        </w:div>
        <w:div w:id="1363435183">
          <w:marLeft w:val="0"/>
          <w:marRight w:val="0"/>
          <w:marTop w:val="0"/>
          <w:marBottom w:val="0"/>
          <w:divBdr>
            <w:top w:val="none" w:sz="0" w:space="0" w:color="auto"/>
            <w:left w:val="none" w:sz="0" w:space="0" w:color="auto"/>
            <w:bottom w:val="none" w:sz="0" w:space="0" w:color="auto"/>
            <w:right w:val="none" w:sz="0" w:space="0" w:color="auto"/>
          </w:divBdr>
        </w:div>
        <w:div w:id="190536854">
          <w:marLeft w:val="0"/>
          <w:marRight w:val="0"/>
          <w:marTop w:val="0"/>
          <w:marBottom w:val="0"/>
          <w:divBdr>
            <w:top w:val="none" w:sz="0" w:space="0" w:color="auto"/>
            <w:left w:val="none" w:sz="0" w:space="0" w:color="auto"/>
            <w:bottom w:val="none" w:sz="0" w:space="0" w:color="auto"/>
            <w:right w:val="none" w:sz="0" w:space="0" w:color="auto"/>
          </w:divBdr>
        </w:div>
        <w:div w:id="192421408">
          <w:marLeft w:val="0"/>
          <w:marRight w:val="0"/>
          <w:marTop w:val="0"/>
          <w:marBottom w:val="0"/>
          <w:divBdr>
            <w:top w:val="none" w:sz="0" w:space="0" w:color="auto"/>
            <w:left w:val="none" w:sz="0" w:space="0" w:color="auto"/>
            <w:bottom w:val="none" w:sz="0" w:space="0" w:color="auto"/>
            <w:right w:val="none" w:sz="0" w:space="0" w:color="auto"/>
          </w:divBdr>
        </w:div>
        <w:div w:id="1110854715">
          <w:marLeft w:val="0"/>
          <w:marRight w:val="0"/>
          <w:marTop w:val="0"/>
          <w:marBottom w:val="0"/>
          <w:divBdr>
            <w:top w:val="none" w:sz="0" w:space="0" w:color="auto"/>
            <w:left w:val="none" w:sz="0" w:space="0" w:color="auto"/>
            <w:bottom w:val="none" w:sz="0" w:space="0" w:color="auto"/>
            <w:right w:val="none" w:sz="0" w:space="0" w:color="auto"/>
          </w:divBdr>
        </w:div>
        <w:div w:id="329412065">
          <w:marLeft w:val="0"/>
          <w:marRight w:val="0"/>
          <w:marTop w:val="0"/>
          <w:marBottom w:val="0"/>
          <w:divBdr>
            <w:top w:val="none" w:sz="0" w:space="0" w:color="auto"/>
            <w:left w:val="none" w:sz="0" w:space="0" w:color="auto"/>
            <w:bottom w:val="none" w:sz="0" w:space="0" w:color="auto"/>
            <w:right w:val="none" w:sz="0" w:space="0" w:color="auto"/>
          </w:divBdr>
        </w:div>
      </w:divsChild>
    </w:div>
    <w:div w:id="221605245">
      <w:bodyDiv w:val="1"/>
      <w:marLeft w:val="0"/>
      <w:marRight w:val="0"/>
      <w:marTop w:val="0"/>
      <w:marBottom w:val="0"/>
      <w:divBdr>
        <w:top w:val="none" w:sz="0" w:space="0" w:color="auto"/>
        <w:left w:val="none" w:sz="0" w:space="0" w:color="auto"/>
        <w:bottom w:val="none" w:sz="0" w:space="0" w:color="auto"/>
        <w:right w:val="none" w:sz="0" w:space="0" w:color="auto"/>
      </w:divBdr>
    </w:div>
    <w:div w:id="221792899">
      <w:bodyDiv w:val="1"/>
      <w:marLeft w:val="0"/>
      <w:marRight w:val="0"/>
      <w:marTop w:val="0"/>
      <w:marBottom w:val="0"/>
      <w:divBdr>
        <w:top w:val="none" w:sz="0" w:space="0" w:color="auto"/>
        <w:left w:val="none" w:sz="0" w:space="0" w:color="auto"/>
        <w:bottom w:val="none" w:sz="0" w:space="0" w:color="auto"/>
        <w:right w:val="none" w:sz="0" w:space="0" w:color="auto"/>
      </w:divBdr>
    </w:div>
    <w:div w:id="239952917">
      <w:bodyDiv w:val="1"/>
      <w:marLeft w:val="0"/>
      <w:marRight w:val="0"/>
      <w:marTop w:val="0"/>
      <w:marBottom w:val="0"/>
      <w:divBdr>
        <w:top w:val="none" w:sz="0" w:space="0" w:color="auto"/>
        <w:left w:val="none" w:sz="0" w:space="0" w:color="auto"/>
        <w:bottom w:val="none" w:sz="0" w:space="0" w:color="auto"/>
        <w:right w:val="none" w:sz="0" w:space="0" w:color="auto"/>
      </w:divBdr>
    </w:div>
    <w:div w:id="241986297">
      <w:bodyDiv w:val="1"/>
      <w:marLeft w:val="0"/>
      <w:marRight w:val="0"/>
      <w:marTop w:val="0"/>
      <w:marBottom w:val="0"/>
      <w:divBdr>
        <w:top w:val="none" w:sz="0" w:space="0" w:color="auto"/>
        <w:left w:val="none" w:sz="0" w:space="0" w:color="auto"/>
        <w:bottom w:val="none" w:sz="0" w:space="0" w:color="auto"/>
        <w:right w:val="none" w:sz="0" w:space="0" w:color="auto"/>
      </w:divBdr>
      <w:divsChild>
        <w:div w:id="959921266">
          <w:marLeft w:val="0"/>
          <w:marRight w:val="0"/>
          <w:marTop w:val="0"/>
          <w:marBottom w:val="0"/>
          <w:divBdr>
            <w:top w:val="none" w:sz="0" w:space="0" w:color="auto"/>
            <w:left w:val="none" w:sz="0" w:space="0" w:color="auto"/>
            <w:bottom w:val="none" w:sz="0" w:space="0" w:color="auto"/>
            <w:right w:val="none" w:sz="0" w:space="0" w:color="auto"/>
          </w:divBdr>
          <w:divsChild>
            <w:div w:id="891884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001929">
      <w:bodyDiv w:val="1"/>
      <w:marLeft w:val="0"/>
      <w:marRight w:val="0"/>
      <w:marTop w:val="0"/>
      <w:marBottom w:val="0"/>
      <w:divBdr>
        <w:top w:val="none" w:sz="0" w:space="0" w:color="auto"/>
        <w:left w:val="none" w:sz="0" w:space="0" w:color="auto"/>
        <w:bottom w:val="none" w:sz="0" w:space="0" w:color="auto"/>
        <w:right w:val="none" w:sz="0" w:space="0" w:color="auto"/>
      </w:divBdr>
    </w:div>
    <w:div w:id="281616082">
      <w:bodyDiv w:val="1"/>
      <w:marLeft w:val="0"/>
      <w:marRight w:val="0"/>
      <w:marTop w:val="0"/>
      <w:marBottom w:val="0"/>
      <w:divBdr>
        <w:top w:val="none" w:sz="0" w:space="0" w:color="auto"/>
        <w:left w:val="none" w:sz="0" w:space="0" w:color="auto"/>
        <w:bottom w:val="none" w:sz="0" w:space="0" w:color="auto"/>
        <w:right w:val="none" w:sz="0" w:space="0" w:color="auto"/>
      </w:divBdr>
    </w:div>
    <w:div w:id="297761103">
      <w:bodyDiv w:val="1"/>
      <w:marLeft w:val="0"/>
      <w:marRight w:val="0"/>
      <w:marTop w:val="0"/>
      <w:marBottom w:val="0"/>
      <w:divBdr>
        <w:top w:val="none" w:sz="0" w:space="0" w:color="auto"/>
        <w:left w:val="none" w:sz="0" w:space="0" w:color="auto"/>
        <w:bottom w:val="none" w:sz="0" w:space="0" w:color="auto"/>
        <w:right w:val="none" w:sz="0" w:space="0" w:color="auto"/>
      </w:divBdr>
    </w:div>
    <w:div w:id="299774374">
      <w:bodyDiv w:val="1"/>
      <w:marLeft w:val="0"/>
      <w:marRight w:val="0"/>
      <w:marTop w:val="0"/>
      <w:marBottom w:val="0"/>
      <w:divBdr>
        <w:top w:val="none" w:sz="0" w:space="0" w:color="auto"/>
        <w:left w:val="none" w:sz="0" w:space="0" w:color="auto"/>
        <w:bottom w:val="none" w:sz="0" w:space="0" w:color="auto"/>
        <w:right w:val="none" w:sz="0" w:space="0" w:color="auto"/>
      </w:divBdr>
    </w:div>
    <w:div w:id="309214500">
      <w:bodyDiv w:val="1"/>
      <w:marLeft w:val="0"/>
      <w:marRight w:val="0"/>
      <w:marTop w:val="0"/>
      <w:marBottom w:val="0"/>
      <w:divBdr>
        <w:top w:val="none" w:sz="0" w:space="0" w:color="auto"/>
        <w:left w:val="none" w:sz="0" w:space="0" w:color="auto"/>
        <w:bottom w:val="none" w:sz="0" w:space="0" w:color="auto"/>
        <w:right w:val="none" w:sz="0" w:space="0" w:color="auto"/>
      </w:divBdr>
    </w:div>
    <w:div w:id="323775585">
      <w:bodyDiv w:val="1"/>
      <w:marLeft w:val="0"/>
      <w:marRight w:val="0"/>
      <w:marTop w:val="0"/>
      <w:marBottom w:val="0"/>
      <w:divBdr>
        <w:top w:val="none" w:sz="0" w:space="0" w:color="auto"/>
        <w:left w:val="none" w:sz="0" w:space="0" w:color="auto"/>
        <w:bottom w:val="none" w:sz="0" w:space="0" w:color="auto"/>
        <w:right w:val="none" w:sz="0" w:space="0" w:color="auto"/>
      </w:divBdr>
    </w:div>
    <w:div w:id="330181591">
      <w:bodyDiv w:val="1"/>
      <w:marLeft w:val="0"/>
      <w:marRight w:val="0"/>
      <w:marTop w:val="0"/>
      <w:marBottom w:val="0"/>
      <w:divBdr>
        <w:top w:val="none" w:sz="0" w:space="0" w:color="auto"/>
        <w:left w:val="none" w:sz="0" w:space="0" w:color="auto"/>
        <w:bottom w:val="none" w:sz="0" w:space="0" w:color="auto"/>
        <w:right w:val="none" w:sz="0" w:space="0" w:color="auto"/>
      </w:divBdr>
    </w:div>
    <w:div w:id="331764890">
      <w:bodyDiv w:val="1"/>
      <w:marLeft w:val="0"/>
      <w:marRight w:val="0"/>
      <w:marTop w:val="0"/>
      <w:marBottom w:val="0"/>
      <w:divBdr>
        <w:top w:val="none" w:sz="0" w:space="0" w:color="auto"/>
        <w:left w:val="none" w:sz="0" w:space="0" w:color="auto"/>
        <w:bottom w:val="none" w:sz="0" w:space="0" w:color="auto"/>
        <w:right w:val="none" w:sz="0" w:space="0" w:color="auto"/>
      </w:divBdr>
    </w:div>
    <w:div w:id="334111921">
      <w:bodyDiv w:val="1"/>
      <w:marLeft w:val="0"/>
      <w:marRight w:val="0"/>
      <w:marTop w:val="0"/>
      <w:marBottom w:val="0"/>
      <w:divBdr>
        <w:top w:val="none" w:sz="0" w:space="0" w:color="auto"/>
        <w:left w:val="none" w:sz="0" w:space="0" w:color="auto"/>
        <w:bottom w:val="none" w:sz="0" w:space="0" w:color="auto"/>
        <w:right w:val="none" w:sz="0" w:space="0" w:color="auto"/>
      </w:divBdr>
    </w:div>
    <w:div w:id="345982030">
      <w:bodyDiv w:val="1"/>
      <w:marLeft w:val="0"/>
      <w:marRight w:val="0"/>
      <w:marTop w:val="0"/>
      <w:marBottom w:val="0"/>
      <w:divBdr>
        <w:top w:val="none" w:sz="0" w:space="0" w:color="auto"/>
        <w:left w:val="none" w:sz="0" w:space="0" w:color="auto"/>
        <w:bottom w:val="none" w:sz="0" w:space="0" w:color="auto"/>
        <w:right w:val="none" w:sz="0" w:space="0" w:color="auto"/>
      </w:divBdr>
    </w:div>
    <w:div w:id="351761545">
      <w:bodyDiv w:val="1"/>
      <w:marLeft w:val="0"/>
      <w:marRight w:val="0"/>
      <w:marTop w:val="0"/>
      <w:marBottom w:val="0"/>
      <w:divBdr>
        <w:top w:val="none" w:sz="0" w:space="0" w:color="auto"/>
        <w:left w:val="none" w:sz="0" w:space="0" w:color="auto"/>
        <w:bottom w:val="none" w:sz="0" w:space="0" w:color="auto"/>
        <w:right w:val="none" w:sz="0" w:space="0" w:color="auto"/>
      </w:divBdr>
    </w:div>
    <w:div w:id="354695182">
      <w:bodyDiv w:val="1"/>
      <w:marLeft w:val="0"/>
      <w:marRight w:val="0"/>
      <w:marTop w:val="0"/>
      <w:marBottom w:val="0"/>
      <w:divBdr>
        <w:top w:val="none" w:sz="0" w:space="0" w:color="auto"/>
        <w:left w:val="none" w:sz="0" w:space="0" w:color="auto"/>
        <w:bottom w:val="none" w:sz="0" w:space="0" w:color="auto"/>
        <w:right w:val="none" w:sz="0" w:space="0" w:color="auto"/>
      </w:divBdr>
      <w:divsChild>
        <w:div w:id="690648850">
          <w:marLeft w:val="0"/>
          <w:marRight w:val="0"/>
          <w:marTop w:val="375"/>
          <w:marBottom w:val="0"/>
          <w:divBdr>
            <w:top w:val="none" w:sz="0" w:space="0" w:color="auto"/>
            <w:left w:val="none" w:sz="0" w:space="0" w:color="auto"/>
            <w:bottom w:val="none" w:sz="0" w:space="0" w:color="auto"/>
            <w:right w:val="none" w:sz="0" w:space="0" w:color="auto"/>
          </w:divBdr>
        </w:div>
        <w:div w:id="1315914888">
          <w:marLeft w:val="0"/>
          <w:marRight w:val="0"/>
          <w:marTop w:val="0"/>
          <w:marBottom w:val="0"/>
          <w:divBdr>
            <w:top w:val="none" w:sz="0" w:space="0" w:color="auto"/>
            <w:left w:val="none" w:sz="0" w:space="0" w:color="auto"/>
            <w:bottom w:val="none" w:sz="0" w:space="0" w:color="auto"/>
            <w:right w:val="none" w:sz="0" w:space="0" w:color="auto"/>
          </w:divBdr>
          <w:divsChild>
            <w:div w:id="173301899">
              <w:marLeft w:val="225"/>
              <w:marRight w:val="0"/>
              <w:marTop w:val="150"/>
              <w:marBottom w:val="0"/>
              <w:divBdr>
                <w:top w:val="none" w:sz="0" w:space="0" w:color="auto"/>
                <w:left w:val="none" w:sz="0" w:space="0" w:color="auto"/>
                <w:bottom w:val="none" w:sz="0" w:space="0" w:color="auto"/>
                <w:right w:val="none" w:sz="0" w:space="0" w:color="auto"/>
              </w:divBdr>
            </w:div>
          </w:divsChild>
        </w:div>
      </w:divsChild>
    </w:div>
    <w:div w:id="357120233">
      <w:bodyDiv w:val="1"/>
      <w:marLeft w:val="0"/>
      <w:marRight w:val="0"/>
      <w:marTop w:val="0"/>
      <w:marBottom w:val="0"/>
      <w:divBdr>
        <w:top w:val="none" w:sz="0" w:space="0" w:color="auto"/>
        <w:left w:val="none" w:sz="0" w:space="0" w:color="auto"/>
        <w:bottom w:val="none" w:sz="0" w:space="0" w:color="auto"/>
        <w:right w:val="none" w:sz="0" w:space="0" w:color="auto"/>
      </w:divBdr>
    </w:div>
    <w:div w:id="358120026">
      <w:bodyDiv w:val="1"/>
      <w:marLeft w:val="0"/>
      <w:marRight w:val="0"/>
      <w:marTop w:val="0"/>
      <w:marBottom w:val="0"/>
      <w:divBdr>
        <w:top w:val="none" w:sz="0" w:space="0" w:color="auto"/>
        <w:left w:val="none" w:sz="0" w:space="0" w:color="auto"/>
        <w:bottom w:val="none" w:sz="0" w:space="0" w:color="auto"/>
        <w:right w:val="none" w:sz="0" w:space="0" w:color="auto"/>
      </w:divBdr>
      <w:divsChild>
        <w:div w:id="73287960">
          <w:marLeft w:val="446"/>
          <w:marRight w:val="0"/>
          <w:marTop w:val="0"/>
          <w:marBottom w:val="120"/>
          <w:divBdr>
            <w:top w:val="none" w:sz="0" w:space="0" w:color="auto"/>
            <w:left w:val="none" w:sz="0" w:space="0" w:color="auto"/>
            <w:bottom w:val="none" w:sz="0" w:space="0" w:color="auto"/>
            <w:right w:val="none" w:sz="0" w:space="0" w:color="auto"/>
          </w:divBdr>
        </w:div>
        <w:div w:id="104925341">
          <w:marLeft w:val="446"/>
          <w:marRight w:val="0"/>
          <w:marTop w:val="0"/>
          <w:marBottom w:val="120"/>
          <w:divBdr>
            <w:top w:val="none" w:sz="0" w:space="0" w:color="auto"/>
            <w:left w:val="none" w:sz="0" w:space="0" w:color="auto"/>
            <w:bottom w:val="none" w:sz="0" w:space="0" w:color="auto"/>
            <w:right w:val="none" w:sz="0" w:space="0" w:color="auto"/>
          </w:divBdr>
        </w:div>
        <w:div w:id="261107836">
          <w:marLeft w:val="446"/>
          <w:marRight w:val="0"/>
          <w:marTop w:val="0"/>
          <w:marBottom w:val="120"/>
          <w:divBdr>
            <w:top w:val="none" w:sz="0" w:space="0" w:color="auto"/>
            <w:left w:val="none" w:sz="0" w:space="0" w:color="auto"/>
            <w:bottom w:val="none" w:sz="0" w:space="0" w:color="auto"/>
            <w:right w:val="none" w:sz="0" w:space="0" w:color="auto"/>
          </w:divBdr>
        </w:div>
        <w:div w:id="341469671">
          <w:marLeft w:val="446"/>
          <w:marRight w:val="0"/>
          <w:marTop w:val="0"/>
          <w:marBottom w:val="120"/>
          <w:divBdr>
            <w:top w:val="none" w:sz="0" w:space="0" w:color="auto"/>
            <w:left w:val="none" w:sz="0" w:space="0" w:color="auto"/>
            <w:bottom w:val="none" w:sz="0" w:space="0" w:color="auto"/>
            <w:right w:val="none" w:sz="0" w:space="0" w:color="auto"/>
          </w:divBdr>
        </w:div>
        <w:div w:id="1010529883">
          <w:marLeft w:val="446"/>
          <w:marRight w:val="0"/>
          <w:marTop w:val="0"/>
          <w:marBottom w:val="120"/>
          <w:divBdr>
            <w:top w:val="none" w:sz="0" w:space="0" w:color="auto"/>
            <w:left w:val="none" w:sz="0" w:space="0" w:color="auto"/>
            <w:bottom w:val="none" w:sz="0" w:space="0" w:color="auto"/>
            <w:right w:val="none" w:sz="0" w:space="0" w:color="auto"/>
          </w:divBdr>
        </w:div>
        <w:div w:id="1095128305">
          <w:marLeft w:val="446"/>
          <w:marRight w:val="0"/>
          <w:marTop w:val="0"/>
          <w:marBottom w:val="120"/>
          <w:divBdr>
            <w:top w:val="none" w:sz="0" w:space="0" w:color="auto"/>
            <w:left w:val="none" w:sz="0" w:space="0" w:color="auto"/>
            <w:bottom w:val="none" w:sz="0" w:space="0" w:color="auto"/>
            <w:right w:val="none" w:sz="0" w:space="0" w:color="auto"/>
          </w:divBdr>
        </w:div>
        <w:div w:id="1515920189">
          <w:marLeft w:val="446"/>
          <w:marRight w:val="0"/>
          <w:marTop w:val="0"/>
          <w:marBottom w:val="120"/>
          <w:divBdr>
            <w:top w:val="none" w:sz="0" w:space="0" w:color="auto"/>
            <w:left w:val="none" w:sz="0" w:space="0" w:color="auto"/>
            <w:bottom w:val="none" w:sz="0" w:space="0" w:color="auto"/>
            <w:right w:val="none" w:sz="0" w:space="0" w:color="auto"/>
          </w:divBdr>
        </w:div>
        <w:div w:id="2087991577">
          <w:marLeft w:val="446"/>
          <w:marRight w:val="0"/>
          <w:marTop w:val="0"/>
          <w:marBottom w:val="120"/>
          <w:divBdr>
            <w:top w:val="none" w:sz="0" w:space="0" w:color="auto"/>
            <w:left w:val="none" w:sz="0" w:space="0" w:color="auto"/>
            <w:bottom w:val="none" w:sz="0" w:space="0" w:color="auto"/>
            <w:right w:val="none" w:sz="0" w:space="0" w:color="auto"/>
          </w:divBdr>
        </w:div>
      </w:divsChild>
    </w:div>
    <w:div w:id="359431540">
      <w:bodyDiv w:val="1"/>
      <w:marLeft w:val="0"/>
      <w:marRight w:val="0"/>
      <w:marTop w:val="0"/>
      <w:marBottom w:val="0"/>
      <w:divBdr>
        <w:top w:val="none" w:sz="0" w:space="0" w:color="auto"/>
        <w:left w:val="none" w:sz="0" w:space="0" w:color="auto"/>
        <w:bottom w:val="none" w:sz="0" w:space="0" w:color="auto"/>
        <w:right w:val="none" w:sz="0" w:space="0" w:color="auto"/>
      </w:divBdr>
    </w:div>
    <w:div w:id="365447540">
      <w:bodyDiv w:val="1"/>
      <w:marLeft w:val="0"/>
      <w:marRight w:val="0"/>
      <w:marTop w:val="0"/>
      <w:marBottom w:val="0"/>
      <w:divBdr>
        <w:top w:val="none" w:sz="0" w:space="0" w:color="auto"/>
        <w:left w:val="none" w:sz="0" w:space="0" w:color="auto"/>
        <w:bottom w:val="none" w:sz="0" w:space="0" w:color="auto"/>
        <w:right w:val="none" w:sz="0" w:space="0" w:color="auto"/>
      </w:divBdr>
    </w:div>
    <w:div w:id="368916590">
      <w:bodyDiv w:val="1"/>
      <w:marLeft w:val="0"/>
      <w:marRight w:val="0"/>
      <w:marTop w:val="0"/>
      <w:marBottom w:val="0"/>
      <w:divBdr>
        <w:top w:val="none" w:sz="0" w:space="0" w:color="auto"/>
        <w:left w:val="none" w:sz="0" w:space="0" w:color="auto"/>
        <w:bottom w:val="none" w:sz="0" w:space="0" w:color="auto"/>
        <w:right w:val="none" w:sz="0" w:space="0" w:color="auto"/>
      </w:divBdr>
    </w:div>
    <w:div w:id="371271232">
      <w:bodyDiv w:val="1"/>
      <w:marLeft w:val="0"/>
      <w:marRight w:val="0"/>
      <w:marTop w:val="0"/>
      <w:marBottom w:val="0"/>
      <w:divBdr>
        <w:top w:val="none" w:sz="0" w:space="0" w:color="auto"/>
        <w:left w:val="none" w:sz="0" w:space="0" w:color="auto"/>
        <w:bottom w:val="none" w:sz="0" w:space="0" w:color="auto"/>
        <w:right w:val="none" w:sz="0" w:space="0" w:color="auto"/>
      </w:divBdr>
    </w:div>
    <w:div w:id="373312167">
      <w:bodyDiv w:val="1"/>
      <w:marLeft w:val="0"/>
      <w:marRight w:val="0"/>
      <w:marTop w:val="0"/>
      <w:marBottom w:val="0"/>
      <w:divBdr>
        <w:top w:val="none" w:sz="0" w:space="0" w:color="auto"/>
        <w:left w:val="none" w:sz="0" w:space="0" w:color="auto"/>
        <w:bottom w:val="none" w:sz="0" w:space="0" w:color="auto"/>
        <w:right w:val="none" w:sz="0" w:space="0" w:color="auto"/>
      </w:divBdr>
    </w:div>
    <w:div w:id="389042208">
      <w:bodyDiv w:val="1"/>
      <w:marLeft w:val="0"/>
      <w:marRight w:val="0"/>
      <w:marTop w:val="0"/>
      <w:marBottom w:val="0"/>
      <w:divBdr>
        <w:top w:val="none" w:sz="0" w:space="0" w:color="auto"/>
        <w:left w:val="none" w:sz="0" w:space="0" w:color="auto"/>
        <w:bottom w:val="none" w:sz="0" w:space="0" w:color="auto"/>
        <w:right w:val="none" w:sz="0" w:space="0" w:color="auto"/>
      </w:divBdr>
    </w:div>
    <w:div w:id="400717641">
      <w:bodyDiv w:val="1"/>
      <w:marLeft w:val="0"/>
      <w:marRight w:val="0"/>
      <w:marTop w:val="0"/>
      <w:marBottom w:val="0"/>
      <w:divBdr>
        <w:top w:val="none" w:sz="0" w:space="0" w:color="auto"/>
        <w:left w:val="none" w:sz="0" w:space="0" w:color="auto"/>
        <w:bottom w:val="none" w:sz="0" w:space="0" w:color="auto"/>
        <w:right w:val="none" w:sz="0" w:space="0" w:color="auto"/>
      </w:divBdr>
    </w:div>
    <w:div w:id="407581302">
      <w:bodyDiv w:val="1"/>
      <w:marLeft w:val="0"/>
      <w:marRight w:val="0"/>
      <w:marTop w:val="0"/>
      <w:marBottom w:val="0"/>
      <w:divBdr>
        <w:top w:val="none" w:sz="0" w:space="0" w:color="auto"/>
        <w:left w:val="none" w:sz="0" w:space="0" w:color="auto"/>
        <w:bottom w:val="none" w:sz="0" w:space="0" w:color="auto"/>
        <w:right w:val="none" w:sz="0" w:space="0" w:color="auto"/>
      </w:divBdr>
    </w:div>
    <w:div w:id="408574722">
      <w:bodyDiv w:val="1"/>
      <w:marLeft w:val="0"/>
      <w:marRight w:val="0"/>
      <w:marTop w:val="0"/>
      <w:marBottom w:val="0"/>
      <w:divBdr>
        <w:top w:val="none" w:sz="0" w:space="0" w:color="auto"/>
        <w:left w:val="none" w:sz="0" w:space="0" w:color="auto"/>
        <w:bottom w:val="none" w:sz="0" w:space="0" w:color="auto"/>
        <w:right w:val="none" w:sz="0" w:space="0" w:color="auto"/>
      </w:divBdr>
    </w:div>
    <w:div w:id="440222413">
      <w:bodyDiv w:val="1"/>
      <w:marLeft w:val="0"/>
      <w:marRight w:val="0"/>
      <w:marTop w:val="0"/>
      <w:marBottom w:val="0"/>
      <w:divBdr>
        <w:top w:val="none" w:sz="0" w:space="0" w:color="auto"/>
        <w:left w:val="none" w:sz="0" w:space="0" w:color="auto"/>
        <w:bottom w:val="none" w:sz="0" w:space="0" w:color="auto"/>
        <w:right w:val="none" w:sz="0" w:space="0" w:color="auto"/>
      </w:divBdr>
    </w:div>
    <w:div w:id="442040487">
      <w:bodyDiv w:val="1"/>
      <w:marLeft w:val="0"/>
      <w:marRight w:val="0"/>
      <w:marTop w:val="0"/>
      <w:marBottom w:val="0"/>
      <w:divBdr>
        <w:top w:val="none" w:sz="0" w:space="0" w:color="auto"/>
        <w:left w:val="none" w:sz="0" w:space="0" w:color="auto"/>
        <w:bottom w:val="none" w:sz="0" w:space="0" w:color="auto"/>
        <w:right w:val="none" w:sz="0" w:space="0" w:color="auto"/>
      </w:divBdr>
    </w:div>
    <w:div w:id="446118435">
      <w:bodyDiv w:val="1"/>
      <w:marLeft w:val="0"/>
      <w:marRight w:val="0"/>
      <w:marTop w:val="0"/>
      <w:marBottom w:val="0"/>
      <w:divBdr>
        <w:top w:val="none" w:sz="0" w:space="0" w:color="auto"/>
        <w:left w:val="none" w:sz="0" w:space="0" w:color="auto"/>
        <w:bottom w:val="none" w:sz="0" w:space="0" w:color="auto"/>
        <w:right w:val="none" w:sz="0" w:space="0" w:color="auto"/>
      </w:divBdr>
    </w:div>
    <w:div w:id="458186240">
      <w:bodyDiv w:val="1"/>
      <w:marLeft w:val="0"/>
      <w:marRight w:val="0"/>
      <w:marTop w:val="0"/>
      <w:marBottom w:val="0"/>
      <w:divBdr>
        <w:top w:val="none" w:sz="0" w:space="0" w:color="auto"/>
        <w:left w:val="none" w:sz="0" w:space="0" w:color="auto"/>
        <w:bottom w:val="none" w:sz="0" w:space="0" w:color="auto"/>
        <w:right w:val="none" w:sz="0" w:space="0" w:color="auto"/>
      </w:divBdr>
    </w:div>
    <w:div w:id="464157184">
      <w:bodyDiv w:val="1"/>
      <w:marLeft w:val="0"/>
      <w:marRight w:val="0"/>
      <w:marTop w:val="0"/>
      <w:marBottom w:val="0"/>
      <w:divBdr>
        <w:top w:val="none" w:sz="0" w:space="0" w:color="auto"/>
        <w:left w:val="none" w:sz="0" w:space="0" w:color="auto"/>
        <w:bottom w:val="none" w:sz="0" w:space="0" w:color="auto"/>
        <w:right w:val="none" w:sz="0" w:space="0" w:color="auto"/>
      </w:divBdr>
    </w:div>
    <w:div w:id="485900542">
      <w:bodyDiv w:val="1"/>
      <w:marLeft w:val="0"/>
      <w:marRight w:val="0"/>
      <w:marTop w:val="0"/>
      <w:marBottom w:val="0"/>
      <w:divBdr>
        <w:top w:val="none" w:sz="0" w:space="0" w:color="auto"/>
        <w:left w:val="none" w:sz="0" w:space="0" w:color="auto"/>
        <w:bottom w:val="none" w:sz="0" w:space="0" w:color="auto"/>
        <w:right w:val="none" w:sz="0" w:space="0" w:color="auto"/>
      </w:divBdr>
    </w:div>
    <w:div w:id="489827540">
      <w:bodyDiv w:val="1"/>
      <w:marLeft w:val="0"/>
      <w:marRight w:val="0"/>
      <w:marTop w:val="0"/>
      <w:marBottom w:val="0"/>
      <w:divBdr>
        <w:top w:val="none" w:sz="0" w:space="0" w:color="auto"/>
        <w:left w:val="none" w:sz="0" w:space="0" w:color="auto"/>
        <w:bottom w:val="none" w:sz="0" w:space="0" w:color="auto"/>
        <w:right w:val="none" w:sz="0" w:space="0" w:color="auto"/>
      </w:divBdr>
    </w:div>
    <w:div w:id="490220571">
      <w:bodyDiv w:val="1"/>
      <w:marLeft w:val="0"/>
      <w:marRight w:val="0"/>
      <w:marTop w:val="0"/>
      <w:marBottom w:val="0"/>
      <w:divBdr>
        <w:top w:val="none" w:sz="0" w:space="0" w:color="auto"/>
        <w:left w:val="none" w:sz="0" w:space="0" w:color="auto"/>
        <w:bottom w:val="none" w:sz="0" w:space="0" w:color="auto"/>
        <w:right w:val="none" w:sz="0" w:space="0" w:color="auto"/>
      </w:divBdr>
    </w:div>
    <w:div w:id="491336099">
      <w:bodyDiv w:val="1"/>
      <w:marLeft w:val="0"/>
      <w:marRight w:val="0"/>
      <w:marTop w:val="0"/>
      <w:marBottom w:val="0"/>
      <w:divBdr>
        <w:top w:val="none" w:sz="0" w:space="0" w:color="auto"/>
        <w:left w:val="none" w:sz="0" w:space="0" w:color="auto"/>
        <w:bottom w:val="none" w:sz="0" w:space="0" w:color="auto"/>
        <w:right w:val="none" w:sz="0" w:space="0" w:color="auto"/>
      </w:divBdr>
    </w:div>
    <w:div w:id="495994261">
      <w:bodyDiv w:val="1"/>
      <w:marLeft w:val="0"/>
      <w:marRight w:val="0"/>
      <w:marTop w:val="0"/>
      <w:marBottom w:val="0"/>
      <w:divBdr>
        <w:top w:val="none" w:sz="0" w:space="0" w:color="auto"/>
        <w:left w:val="none" w:sz="0" w:space="0" w:color="auto"/>
        <w:bottom w:val="none" w:sz="0" w:space="0" w:color="auto"/>
        <w:right w:val="none" w:sz="0" w:space="0" w:color="auto"/>
      </w:divBdr>
      <w:divsChild>
        <w:div w:id="2011441639">
          <w:marLeft w:val="0"/>
          <w:marRight w:val="0"/>
          <w:marTop w:val="0"/>
          <w:marBottom w:val="0"/>
          <w:divBdr>
            <w:top w:val="none" w:sz="0" w:space="0" w:color="auto"/>
            <w:left w:val="none" w:sz="0" w:space="0" w:color="auto"/>
            <w:bottom w:val="none" w:sz="0" w:space="0" w:color="auto"/>
            <w:right w:val="none" w:sz="0" w:space="0" w:color="auto"/>
          </w:divBdr>
        </w:div>
        <w:div w:id="637225430">
          <w:marLeft w:val="0"/>
          <w:marRight w:val="0"/>
          <w:marTop w:val="0"/>
          <w:marBottom w:val="0"/>
          <w:divBdr>
            <w:top w:val="none" w:sz="0" w:space="0" w:color="auto"/>
            <w:left w:val="none" w:sz="0" w:space="0" w:color="auto"/>
            <w:bottom w:val="none" w:sz="0" w:space="0" w:color="auto"/>
            <w:right w:val="none" w:sz="0" w:space="0" w:color="auto"/>
          </w:divBdr>
        </w:div>
        <w:div w:id="597064536">
          <w:marLeft w:val="0"/>
          <w:marRight w:val="0"/>
          <w:marTop w:val="0"/>
          <w:marBottom w:val="0"/>
          <w:divBdr>
            <w:top w:val="none" w:sz="0" w:space="0" w:color="auto"/>
            <w:left w:val="none" w:sz="0" w:space="0" w:color="auto"/>
            <w:bottom w:val="none" w:sz="0" w:space="0" w:color="auto"/>
            <w:right w:val="none" w:sz="0" w:space="0" w:color="auto"/>
          </w:divBdr>
        </w:div>
        <w:div w:id="29772268">
          <w:marLeft w:val="0"/>
          <w:marRight w:val="0"/>
          <w:marTop w:val="0"/>
          <w:marBottom w:val="0"/>
          <w:divBdr>
            <w:top w:val="none" w:sz="0" w:space="0" w:color="auto"/>
            <w:left w:val="none" w:sz="0" w:space="0" w:color="auto"/>
            <w:bottom w:val="none" w:sz="0" w:space="0" w:color="auto"/>
            <w:right w:val="none" w:sz="0" w:space="0" w:color="auto"/>
          </w:divBdr>
        </w:div>
        <w:div w:id="1985045422">
          <w:marLeft w:val="0"/>
          <w:marRight w:val="0"/>
          <w:marTop w:val="0"/>
          <w:marBottom w:val="0"/>
          <w:divBdr>
            <w:top w:val="none" w:sz="0" w:space="0" w:color="auto"/>
            <w:left w:val="none" w:sz="0" w:space="0" w:color="auto"/>
            <w:bottom w:val="none" w:sz="0" w:space="0" w:color="auto"/>
            <w:right w:val="none" w:sz="0" w:space="0" w:color="auto"/>
          </w:divBdr>
        </w:div>
        <w:div w:id="1093162213">
          <w:marLeft w:val="0"/>
          <w:marRight w:val="0"/>
          <w:marTop w:val="0"/>
          <w:marBottom w:val="0"/>
          <w:divBdr>
            <w:top w:val="none" w:sz="0" w:space="0" w:color="auto"/>
            <w:left w:val="none" w:sz="0" w:space="0" w:color="auto"/>
            <w:bottom w:val="none" w:sz="0" w:space="0" w:color="auto"/>
            <w:right w:val="none" w:sz="0" w:space="0" w:color="auto"/>
          </w:divBdr>
        </w:div>
        <w:div w:id="1829326063">
          <w:marLeft w:val="0"/>
          <w:marRight w:val="0"/>
          <w:marTop w:val="0"/>
          <w:marBottom w:val="0"/>
          <w:divBdr>
            <w:top w:val="none" w:sz="0" w:space="0" w:color="auto"/>
            <w:left w:val="none" w:sz="0" w:space="0" w:color="auto"/>
            <w:bottom w:val="none" w:sz="0" w:space="0" w:color="auto"/>
            <w:right w:val="none" w:sz="0" w:space="0" w:color="auto"/>
          </w:divBdr>
        </w:div>
        <w:div w:id="481511621">
          <w:marLeft w:val="0"/>
          <w:marRight w:val="0"/>
          <w:marTop w:val="0"/>
          <w:marBottom w:val="0"/>
          <w:divBdr>
            <w:top w:val="none" w:sz="0" w:space="0" w:color="auto"/>
            <w:left w:val="none" w:sz="0" w:space="0" w:color="auto"/>
            <w:bottom w:val="none" w:sz="0" w:space="0" w:color="auto"/>
            <w:right w:val="none" w:sz="0" w:space="0" w:color="auto"/>
          </w:divBdr>
        </w:div>
        <w:div w:id="1045258229">
          <w:marLeft w:val="0"/>
          <w:marRight w:val="0"/>
          <w:marTop w:val="0"/>
          <w:marBottom w:val="0"/>
          <w:divBdr>
            <w:top w:val="none" w:sz="0" w:space="0" w:color="auto"/>
            <w:left w:val="none" w:sz="0" w:space="0" w:color="auto"/>
            <w:bottom w:val="none" w:sz="0" w:space="0" w:color="auto"/>
            <w:right w:val="none" w:sz="0" w:space="0" w:color="auto"/>
          </w:divBdr>
        </w:div>
        <w:div w:id="1320765782">
          <w:marLeft w:val="0"/>
          <w:marRight w:val="0"/>
          <w:marTop w:val="0"/>
          <w:marBottom w:val="0"/>
          <w:divBdr>
            <w:top w:val="none" w:sz="0" w:space="0" w:color="auto"/>
            <w:left w:val="none" w:sz="0" w:space="0" w:color="auto"/>
            <w:bottom w:val="none" w:sz="0" w:space="0" w:color="auto"/>
            <w:right w:val="none" w:sz="0" w:space="0" w:color="auto"/>
          </w:divBdr>
        </w:div>
        <w:div w:id="89393014">
          <w:marLeft w:val="0"/>
          <w:marRight w:val="0"/>
          <w:marTop w:val="0"/>
          <w:marBottom w:val="0"/>
          <w:divBdr>
            <w:top w:val="none" w:sz="0" w:space="0" w:color="auto"/>
            <w:left w:val="none" w:sz="0" w:space="0" w:color="auto"/>
            <w:bottom w:val="none" w:sz="0" w:space="0" w:color="auto"/>
            <w:right w:val="none" w:sz="0" w:space="0" w:color="auto"/>
          </w:divBdr>
        </w:div>
        <w:div w:id="1359701811">
          <w:marLeft w:val="0"/>
          <w:marRight w:val="0"/>
          <w:marTop w:val="0"/>
          <w:marBottom w:val="0"/>
          <w:divBdr>
            <w:top w:val="none" w:sz="0" w:space="0" w:color="auto"/>
            <w:left w:val="none" w:sz="0" w:space="0" w:color="auto"/>
            <w:bottom w:val="none" w:sz="0" w:space="0" w:color="auto"/>
            <w:right w:val="none" w:sz="0" w:space="0" w:color="auto"/>
          </w:divBdr>
        </w:div>
        <w:div w:id="1183326668">
          <w:marLeft w:val="0"/>
          <w:marRight w:val="0"/>
          <w:marTop w:val="0"/>
          <w:marBottom w:val="0"/>
          <w:divBdr>
            <w:top w:val="none" w:sz="0" w:space="0" w:color="auto"/>
            <w:left w:val="none" w:sz="0" w:space="0" w:color="auto"/>
            <w:bottom w:val="none" w:sz="0" w:space="0" w:color="auto"/>
            <w:right w:val="none" w:sz="0" w:space="0" w:color="auto"/>
          </w:divBdr>
        </w:div>
        <w:div w:id="804202303">
          <w:marLeft w:val="0"/>
          <w:marRight w:val="0"/>
          <w:marTop w:val="0"/>
          <w:marBottom w:val="0"/>
          <w:divBdr>
            <w:top w:val="none" w:sz="0" w:space="0" w:color="auto"/>
            <w:left w:val="none" w:sz="0" w:space="0" w:color="auto"/>
            <w:bottom w:val="none" w:sz="0" w:space="0" w:color="auto"/>
            <w:right w:val="none" w:sz="0" w:space="0" w:color="auto"/>
          </w:divBdr>
        </w:div>
        <w:div w:id="777212670">
          <w:marLeft w:val="0"/>
          <w:marRight w:val="0"/>
          <w:marTop w:val="0"/>
          <w:marBottom w:val="0"/>
          <w:divBdr>
            <w:top w:val="none" w:sz="0" w:space="0" w:color="auto"/>
            <w:left w:val="none" w:sz="0" w:space="0" w:color="auto"/>
            <w:bottom w:val="none" w:sz="0" w:space="0" w:color="auto"/>
            <w:right w:val="none" w:sz="0" w:space="0" w:color="auto"/>
          </w:divBdr>
        </w:div>
        <w:div w:id="66878255">
          <w:marLeft w:val="0"/>
          <w:marRight w:val="0"/>
          <w:marTop w:val="0"/>
          <w:marBottom w:val="0"/>
          <w:divBdr>
            <w:top w:val="none" w:sz="0" w:space="0" w:color="auto"/>
            <w:left w:val="none" w:sz="0" w:space="0" w:color="auto"/>
            <w:bottom w:val="none" w:sz="0" w:space="0" w:color="auto"/>
            <w:right w:val="none" w:sz="0" w:space="0" w:color="auto"/>
          </w:divBdr>
        </w:div>
        <w:div w:id="1557546880">
          <w:marLeft w:val="0"/>
          <w:marRight w:val="0"/>
          <w:marTop w:val="0"/>
          <w:marBottom w:val="0"/>
          <w:divBdr>
            <w:top w:val="none" w:sz="0" w:space="0" w:color="auto"/>
            <w:left w:val="none" w:sz="0" w:space="0" w:color="auto"/>
            <w:bottom w:val="none" w:sz="0" w:space="0" w:color="auto"/>
            <w:right w:val="none" w:sz="0" w:space="0" w:color="auto"/>
          </w:divBdr>
        </w:div>
        <w:div w:id="117645972">
          <w:marLeft w:val="0"/>
          <w:marRight w:val="0"/>
          <w:marTop w:val="0"/>
          <w:marBottom w:val="0"/>
          <w:divBdr>
            <w:top w:val="none" w:sz="0" w:space="0" w:color="auto"/>
            <w:left w:val="none" w:sz="0" w:space="0" w:color="auto"/>
            <w:bottom w:val="none" w:sz="0" w:space="0" w:color="auto"/>
            <w:right w:val="none" w:sz="0" w:space="0" w:color="auto"/>
          </w:divBdr>
        </w:div>
      </w:divsChild>
    </w:div>
    <w:div w:id="496112666">
      <w:bodyDiv w:val="1"/>
      <w:marLeft w:val="0"/>
      <w:marRight w:val="0"/>
      <w:marTop w:val="0"/>
      <w:marBottom w:val="0"/>
      <w:divBdr>
        <w:top w:val="none" w:sz="0" w:space="0" w:color="auto"/>
        <w:left w:val="none" w:sz="0" w:space="0" w:color="auto"/>
        <w:bottom w:val="none" w:sz="0" w:space="0" w:color="auto"/>
        <w:right w:val="none" w:sz="0" w:space="0" w:color="auto"/>
      </w:divBdr>
    </w:div>
    <w:div w:id="497159888">
      <w:bodyDiv w:val="1"/>
      <w:marLeft w:val="0"/>
      <w:marRight w:val="0"/>
      <w:marTop w:val="0"/>
      <w:marBottom w:val="0"/>
      <w:divBdr>
        <w:top w:val="none" w:sz="0" w:space="0" w:color="auto"/>
        <w:left w:val="none" w:sz="0" w:space="0" w:color="auto"/>
        <w:bottom w:val="none" w:sz="0" w:space="0" w:color="auto"/>
        <w:right w:val="none" w:sz="0" w:space="0" w:color="auto"/>
      </w:divBdr>
    </w:div>
    <w:div w:id="497889613">
      <w:bodyDiv w:val="1"/>
      <w:marLeft w:val="0"/>
      <w:marRight w:val="0"/>
      <w:marTop w:val="0"/>
      <w:marBottom w:val="0"/>
      <w:divBdr>
        <w:top w:val="none" w:sz="0" w:space="0" w:color="auto"/>
        <w:left w:val="none" w:sz="0" w:space="0" w:color="auto"/>
        <w:bottom w:val="none" w:sz="0" w:space="0" w:color="auto"/>
        <w:right w:val="none" w:sz="0" w:space="0" w:color="auto"/>
      </w:divBdr>
    </w:div>
    <w:div w:id="503518485">
      <w:bodyDiv w:val="1"/>
      <w:marLeft w:val="0"/>
      <w:marRight w:val="0"/>
      <w:marTop w:val="0"/>
      <w:marBottom w:val="0"/>
      <w:divBdr>
        <w:top w:val="none" w:sz="0" w:space="0" w:color="auto"/>
        <w:left w:val="none" w:sz="0" w:space="0" w:color="auto"/>
        <w:bottom w:val="none" w:sz="0" w:space="0" w:color="auto"/>
        <w:right w:val="none" w:sz="0" w:space="0" w:color="auto"/>
      </w:divBdr>
      <w:divsChild>
        <w:div w:id="1413703388">
          <w:marLeft w:val="0"/>
          <w:marRight w:val="0"/>
          <w:marTop w:val="0"/>
          <w:marBottom w:val="0"/>
          <w:divBdr>
            <w:top w:val="none" w:sz="0" w:space="0" w:color="auto"/>
            <w:left w:val="none" w:sz="0" w:space="0" w:color="auto"/>
            <w:bottom w:val="none" w:sz="0" w:space="0" w:color="auto"/>
            <w:right w:val="none" w:sz="0" w:space="0" w:color="auto"/>
          </w:divBdr>
        </w:div>
      </w:divsChild>
    </w:div>
    <w:div w:id="510877151">
      <w:bodyDiv w:val="1"/>
      <w:marLeft w:val="0"/>
      <w:marRight w:val="0"/>
      <w:marTop w:val="0"/>
      <w:marBottom w:val="0"/>
      <w:divBdr>
        <w:top w:val="none" w:sz="0" w:space="0" w:color="auto"/>
        <w:left w:val="none" w:sz="0" w:space="0" w:color="auto"/>
        <w:bottom w:val="none" w:sz="0" w:space="0" w:color="auto"/>
        <w:right w:val="none" w:sz="0" w:space="0" w:color="auto"/>
      </w:divBdr>
    </w:div>
    <w:div w:id="512770338">
      <w:bodyDiv w:val="1"/>
      <w:marLeft w:val="0"/>
      <w:marRight w:val="0"/>
      <w:marTop w:val="0"/>
      <w:marBottom w:val="0"/>
      <w:divBdr>
        <w:top w:val="none" w:sz="0" w:space="0" w:color="auto"/>
        <w:left w:val="none" w:sz="0" w:space="0" w:color="auto"/>
        <w:bottom w:val="none" w:sz="0" w:space="0" w:color="auto"/>
        <w:right w:val="none" w:sz="0" w:space="0" w:color="auto"/>
      </w:divBdr>
    </w:div>
    <w:div w:id="517080616">
      <w:bodyDiv w:val="1"/>
      <w:marLeft w:val="0"/>
      <w:marRight w:val="0"/>
      <w:marTop w:val="0"/>
      <w:marBottom w:val="0"/>
      <w:divBdr>
        <w:top w:val="none" w:sz="0" w:space="0" w:color="auto"/>
        <w:left w:val="none" w:sz="0" w:space="0" w:color="auto"/>
        <w:bottom w:val="none" w:sz="0" w:space="0" w:color="auto"/>
        <w:right w:val="none" w:sz="0" w:space="0" w:color="auto"/>
      </w:divBdr>
    </w:div>
    <w:div w:id="526404892">
      <w:bodyDiv w:val="1"/>
      <w:marLeft w:val="0"/>
      <w:marRight w:val="0"/>
      <w:marTop w:val="0"/>
      <w:marBottom w:val="0"/>
      <w:divBdr>
        <w:top w:val="none" w:sz="0" w:space="0" w:color="auto"/>
        <w:left w:val="none" w:sz="0" w:space="0" w:color="auto"/>
        <w:bottom w:val="none" w:sz="0" w:space="0" w:color="auto"/>
        <w:right w:val="none" w:sz="0" w:space="0" w:color="auto"/>
      </w:divBdr>
    </w:div>
    <w:div w:id="549613689">
      <w:bodyDiv w:val="1"/>
      <w:marLeft w:val="0"/>
      <w:marRight w:val="0"/>
      <w:marTop w:val="0"/>
      <w:marBottom w:val="0"/>
      <w:divBdr>
        <w:top w:val="none" w:sz="0" w:space="0" w:color="auto"/>
        <w:left w:val="none" w:sz="0" w:space="0" w:color="auto"/>
        <w:bottom w:val="none" w:sz="0" w:space="0" w:color="auto"/>
        <w:right w:val="none" w:sz="0" w:space="0" w:color="auto"/>
      </w:divBdr>
      <w:divsChild>
        <w:div w:id="11620446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17602403">
              <w:marLeft w:val="0"/>
              <w:marRight w:val="0"/>
              <w:marTop w:val="0"/>
              <w:marBottom w:val="0"/>
              <w:divBdr>
                <w:top w:val="none" w:sz="0" w:space="0" w:color="auto"/>
                <w:left w:val="none" w:sz="0" w:space="0" w:color="auto"/>
                <w:bottom w:val="none" w:sz="0" w:space="0" w:color="auto"/>
                <w:right w:val="none" w:sz="0" w:space="0" w:color="auto"/>
              </w:divBdr>
              <w:divsChild>
                <w:div w:id="92931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039957">
      <w:bodyDiv w:val="1"/>
      <w:marLeft w:val="0"/>
      <w:marRight w:val="0"/>
      <w:marTop w:val="0"/>
      <w:marBottom w:val="0"/>
      <w:divBdr>
        <w:top w:val="none" w:sz="0" w:space="0" w:color="auto"/>
        <w:left w:val="none" w:sz="0" w:space="0" w:color="auto"/>
        <w:bottom w:val="none" w:sz="0" w:space="0" w:color="auto"/>
        <w:right w:val="none" w:sz="0" w:space="0" w:color="auto"/>
      </w:divBdr>
    </w:div>
    <w:div w:id="556354180">
      <w:bodyDiv w:val="1"/>
      <w:marLeft w:val="0"/>
      <w:marRight w:val="0"/>
      <w:marTop w:val="0"/>
      <w:marBottom w:val="0"/>
      <w:divBdr>
        <w:top w:val="none" w:sz="0" w:space="0" w:color="auto"/>
        <w:left w:val="none" w:sz="0" w:space="0" w:color="auto"/>
        <w:bottom w:val="none" w:sz="0" w:space="0" w:color="auto"/>
        <w:right w:val="none" w:sz="0" w:space="0" w:color="auto"/>
      </w:divBdr>
    </w:div>
    <w:div w:id="560675019">
      <w:bodyDiv w:val="1"/>
      <w:marLeft w:val="0"/>
      <w:marRight w:val="0"/>
      <w:marTop w:val="0"/>
      <w:marBottom w:val="0"/>
      <w:divBdr>
        <w:top w:val="none" w:sz="0" w:space="0" w:color="auto"/>
        <w:left w:val="none" w:sz="0" w:space="0" w:color="auto"/>
        <w:bottom w:val="none" w:sz="0" w:space="0" w:color="auto"/>
        <w:right w:val="none" w:sz="0" w:space="0" w:color="auto"/>
      </w:divBdr>
    </w:div>
    <w:div w:id="568469157">
      <w:bodyDiv w:val="1"/>
      <w:marLeft w:val="0"/>
      <w:marRight w:val="0"/>
      <w:marTop w:val="0"/>
      <w:marBottom w:val="0"/>
      <w:divBdr>
        <w:top w:val="none" w:sz="0" w:space="0" w:color="auto"/>
        <w:left w:val="none" w:sz="0" w:space="0" w:color="auto"/>
        <w:bottom w:val="none" w:sz="0" w:space="0" w:color="auto"/>
        <w:right w:val="none" w:sz="0" w:space="0" w:color="auto"/>
      </w:divBdr>
    </w:div>
    <w:div w:id="568536626">
      <w:bodyDiv w:val="1"/>
      <w:marLeft w:val="0"/>
      <w:marRight w:val="0"/>
      <w:marTop w:val="0"/>
      <w:marBottom w:val="0"/>
      <w:divBdr>
        <w:top w:val="none" w:sz="0" w:space="0" w:color="auto"/>
        <w:left w:val="none" w:sz="0" w:space="0" w:color="auto"/>
        <w:bottom w:val="none" w:sz="0" w:space="0" w:color="auto"/>
        <w:right w:val="none" w:sz="0" w:space="0" w:color="auto"/>
      </w:divBdr>
    </w:div>
    <w:div w:id="576138197">
      <w:bodyDiv w:val="1"/>
      <w:marLeft w:val="0"/>
      <w:marRight w:val="0"/>
      <w:marTop w:val="0"/>
      <w:marBottom w:val="0"/>
      <w:divBdr>
        <w:top w:val="none" w:sz="0" w:space="0" w:color="auto"/>
        <w:left w:val="none" w:sz="0" w:space="0" w:color="auto"/>
        <w:bottom w:val="none" w:sz="0" w:space="0" w:color="auto"/>
        <w:right w:val="none" w:sz="0" w:space="0" w:color="auto"/>
      </w:divBdr>
    </w:div>
    <w:div w:id="579215197">
      <w:bodyDiv w:val="1"/>
      <w:marLeft w:val="0"/>
      <w:marRight w:val="0"/>
      <w:marTop w:val="0"/>
      <w:marBottom w:val="0"/>
      <w:divBdr>
        <w:top w:val="none" w:sz="0" w:space="0" w:color="auto"/>
        <w:left w:val="none" w:sz="0" w:space="0" w:color="auto"/>
        <w:bottom w:val="none" w:sz="0" w:space="0" w:color="auto"/>
        <w:right w:val="none" w:sz="0" w:space="0" w:color="auto"/>
      </w:divBdr>
      <w:divsChild>
        <w:div w:id="12351242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23969953">
              <w:marLeft w:val="0"/>
              <w:marRight w:val="0"/>
              <w:marTop w:val="0"/>
              <w:marBottom w:val="0"/>
              <w:divBdr>
                <w:top w:val="none" w:sz="0" w:space="0" w:color="auto"/>
                <w:left w:val="none" w:sz="0" w:space="0" w:color="auto"/>
                <w:bottom w:val="none" w:sz="0" w:space="0" w:color="auto"/>
                <w:right w:val="none" w:sz="0" w:space="0" w:color="auto"/>
              </w:divBdr>
              <w:divsChild>
                <w:div w:id="1116756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0817874">
      <w:bodyDiv w:val="1"/>
      <w:marLeft w:val="0"/>
      <w:marRight w:val="0"/>
      <w:marTop w:val="0"/>
      <w:marBottom w:val="0"/>
      <w:divBdr>
        <w:top w:val="none" w:sz="0" w:space="0" w:color="auto"/>
        <w:left w:val="none" w:sz="0" w:space="0" w:color="auto"/>
        <w:bottom w:val="none" w:sz="0" w:space="0" w:color="auto"/>
        <w:right w:val="none" w:sz="0" w:space="0" w:color="auto"/>
      </w:divBdr>
    </w:div>
    <w:div w:id="591429206">
      <w:bodyDiv w:val="1"/>
      <w:marLeft w:val="0"/>
      <w:marRight w:val="0"/>
      <w:marTop w:val="0"/>
      <w:marBottom w:val="0"/>
      <w:divBdr>
        <w:top w:val="none" w:sz="0" w:space="0" w:color="auto"/>
        <w:left w:val="none" w:sz="0" w:space="0" w:color="auto"/>
        <w:bottom w:val="none" w:sz="0" w:space="0" w:color="auto"/>
        <w:right w:val="none" w:sz="0" w:space="0" w:color="auto"/>
      </w:divBdr>
    </w:div>
    <w:div w:id="597833891">
      <w:bodyDiv w:val="1"/>
      <w:marLeft w:val="0"/>
      <w:marRight w:val="0"/>
      <w:marTop w:val="0"/>
      <w:marBottom w:val="0"/>
      <w:divBdr>
        <w:top w:val="none" w:sz="0" w:space="0" w:color="auto"/>
        <w:left w:val="none" w:sz="0" w:space="0" w:color="auto"/>
        <w:bottom w:val="none" w:sz="0" w:space="0" w:color="auto"/>
        <w:right w:val="none" w:sz="0" w:space="0" w:color="auto"/>
      </w:divBdr>
    </w:div>
    <w:div w:id="609093093">
      <w:bodyDiv w:val="1"/>
      <w:marLeft w:val="0"/>
      <w:marRight w:val="0"/>
      <w:marTop w:val="0"/>
      <w:marBottom w:val="0"/>
      <w:divBdr>
        <w:top w:val="none" w:sz="0" w:space="0" w:color="auto"/>
        <w:left w:val="none" w:sz="0" w:space="0" w:color="auto"/>
        <w:bottom w:val="none" w:sz="0" w:space="0" w:color="auto"/>
        <w:right w:val="none" w:sz="0" w:space="0" w:color="auto"/>
      </w:divBdr>
    </w:div>
    <w:div w:id="619846126">
      <w:bodyDiv w:val="1"/>
      <w:marLeft w:val="0"/>
      <w:marRight w:val="0"/>
      <w:marTop w:val="0"/>
      <w:marBottom w:val="0"/>
      <w:divBdr>
        <w:top w:val="none" w:sz="0" w:space="0" w:color="auto"/>
        <w:left w:val="none" w:sz="0" w:space="0" w:color="auto"/>
        <w:bottom w:val="none" w:sz="0" w:space="0" w:color="auto"/>
        <w:right w:val="none" w:sz="0" w:space="0" w:color="auto"/>
      </w:divBdr>
    </w:div>
    <w:div w:id="640614710">
      <w:bodyDiv w:val="1"/>
      <w:marLeft w:val="0"/>
      <w:marRight w:val="0"/>
      <w:marTop w:val="0"/>
      <w:marBottom w:val="0"/>
      <w:divBdr>
        <w:top w:val="none" w:sz="0" w:space="0" w:color="auto"/>
        <w:left w:val="none" w:sz="0" w:space="0" w:color="auto"/>
        <w:bottom w:val="none" w:sz="0" w:space="0" w:color="auto"/>
        <w:right w:val="none" w:sz="0" w:space="0" w:color="auto"/>
      </w:divBdr>
    </w:div>
    <w:div w:id="645864343">
      <w:bodyDiv w:val="1"/>
      <w:marLeft w:val="0"/>
      <w:marRight w:val="0"/>
      <w:marTop w:val="0"/>
      <w:marBottom w:val="0"/>
      <w:divBdr>
        <w:top w:val="none" w:sz="0" w:space="0" w:color="auto"/>
        <w:left w:val="none" w:sz="0" w:space="0" w:color="auto"/>
        <w:bottom w:val="none" w:sz="0" w:space="0" w:color="auto"/>
        <w:right w:val="none" w:sz="0" w:space="0" w:color="auto"/>
      </w:divBdr>
    </w:div>
    <w:div w:id="652836431">
      <w:bodyDiv w:val="1"/>
      <w:marLeft w:val="0"/>
      <w:marRight w:val="0"/>
      <w:marTop w:val="0"/>
      <w:marBottom w:val="0"/>
      <w:divBdr>
        <w:top w:val="none" w:sz="0" w:space="0" w:color="auto"/>
        <w:left w:val="none" w:sz="0" w:space="0" w:color="auto"/>
        <w:bottom w:val="none" w:sz="0" w:space="0" w:color="auto"/>
        <w:right w:val="none" w:sz="0" w:space="0" w:color="auto"/>
      </w:divBdr>
    </w:div>
    <w:div w:id="668294932">
      <w:bodyDiv w:val="1"/>
      <w:marLeft w:val="0"/>
      <w:marRight w:val="0"/>
      <w:marTop w:val="0"/>
      <w:marBottom w:val="0"/>
      <w:divBdr>
        <w:top w:val="none" w:sz="0" w:space="0" w:color="auto"/>
        <w:left w:val="none" w:sz="0" w:space="0" w:color="auto"/>
        <w:bottom w:val="none" w:sz="0" w:space="0" w:color="auto"/>
        <w:right w:val="none" w:sz="0" w:space="0" w:color="auto"/>
      </w:divBdr>
    </w:div>
    <w:div w:id="671882417">
      <w:bodyDiv w:val="1"/>
      <w:marLeft w:val="0"/>
      <w:marRight w:val="0"/>
      <w:marTop w:val="0"/>
      <w:marBottom w:val="0"/>
      <w:divBdr>
        <w:top w:val="none" w:sz="0" w:space="0" w:color="auto"/>
        <w:left w:val="none" w:sz="0" w:space="0" w:color="auto"/>
        <w:bottom w:val="none" w:sz="0" w:space="0" w:color="auto"/>
        <w:right w:val="none" w:sz="0" w:space="0" w:color="auto"/>
      </w:divBdr>
    </w:div>
    <w:div w:id="672948795">
      <w:bodyDiv w:val="1"/>
      <w:marLeft w:val="0"/>
      <w:marRight w:val="0"/>
      <w:marTop w:val="0"/>
      <w:marBottom w:val="0"/>
      <w:divBdr>
        <w:top w:val="none" w:sz="0" w:space="0" w:color="auto"/>
        <w:left w:val="none" w:sz="0" w:space="0" w:color="auto"/>
        <w:bottom w:val="none" w:sz="0" w:space="0" w:color="auto"/>
        <w:right w:val="none" w:sz="0" w:space="0" w:color="auto"/>
      </w:divBdr>
    </w:div>
    <w:div w:id="697966801">
      <w:bodyDiv w:val="1"/>
      <w:marLeft w:val="0"/>
      <w:marRight w:val="0"/>
      <w:marTop w:val="0"/>
      <w:marBottom w:val="0"/>
      <w:divBdr>
        <w:top w:val="none" w:sz="0" w:space="0" w:color="auto"/>
        <w:left w:val="none" w:sz="0" w:space="0" w:color="auto"/>
        <w:bottom w:val="none" w:sz="0" w:space="0" w:color="auto"/>
        <w:right w:val="none" w:sz="0" w:space="0" w:color="auto"/>
      </w:divBdr>
    </w:div>
    <w:div w:id="702747490">
      <w:bodyDiv w:val="1"/>
      <w:marLeft w:val="0"/>
      <w:marRight w:val="0"/>
      <w:marTop w:val="0"/>
      <w:marBottom w:val="0"/>
      <w:divBdr>
        <w:top w:val="none" w:sz="0" w:space="0" w:color="auto"/>
        <w:left w:val="none" w:sz="0" w:space="0" w:color="auto"/>
        <w:bottom w:val="none" w:sz="0" w:space="0" w:color="auto"/>
        <w:right w:val="none" w:sz="0" w:space="0" w:color="auto"/>
      </w:divBdr>
    </w:div>
    <w:div w:id="703096160">
      <w:bodyDiv w:val="1"/>
      <w:marLeft w:val="0"/>
      <w:marRight w:val="0"/>
      <w:marTop w:val="0"/>
      <w:marBottom w:val="0"/>
      <w:divBdr>
        <w:top w:val="none" w:sz="0" w:space="0" w:color="auto"/>
        <w:left w:val="none" w:sz="0" w:space="0" w:color="auto"/>
        <w:bottom w:val="none" w:sz="0" w:space="0" w:color="auto"/>
        <w:right w:val="none" w:sz="0" w:space="0" w:color="auto"/>
      </w:divBdr>
    </w:div>
    <w:div w:id="706568669">
      <w:bodyDiv w:val="1"/>
      <w:marLeft w:val="0"/>
      <w:marRight w:val="0"/>
      <w:marTop w:val="0"/>
      <w:marBottom w:val="0"/>
      <w:divBdr>
        <w:top w:val="none" w:sz="0" w:space="0" w:color="auto"/>
        <w:left w:val="none" w:sz="0" w:space="0" w:color="auto"/>
        <w:bottom w:val="none" w:sz="0" w:space="0" w:color="auto"/>
        <w:right w:val="none" w:sz="0" w:space="0" w:color="auto"/>
      </w:divBdr>
    </w:div>
    <w:div w:id="716197353">
      <w:bodyDiv w:val="1"/>
      <w:marLeft w:val="0"/>
      <w:marRight w:val="0"/>
      <w:marTop w:val="0"/>
      <w:marBottom w:val="0"/>
      <w:divBdr>
        <w:top w:val="none" w:sz="0" w:space="0" w:color="auto"/>
        <w:left w:val="none" w:sz="0" w:space="0" w:color="auto"/>
        <w:bottom w:val="none" w:sz="0" w:space="0" w:color="auto"/>
        <w:right w:val="none" w:sz="0" w:space="0" w:color="auto"/>
      </w:divBdr>
    </w:div>
    <w:div w:id="716667052">
      <w:bodyDiv w:val="1"/>
      <w:marLeft w:val="0"/>
      <w:marRight w:val="0"/>
      <w:marTop w:val="0"/>
      <w:marBottom w:val="0"/>
      <w:divBdr>
        <w:top w:val="none" w:sz="0" w:space="0" w:color="auto"/>
        <w:left w:val="none" w:sz="0" w:space="0" w:color="auto"/>
        <w:bottom w:val="none" w:sz="0" w:space="0" w:color="auto"/>
        <w:right w:val="none" w:sz="0" w:space="0" w:color="auto"/>
      </w:divBdr>
    </w:div>
    <w:div w:id="721174944">
      <w:bodyDiv w:val="1"/>
      <w:marLeft w:val="0"/>
      <w:marRight w:val="0"/>
      <w:marTop w:val="0"/>
      <w:marBottom w:val="0"/>
      <w:divBdr>
        <w:top w:val="none" w:sz="0" w:space="0" w:color="auto"/>
        <w:left w:val="none" w:sz="0" w:space="0" w:color="auto"/>
        <w:bottom w:val="none" w:sz="0" w:space="0" w:color="auto"/>
        <w:right w:val="none" w:sz="0" w:space="0" w:color="auto"/>
      </w:divBdr>
    </w:div>
    <w:div w:id="724983890">
      <w:bodyDiv w:val="1"/>
      <w:marLeft w:val="0"/>
      <w:marRight w:val="0"/>
      <w:marTop w:val="0"/>
      <w:marBottom w:val="0"/>
      <w:divBdr>
        <w:top w:val="none" w:sz="0" w:space="0" w:color="auto"/>
        <w:left w:val="none" w:sz="0" w:space="0" w:color="auto"/>
        <w:bottom w:val="none" w:sz="0" w:space="0" w:color="auto"/>
        <w:right w:val="none" w:sz="0" w:space="0" w:color="auto"/>
      </w:divBdr>
    </w:div>
    <w:div w:id="726340145">
      <w:bodyDiv w:val="1"/>
      <w:marLeft w:val="0"/>
      <w:marRight w:val="0"/>
      <w:marTop w:val="0"/>
      <w:marBottom w:val="0"/>
      <w:divBdr>
        <w:top w:val="none" w:sz="0" w:space="0" w:color="auto"/>
        <w:left w:val="none" w:sz="0" w:space="0" w:color="auto"/>
        <w:bottom w:val="none" w:sz="0" w:space="0" w:color="auto"/>
        <w:right w:val="none" w:sz="0" w:space="0" w:color="auto"/>
      </w:divBdr>
    </w:div>
    <w:div w:id="727147714">
      <w:bodyDiv w:val="1"/>
      <w:marLeft w:val="0"/>
      <w:marRight w:val="0"/>
      <w:marTop w:val="0"/>
      <w:marBottom w:val="0"/>
      <w:divBdr>
        <w:top w:val="none" w:sz="0" w:space="0" w:color="auto"/>
        <w:left w:val="none" w:sz="0" w:space="0" w:color="auto"/>
        <w:bottom w:val="none" w:sz="0" w:space="0" w:color="auto"/>
        <w:right w:val="none" w:sz="0" w:space="0" w:color="auto"/>
      </w:divBdr>
    </w:div>
    <w:div w:id="735669186">
      <w:bodyDiv w:val="1"/>
      <w:marLeft w:val="0"/>
      <w:marRight w:val="0"/>
      <w:marTop w:val="0"/>
      <w:marBottom w:val="0"/>
      <w:divBdr>
        <w:top w:val="none" w:sz="0" w:space="0" w:color="auto"/>
        <w:left w:val="none" w:sz="0" w:space="0" w:color="auto"/>
        <w:bottom w:val="none" w:sz="0" w:space="0" w:color="auto"/>
        <w:right w:val="none" w:sz="0" w:space="0" w:color="auto"/>
      </w:divBdr>
    </w:div>
    <w:div w:id="754934235">
      <w:bodyDiv w:val="1"/>
      <w:marLeft w:val="0"/>
      <w:marRight w:val="0"/>
      <w:marTop w:val="0"/>
      <w:marBottom w:val="0"/>
      <w:divBdr>
        <w:top w:val="none" w:sz="0" w:space="0" w:color="auto"/>
        <w:left w:val="none" w:sz="0" w:space="0" w:color="auto"/>
        <w:bottom w:val="none" w:sz="0" w:space="0" w:color="auto"/>
        <w:right w:val="none" w:sz="0" w:space="0" w:color="auto"/>
      </w:divBdr>
    </w:div>
    <w:div w:id="770901690">
      <w:bodyDiv w:val="1"/>
      <w:marLeft w:val="0"/>
      <w:marRight w:val="0"/>
      <w:marTop w:val="0"/>
      <w:marBottom w:val="0"/>
      <w:divBdr>
        <w:top w:val="none" w:sz="0" w:space="0" w:color="auto"/>
        <w:left w:val="none" w:sz="0" w:space="0" w:color="auto"/>
        <w:bottom w:val="none" w:sz="0" w:space="0" w:color="auto"/>
        <w:right w:val="none" w:sz="0" w:space="0" w:color="auto"/>
      </w:divBdr>
    </w:div>
    <w:div w:id="771708452">
      <w:bodyDiv w:val="1"/>
      <w:marLeft w:val="0"/>
      <w:marRight w:val="0"/>
      <w:marTop w:val="0"/>
      <w:marBottom w:val="0"/>
      <w:divBdr>
        <w:top w:val="none" w:sz="0" w:space="0" w:color="auto"/>
        <w:left w:val="none" w:sz="0" w:space="0" w:color="auto"/>
        <w:bottom w:val="none" w:sz="0" w:space="0" w:color="auto"/>
        <w:right w:val="none" w:sz="0" w:space="0" w:color="auto"/>
      </w:divBdr>
    </w:div>
    <w:div w:id="783811270">
      <w:bodyDiv w:val="1"/>
      <w:marLeft w:val="0"/>
      <w:marRight w:val="0"/>
      <w:marTop w:val="0"/>
      <w:marBottom w:val="0"/>
      <w:divBdr>
        <w:top w:val="none" w:sz="0" w:space="0" w:color="auto"/>
        <w:left w:val="none" w:sz="0" w:space="0" w:color="auto"/>
        <w:bottom w:val="none" w:sz="0" w:space="0" w:color="auto"/>
        <w:right w:val="none" w:sz="0" w:space="0" w:color="auto"/>
      </w:divBdr>
    </w:div>
    <w:div w:id="787240152">
      <w:bodyDiv w:val="1"/>
      <w:marLeft w:val="0"/>
      <w:marRight w:val="0"/>
      <w:marTop w:val="0"/>
      <w:marBottom w:val="0"/>
      <w:divBdr>
        <w:top w:val="none" w:sz="0" w:space="0" w:color="auto"/>
        <w:left w:val="none" w:sz="0" w:space="0" w:color="auto"/>
        <w:bottom w:val="none" w:sz="0" w:space="0" w:color="auto"/>
        <w:right w:val="none" w:sz="0" w:space="0" w:color="auto"/>
      </w:divBdr>
    </w:div>
    <w:div w:id="787971367">
      <w:bodyDiv w:val="1"/>
      <w:marLeft w:val="0"/>
      <w:marRight w:val="0"/>
      <w:marTop w:val="0"/>
      <w:marBottom w:val="0"/>
      <w:divBdr>
        <w:top w:val="none" w:sz="0" w:space="0" w:color="auto"/>
        <w:left w:val="none" w:sz="0" w:space="0" w:color="auto"/>
        <w:bottom w:val="none" w:sz="0" w:space="0" w:color="auto"/>
        <w:right w:val="none" w:sz="0" w:space="0" w:color="auto"/>
      </w:divBdr>
    </w:div>
    <w:div w:id="788668667">
      <w:bodyDiv w:val="1"/>
      <w:marLeft w:val="0"/>
      <w:marRight w:val="0"/>
      <w:marTop w:val="0"/>
      <w:marBottom w:val="0"/>
      <w:divBdr>
        <w:top w:val="none" w:sz="0" w:space="0" w:color="auto"/>
        <w:left w:val="none" w:sz="0" w:space="0" w:color="auto"/>
        <w:bottom w:val="none" w:sz="0" w:space="0" w:color="auto"/>
        <w:right w:val="none" w:sz="0" w:space="0" w:color="auto"/>
      </w:divBdr>
    </w:div>
    <w:div w:id="792334394">
      <w:bodyDiv w:val="1"/>
      <w:marLeft w:val="0"/>
      <w:marRight w:val="0"/>
      <w:marTop w:val="0"/>
      <w:marBottom w:val="0"/>
      <w:divBdr>
        <w:top w:val="none" w:sz="0" w:space="0" w:color="auto"/>
        <w:left w:val="none" w:sz="0" w:space="0" w:color="auto"/>
        <w:bottom w:val="none" w:sz="0" w:space="0" w:color="auto"/>
        <w:right w:val="none" w:sz="0" w:space="0" w:color="auto"/>
      </w:divBdr>
    </w:div>
    <w:div w:id="792868540">
      <w:bodyDiv w:val="1"/>
      <w:marLeft w:val="0"/>
      <w:marRight w:val="0"/>
      <w:marTop w:val="0"/>
      <w:marBottom w:val="0"/>
      <w:divBdr>
        <w:top w:val="none" w:sz="0" w:space="0" w:color="auto"/>
        <w:left w:val="none" w:sz="0" w:space="0" w:color="auto"/>
        <w:bottom w:val="none" w:sz="0" w:space="0" w:color="auto"/>
        <w:right w:val="none" w:sz="0" w:space="0" w:color="auto"/>
      </w:divBdr>
    </w:div>
    <w:div w:id="793063342">
      <w:bodyDiv w:val="1"/>
      <w:marLeft w:val="0"/>
      <w:marRight w:val="0"/>
      <w:marTop w:val="0"/>
      <w:marBottom w:val="0"/>
      <w:divBdr>
        <w:top w:val="none" w:sz="0" w:space="0" w:color="auto"/>
        <w:left w:val="none" w:sz="0" w:space="0" w:color="auto"/>
        <w:bottom w:val="none" w:sz="0" w:space="0" w:color="auto"/>
        <w:right w:val="none" w:sz="0" w:space="0" w:color="auto"/>
      </w:divBdr>
    </w:div>
    <w:div w:id="797262757">
      <w:bodyDiv w:val="1"/>
      <w:marLeft w:val="0"/>
      <w:marRight w:val="0"/>
      <w:marTop w:val="0"/>
      <w:marBottom w:val="0"/>
      <w:divBdr>
        <w:top w:val="none" w:sz="0" w:space="0" w:color="auto"/>
        <w:left w:val="none" w:sz="0" w:space="0" w:color="auto"/>
        <w:bottom w:val="none" w:sz="0" w:space="0" w:color="auto"/>
        <w:right w:val="none" w:sz="0" w:space="0" w:color="auto"/>
      </w:divBdr>
    </w:div>
    <w:div w:id="806438235">
      <w:bodyDiv w:val="1"/>
      <w:marLeft w:val="0"/>
      <w:marRight w:val="0"/>
      <w:marTop w:val="0"/>
      <w:marBottom w:val="0"/>
      <w:divBdr>
        <w:top w:val="none" w:sz="0" w:space="0" w:color="auto"/>
        <w:left w:val="none" w:sz="0" w:space="0" w:color="auto"/>
        <w:bottom w:val="none" w:sz="0" w:space="0" w:color="auto"/>
        <w:right w:val="none" w:sz="0" w:space="0" w:color="auto"/>
      </w:divBdr>
    </w:div>
    <w:div w:id="814029570">
      <w:bodyDiv w:val="1"/>
      <w:marLeft w:val="0"/>
      <w:marRight w:val="0"/>
      <w:marTop w:val="0"/>
      <w:marBottom w:val="0"/>
      <w:divBdr>
        <w:top w:val="none" w:sz="0" w:space="0" w:color="auto"/>
        <w:left w:val="none" w:sz="0" w:space="0" w:color="auto"/>
        <w:bottom w:val="none" w:sz="0" w:space="0" w:color="auto"/>
        <w:right w:val="none" w:sz="0" w:space="0" w:color="auto"/>
      </w:divBdr>
    </w:div>
    <w:div w:id="825628607">
      <w:bodyDiv w:val="1"/>
      <w:marLeft w:val="0"/>
      <w:marRight w:val="0"/>
      <w:marTop w:val="0"/>
      <w:marBottom w:val="0"/>
      <w:divBdr>
        <w:top w:val="none" w:sz="0" w:space="0" w:color="auto"/>
        <w:left w:val="none" w:sz="0" w:space="0" w:color="auto"/>
        <w:bottom w:val="none" w:sz="0" w:space="0" w:color="auto"/>
        <w:right w:val="none" w:sz="0" w:space="0" w:color="auto"/>
      </w:divBdr>
    </w:div>
    <w:div w:id="833884443">
      <w:bodyDiv w:val="1"/>
      <w:marLeft w:val="0"/>
      <w:marRight w:val="0"/>
      <w:marTop w:val="0"/>
      <w:marBottom w:val="0"/>
      <w:divBdr>
        <w:top w:val="none" w:sz="0" w:space="0" w:color="auto"/>
        <w:left w:val="none" w:sz="0" w:space="0" w:color="auto"/>
        <w:bottom w:val="none" w:sz="0" w:space="0" w:color="auto"/>
        <w:right w:val="none" w:sz="0" w:space="0" w:color="auto"/>
      </w:divBdr>
    </w:div>
    <w:div w:id="836310117">
      <w:bodyDiv w:val="1"/>
      <w:marLeft w:val="0"/>
      <w:marRight w:val="0"/>
      <w:marTop w:val="0"/>
      <w:marBottom w:val="0"/>
      <w:divBdr>
        <w:top w:val="none" w:sz="0" w:space="0" w:color="auto"/>
        <w:left w:val="none" w:sz="0" w:space="0" w:color="auto"/>
        <w:bottom w:val="none" w:sz="0" w:space="0" w:color="auto"/>
        <w:right w:val="none" w:sz="0" w:space="0" w:color="auto"/>
      </w:divBdr>
      <w:divsChild>
        <w:div w:id="1139611072">
          <w:marLeft w:val="0"/>
          <w:marRight w:val="0"/>
          <w:marTop w:val="0"/>
          <w:marBottom w:val="0"/>
          <w:divBdr>
            <w:top w:val="none" w:sz="0" w:space="0" w:color="auto"/>
            <w:left w:val="none" w:sz="0" w:space="0" w:color="auto"/>
            <w:bottom w:val="none" w:sz="0" w:space="0" w:color="auto"/>
            <w:right w:val="none" w:sz="0" w:space="0" w:color="auto"/>
          </w:divBdr>
        </w:div>
      </w:divsChild>
    </w:div>
    <w:div w:id="842817003">
      <w:bodyDiv w:val="1"/>
      <w:marLeft w:val="0"/>
      <w:marRight w:val="0"/>
      <w:marTop w:val="0"/>
      <w:marBottom w:val="0"/>
      <w:divBdr>
        <w:top w:val="none" w:sz="0" w:space="0" w:color="auto"/>
        <w:left w:val="none" w:sz="0" w:space="0" w:color="auto"/>
        <w:bottom w:val="none" w:sz="0" w:space="0" w:color="auto"/>
        <w:right w:val="none" w:sz="0" w:space="0" w:color="auto"/>
      </w:divBdr>
      <w:divsChild>
        <w:div w:id="1137801079">
          <w:marLeft w:val="0"/>
          <w:marRight w:val="0"/>
          <w:marTop w:val="0"/>
          <w:marBottom w:val="0"/>
          <w:divBdr>
            <w:top w:val="none" w:sz="0" w:space="0" w:color="auto"/>
            <w:left w:val="none" w:sz="0" w:space="0" w:color="auto"/>
            <w:bottom w:val="none" w:sz="0" w:space="0" w:color="auto"/>
            <w:right w:val="none" w:sz="0" w:space="0" w:color="auto"/>
          </w:divBdr>
          <w:divsChild>
            <w:div w:id="1738699282">
              <w:marLeft w:val="0"/>
              <w:marRight w:val="0"/>
              <w:marTop w:val="0"/>
              <w:marBottom w:val="0"/>
              <w:divBdr>
                <w:top w:val="none" w:sz="0" w:space="0" w:color="auto"/>
                <w:left w:val="none" w:sz="0" w:space="0" w:color="auto"/>
                <w:bottom w:val="none" w:sz="0" w:space="0" w:color="auto"/>
                <w:right w:val="none" w:sz="0" w:space="0" w:color="auto"/>
              </w:divBdr>
              <w:divsChild>
                <w:div w:id="77598667">
                  <w:marLeft w:val="0"/>
                  <w:marRight w:val="0"/>
                  <w:marTop w:val="0"/>
                  <w:marBottom w:val="75"/>
                  <w:divBdr>
                    <w:top w:val="none" w:sz="0" w:space="0" w:color="auto"/>
                    <w:left w:val="none" w:sz="0" w:space="0" w:color="auto"/>
                    <w:bottom w:val="none" w:sz="0" w:space="0" w:color="auto"/>
                    <w:right w:val="none" w:sz="0" w:space="0" w:color="auto"/>
                  </w:divBdr>
                  <w:divsChild>
                    <w:div w:id="607003273">
                      <w:marLeft w:val="0"/>
                      <w:marRight w:val="0"/>
                      <w:marTop w:val="0"/>
                      <w:marBottom w:val="0"/>
                      <w:divBdr>
                        <w:top w:val="none" w:sz="0" w:space="0" w:color="auto"/>
                        <w:left w:val="none" w:sz="0" w:space="0" w:color="auto"/>
                        <w:bottom w:val="none" w:sz="0" w:space="0" w:color="auto"/>
                        <w:right w:val="none" w:sz="0" w:space="0" w:color="auto"/>
                      </w:divBdr>
                      <w:divsChild>
                        <w:div w:id="1392191335">
                          <w:marLeft w:val="0"/>
                          <w:marRight w:val="0"/>
                          <w:marTop w:val="0"/>
                          <w:marBottom w:val="0"/>
                          <w:divBdr>
                            <w:top w:val="single" w:sz="6" w:space="0" w:color="FFFFFF"/>
                            <w:left w:val="single" w:sz="6" w:space="0" w:color="FFFFFF"/>
                            <w:bottom w:val="single" w:sz="6" w:space="0" w:color="FFFFFF"/>
                            <w:right w:val="single" w:sz="6" w:space="0" w:color="FFFFFF"/>
                          </w:divBdr>
                          <w:divsChild>
                            <w:div w:id="1465123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228">
                  <w:marLeft w:val="0"/>
                  <w:marRight w:val="0"/>
                  <w:marTop w:val="0"/>
                  <w:marBottom w:val="75"/>
                  <w:divBdr>
                    <w:top w:val="none" w:sz="0" w:space="0" w:color="auto"/>
                    <w:left w:val="none" w:sz="0" w:space="0" w:color="auto"/>
                    <w:bottom w:val="none" w:sz="0" w:space="0" w:color="auto"/>
                    <w:right w:val="none" w:sz="0" w:space="0" w:color="auto"/>
                  </w:divBdr>
                  <w:divsChild>
                    <w:div w:id="934284779">
                      <w:marLeft w:val="0"/>
                      <w:marRight w:val="0"/>
                      <w:marTop w:val="0"/>
                      <w:marBottom w:val="0"/>
                      <w:divBdr>
                        <w:top w:val="none" w:sz="0" w:space="0" w:color="auto"/>
                        <w:left w:val="none" w:sz="0" w:space="0" w:color="auto"/>
                        <w:bottom w:val="none" w:sz="0" w:space="0" w:color="auto"/>
                        <w:right w:val="none" w:sz="0" w:space="0" w:color="auto"/>
                      </w:divBdr>
                      <w:divsChild>
                        <w:div w:id="1774401905">
                          <w:marLeft w:val="0"/>
                          <w:marRight w:val="0"/>
                          <w:marTop w:val="0"/>
                          <w:marBottom w:val="0"/>
                          <w:divBdr>
                            <w:top w:val="single" w:sz="6" w:space="0" w:color="FFFFFF"/>
                            <w:left w:val="single" w:sz="6" w:space="0" w:color="FFFFFF"/>
                            <w:bottom w:val="single" w:sz="6" w:space="0" w:color="FFFFFF"/>
                            <w:right w:val="single" w:sz="6" w:space="0" w:color="FFFFFF"/>
                          </w:divBdr>
                          <w:divsChild>
                            <w:div w:id="74149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951782">
                  <w:marLeft w:val="0"/>
                  <w:marRight w:val="0"/>
                  <w:marTop w:val="0"/>
                  <w:marBottom w:val="75"/>
                  <w:divBdr>
                    <w:top w:val="none" w:sz="0" w:space="0" w:color="auto"/>
                    <w:left w:val="none" w:sz="0" w:space="0" w:color="auto"/>
                    <w:bottom w:val="none" w:sz="0" w:space="0" w:color="auto"/>
                    <w:right w:val="none" w:sz="0" w:space="0" w:color="auto"/>
                  </w:divBdr>
                  <w:divsChild>
                    <w:div w:id="1739329584">
                      <w:marLeft w:val="0"/>
                      <w:marRight w:val="0"/>
                      <w:marTop w:val="0"/>
                      <w:marBottom w:val="0"/>
                      <w:divBdr>
                        <w:top w:val="none" w:sz="0" w:space="0" w:color="auto"/>
                        <w:left w:val="none" w:sz="0" w:space="0" w:color="auto"/>
                        <w:bottom w:val="none" w:sz="0" w:space="0" w:color="auto"/>
                        <w:right w:val="none" w:sz="0" w:space="0" w:color="auto"/>
                      </w:divBdr>
                      <w:divsChild>
                        <w:div w:id="1516072336">
                          <w:marLeft w:val="0"/>
                          <w:marRight w:val="0"/>
                          <w:marTop w:val="0"/>
                          <w:marBottom w:val="0"/>
                          <w:divBdr>
                            <w:top w:val="single" w:sz="6" w:space="0" w:color="FFFFFF"/>
                            <w:left w:val="single" w:sz="6" w:space="0" w:color="FFFFFF"/>
                            <w:bottom w:val="single" w:sz="6" w:space="0" w:color="FFFFFF"/>
                            <w:right w:val="single" w:sz="6" w:space="0" w:color="FFFFFF"/>
                          </w:divBdr>
                          <w:divsChild>
                            <w:div w:id="14404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7911656">
                  <w:marLeft w:val="0"/>
                  <w:marRight w:val="0"/>
                  <w:marTop w:val="0"/>
                  <w:marBottom w:val="75"/>
                  <w:divBdr>
                    <w:top w:val="none" w:sz="0" w:space="0" w:color="auto"/>
                    <w:left w:val="none" w:sz="0" w:space="0" w:color="auto"/>
                    <w:bottom w:val="none" w:sz="0" w:space="0" w:color="auto"/>
                    <w:right w:val="none" w:sz="0" w:space="0" w:color="auto"/>
                  </w:divBdr>
                  <w:divsChild>
                    <w:div w:id="389958128">
                      <w:marLeft w:val="0"/>
                      <w:marRight w:val="0"/>
                      <w:marTop w:val="0"/>
                      <w:marBottom w:val="0"/>
                      <w:divBdr>
                        <w:top w:val="none" w:sz="0" w:space="0" w:color="auto"/>
                        <w:left w:val="none" w:sz="0" w:space="0" w:color="auto"/>
                        <w:bottom w:val="none" w:sz="0" w:space="0" w:color="auto"/>
                        <w:right w:val="none" w:sz="0" w:space="0" w:color="auto"/>
                      </w:divBdr>
                      <w:divsChild>
                        <w:div w:id="1022167611">
                          <w:marLeft w:val="0"/>
                          <w:marRight w:val="0"/>
                          <w:marTop w:val="0"/>
                          <w:marBottom w:val="0"/>
                          <w:divBdr>
                            <w:top w:val="single" w:sz="6" w:space="0" w:color="FFFFFF"/>
                            <w:left w:val="single" w:sz="6" w:space="0" w:color="FFFFFF"/>
                            <w:bottom w:val="single" w:sz="6" w:space="0" w:color="FFFFFF"/>
                            <w:right w:val="single" w:sz="6" w:space="0" w:color="FFFFFF"/>
                          </w:divBdr>
                          <w:divsChild>
                            <w:div w:id="172073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0939094">
                  <w:marLeft w:val="0"/>
                  <w:marRight w:val="0"/>
                  <w:marTop w:val="0"/>
                  <w:marBottom w:val="75"/>
                  <w:divBdr>
                    <w:top w:val="none" w:sz="0" w:space="0" w:color="auto"/>
                    <w:left w:val="none" w:sz="0" w:space="0" w:color="auto"/>
                    <w:bottom w:val="none" w:sz="0" w:space="0" w:color="auto"/>
                    <w:right w:val="none" w:sz="0" w:space="0" w:color="auto"/>
                  </w:divBdr>
                  <w:divsChild>
                    <w:div w:id="687221533">
                      <w:marLeft w:val="0"/>
                      <w:marRight w:val="0"/>
                      <w:marTop w:val="0"/>
                      <w:marBottom w:val="0"/>
                      <w:divBdr>
                        <w:top w:val="none" w:sz="0" w:space="0" w:color="auto"/>
                        <w:left w:val="none" w:sz="0" w:space="0" w:color="auto"/>
                        <w:bottom w:val="none" w:sz="0" w:space="0" w:color="auto"/>
                        <w:right w:val="none" w:sz="0" w:space="0" w:color="auto"/>
                      </w:divBdr>
                      <w:divsChild>
                        <w:div w:id="166360136">
                          <w:marLeft w:val="0"/>
                          <w:marRight w:val="0"/>
                          <w:marTop w:val="0"/>
                          <w:marBottom w:val="0"/>
                          <w:divBdr>
                            <w:top w:val="single" w:sz="6" w:space="0" w:color="FFFFFF"/>
                            <w:left w:val="single" w:sz="6" w:space="0" w:color="FFFFFF"/>
                            <w:bottom w:val="single" w:sz="6" w:space="0" w:color="FFFFFF"/>
                            <w:right w:val="single" w:sz="6" w:space="0" w:color="FFFFFF"/>
                          </w:divBdr>
                          <w:divsChild>
                            <w:div w:id="57594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284986">
                  <w:marLeft w:val="0"/>
                  <w:marRight w:val="0"/>
                  <w:marTop w:val="0"/>
                  <w:marBottom w:val="75"/>
                  <w:divBdr>
                    <w:top w:val="none" w:sz="0" w:space="0" w:color="auto"/>
                    <w:left w:val="none" w:sz="0" w:space="0" w:color="auto"/>
                    <w:bottom w:val="none" w:sz="0" w:space="0" w:color="auto"/>
                    <w:right w:val="none" w:sz="0" w:space="0" w:color="auto"/>
                  </w:divBdr>
                  <w:divsChild>
                    <w:div w:id="1715422600">
                      <w:marLeft w:val="0"/>
                      <w:marRight w:val="0"/>
                      <w:marTop w:val="0"/>
                      <w:marBottom w:val="0"/>
                      <w:divBdr>
                        <w:top w:val="none" w:sz="0" w:space="0" w:color="auto"/>
                        <w:left w:val="none" w:sz="0" w:space="0" w:color="auto"/>
                        <w:bottom w:val="none" w:sz="0" w:space="0" w:color="auto"/>
                        <w:right w:val="none" w:sz="0" w:space="0" w:color="auto"/>
                      </w:divBdr>
                      <w:divsChild>
                        <w:div w:id="1867132987">
                          <w:marLeft w:val="0"/>
                          <w:marRight w:val="0"/>
                          <w:marTop w:val="0"/>
                          <w:marBottom w:val="0"/>
                          <w:divBdr>
                            <w:top w:val="single" w:sz="6" w:space="0" w:color="FFFFFF"/>
                            <w:left w:val="single" w:sz="6" w:space="0" w:color="FFFFFF"/>
                            <w:bottom w:val="single" w:sz="6" w:space="0" w:color="FFFFFF"/>
                            <w:right w:val="single" w:sz="6" w:space="0" w:color="FFFFFF"/>
                          </w:divBdr>
                          <w:divsChild>
                            <w:div w:id="1464423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411173">
                  <w:marLeft w:val="0"/>
                  <w:marRight w:val="0"/>
                  <w:marTop w:val="0"/>
                  <w:marBottom w:val="75"/>
                  <w:divBdr>
                    <w:top w:val="none" w:sz="0" w:space="0" w:color="auto"/>
                    <w:left w:val="none" w:sz="0" w:space="0" w:color="auto"/>
                    <w:bottom w:val="none" w:sz="0" w:space="0" w:color="auto"/>
                    <w:right w:val="none" w:sz="0" w:space="0" w:color="auto"/>
                  </w:divBdr>
                  <w:divsChild>
                    <w:div w:id="319046705">
                      <w:marLeft w:val="0"/>
                      <w:marRight w:val="0"/>
                      <w:marTop w:val="0"/>
                      <w:marBottom w:val="0"/>
                      <w:divBdr>
                        <w:top w:val="none" w:sz="0" w:space="0" w:color="auto"/>
                        <w:left w:val="none" w:sz="0" w:space="0" w:color="auto"/>
                        <w:bottom w:val="none" w:sz="0" w:space="0" w:color="auto"/>
                        <w:right w:val="none" w:sz="0" w:space="0" w:color="auto"/>
                      </w:divBdr>
                      <w:divsChild>
                        <w:div w:id="962346222">
                          <w:marLeft w:val="0"/>
                          <w:marRight w:val="0"/>
                          <w:marTop w:val="0"/>
                          <w:marBottom w:val="0"/>
                          <w:divBdr>
                            <w:top w:val="single" w:sz="6" w:space="0" w:color="FFFFFF"/>
                            <w:left w:val="single" w:sz="6" w:space="0" w:color="FFFFFF"/>
                            <w:bottom w:val="single" w:sz="6" w:space="0" w:color="FFFFFF"/>
                            <w:right w:val="single" w:sz="6" w:space="0" w:color="FFFFFF"/>
                          </w:divBdr>
                          <w:divsChild>
                            <w:div w:id="53553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588832">
                  <w:marLeft w:val="0"/>
                  <w:marRight w:val="0"/>
                  <w:marTop w:val="0"/>
                  <w:marBottom w:val="75"/>
                  <w:divBdr>
                    <w:top w:val="none" w:sz="0" w:space="0" w:color="auto"/>
                    <w:left w:val="none" w:sz="0" w:space="0" w:color="auto"/>
                    <w:bottom w:val="none" w:sz="0" w:space="0" w:color="auto"/>
                    <w:right w:val="none" w:sz="0" w:space="0" w:color="auto"/>
                  </w:divBdr>
                  <w:divsChild>
                    <w:div w:id="1994676605">
                      <w:marLeft w:val="0"/>
                      <w:marRight w:val="0"/>
                      <w:marTop w:val="0"/>
                      <w:marBottom w:val="0"/>
                      <w:divBdr>
                        <w:top w:val="none" w:sz="0" w:space="0" w:color="auto"/>
                        <w:left w:val="none" w:sz="0" w:space="0" w:color="auto"/>
                        <w:bottom w:val="none" w:sz="0" w:space="0" w:color="auto"/>
                        <w:right w:val="none" w:sz="0" w:space="0" w:color="auto"/>
                      </w:divBdr>
                      <w:divsChild>
                        <w:div w:id="781805108">
                          <w:marLeft w:val="0"/>
                          <w:marRight w:val="0"/>
                          <w:marTop w:val="0"/>
                          <w:marBottom w:val="0"/>
                          <w:divBdr>
                            <w:top w:val="single" w:sz="6" w:space="0" w:color="FFFFFF"/>
                            <w:left w:val="single" w:sz="6" w:space="0" w:color="FFFFFF"/>
                            <w:bottom w:val="single" w:sz="6" w:space="0" w:color="FFFFFF"/>
                            <w:right w:val="single" w:sz="6" w:space="0" w:color="FFFFFF"/>
                          </w:divBdr>
                          <w:divsChild>
                            <w:div w:id="5416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13902">
                  <w:marLeft w:val="0"/>
                  <w:marRight w:val="0"/>
                  <w:marTop w:val="0"/>
                  <w:marBottom w:val="75"/>
                  <w:divBdr>
                    <w:top w:val="none" w:sz="0" w:space="0" w:color="auto"/>
                    <w:left w:val="none" w:sz="0" w:space="0" w:color="auto"/>
                    <w:bottom w:val="none" w:sz="0" w:space="0" w:color="auto"/>
                    <w:right w:val="none" w:sz="0" w:space="0" w:color="auto"/>
                  </w:divBdr>
                  <w:divsChild>
                    <w:div w:id="196359109">
                      <w:marLeft w:val="0"/>
                      <w:marRight w:val="0"/>
                      <w:marTop w:val="0"/>
                      <w:marBottom w:val="0"/>
                      <w:divBdr>
                        <w:top w:val="none" w:sz="0" w:space="0" w:color="auto"/>
                        <w:left w:val="none" w:sz="0" w:space="0" w:color="auto"/>
                        <w:bottom w:val="none" w:sz="0" w:space="0" w:color="auto"/>
                        <w:right w:val="none" w:sz="0" w:space="0" w:color="auto"/>
                      </w:divBdr>
                      <w:divsChild>
                        <w:div w:id="465515334">
                          <w:marLeft w:val="0"/>
                          <w:marRight w:val="0"/>
                          <w:marTop w:val="0"/>
                          <w:marBottom w:val="0"/>
                          <w:divBdr>
                            <w:top w:val="single" w:sz="6" w:space="0" w:color="FFFFFF"/>
                            <w:left w:val="single" w:sz="6" w:space="0" w:color="FFFFFF"/>
                            <w:bottom w:val="single" w:sz="6" w:space="0" w:color="FFFFFF"/>
                            <w:right w:val="single" w:sz="6" w:space="0" w:color="FFFFFF"/>
                          </w:divBdr>
                          <w:divsChild>
                            <w:div w:id="1620722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4347071">
                  <w:marLeft w:val="0"/>
                  <w:marRight w:val="0"/>
                  <w:marTop w:val="0"/>
                  <w:marBottom w:val="75"/>
                  <w:divBdr>
                    <w:top w:val="none" w:sz="0" w:space="0" w:color="auto"/>
                    <w:left w:val="none" w:sz="0" w:space="0" w:color="auto"/>
                    <w:bottom w:val="none" w:sz="0" w:space="0" w:color="auto"/>
                    <w:right w:val="none" w:sz="0" w:space="0" w:color="auto"/>
                  </w:divBdr>
                  <w:divsChild>
                    <w:div w:id="202400886">
                      <w:marLeft w:val="0"/>
                      <w:marRight w:val="0"/>
                      <w:marTop w:val="0"/>
                      <w:marBottom w:val="0"/>
                      <w:divBdr>
                        <w:top w:val="none" w:sz="0" w:space="0" w:color="auto"/>
                        <w:left w:val="none" w:sz="0" w:space="0" w:color="auto"/>
                        <w:bottom w:val="none" w:sz="0" w:space="0" w:color="auto"/>
                        <w:right w:val="none" w:sz="0" w:space="0" w:color="auto"/>
                      </w:divBdr>
                      <w:divsChild>
                        <w:div w:id="1289312923">
                          <w:marLeft w:val="0"/>
                          <w:marRight w:val="0"/>
                          <w:marTop w:val="0"/>
                          <w:marBottom w:val="0"/>
                          <w:divBdr>
                            <w:top w:val="single" w:sz="6" w:space="0" w:color="FFFFFF"/>
                            <w:left w:val="single" w:sz="6" w:space="0" w:color="FFFFFF"/>
                            <w:bottom w:val="single" w:sz="6" w:space="0" w:color="FFFFFF"/>
                            <w:right w:val="single" w:sz="6" w:space="0" w:color="FFFFFF"/>
                          </w:divBdr>
                          <w:divsChild>
                            <w:div w:id="1438715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147599">
                  <w:marLeft w:val="0"/>
                  <w:marRight w:val="0"/>
                  <w:marTop w:val="0"/>
                  <w:marBottom w:val="75"/>
                  <w:divBdr>
                    <w:top w:val="none" w:sz="0" w:space="0" w:color="auto"/>
                    <w:left w:val="none" w:sz="0" w:space="0" w:color="auto"/>
                    <w:bottom w:val="none" w:sz="0" w:space="0" w:color="auto"/>
                    <w:right w:val="none" w:sz="0" w:space="0" w:color="auto"/>
                  </w:divBdr>
                  <w:divsChild>
                    <w:div w:id="829058671">
                      <w:marLeft w:val="0"/>
                      <w:marRight w:val="0"/>
                      <w:marTop w:val="0"/>
                      <w:marBottom w:val="0"/>
                      <w:divBdr>
                        <w:top w:val="none" w:sz="0" w:space="0" w:color="auto"/>
                        <w:left w:val="none" w:sz="0" w:space="0" w:color="auto"/>
                        <w:bottom w:val="none" w:sz="0" w:space="0" w:color="auto"/>
                        <w:right w:val="none" w:sz="0" w:space="0" w:color="auto"/>
                      </w:divBdr>
                      <w:divsChild>
                        <w:div w:id="146211384">
                          <w:marLeft w:val="0"/>
                          <w:marRight w:val="0"/>
                          <w:marTop w:val="0"/>
                          <w:marBottom w:val="0"/>
                          <w:divBdr>
                            <w:top w:val="single" w:sz="6" w:space="0" w:color="FFFFFF"/>
                            <w:left w:val="single" w:sz="6" w:space="0" w:color="FFFFFF"/>
                            <w:bottom w:val="single" w:sz="6" w:space="0" w:color="FFFFFF"/>
                            <w:right w:val="single" w:sz="6" w:space="0" w:color="FFFFFF"/>
                          </w:divBdr>
                          <w:divsChild>
                            <w:div w:id="73813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299663">
                  <w:marLeft w:val="0"/>
                  <w:marRight w:val="0"/>
                  <w:marTop w:val="0"/>
                  <w:marBottom w:val="75"/>
                  <w:divBdr>
                    <w:top w:val="none" w:sz="0" w:space="0" w:color="auto"/>
                    <w:left w:val="none" w:sz="0" w:space="0" w:color="auto"/>
                    <w:bottom w:val="none" w:sz="0" w:space="0" w:color="auto"/>
                    <w:right w:val="none" w:sz="0" w:space="0" w:color="auto"/>
                  </w:divBdr>
                  <w:divsChild>
                    <w:div w:id="1432774071">
                      <w:marLeft w:val="0"/>
                      <w:marRight w:val="0"/>
                      <w:marTop w:val="0"/>
                      <w:marBottom w:val="0"/>
                      <w:divBdr>
                        <w:top w:val="none" w:sz="0" w:space="0" w:color="auto"/>
                        <w:left w:val="none" w:sz="0" w:space="0" w:color="auto"/>
                        <w:bottom w:val="none" w:sz="0" w:space="0" w:color="auto"/>
                        <w:right w:val="none" w:sz="0" w:space="0" w:color="auto"/>
                      </w:divBdr>
                      <w:divsChild>
                        <w:div w:id="113909204">
                          <w:marLeft w:val="0"/>
                          <w:marRight w:val="0"/>
                          <w:marTop w:val="0"/>
                          <w:marBottom w:val="0"/>
                          <w:divBdr>
                            <w:top w:val="single" w:sz="6" w:space="0" w:color="FFFFFF"/>
                            <w:left w:val="single" w:sz="6" w:space="0" w:color="FFFFFF"/>
                            <w:bottom w:val="single" w:sz="6" w:space="0" w:color="FFFFFF"/>
                            <w:right w:val="single" w:sz="6" w:space="0" w:color="FFFFFF"/>
                          </w:divBdr>
                          <w:divsChild>
                            <w:div w:id="107586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8934406">
                  <w:marLeft w:val="0"/>
                  <w:marRight w:val="0"/>
                  <w:marTop w:val="0"/>
                  <w:marBottom w:val="75"/>
                  <w:divBdr>
                    <w:top w:val="none" w:sz="0" w:space="0" w:color="auto"/>
                    <w:left w:val="none" w:sz="0" w:space="0" w:color="auto"/>
                    <w:bottom w:val="none" w:sz="0" w:space="0" w:color="auto"/>
                    <w:right w:val="none" w:sz="0" w:space="0" w:color="auto"/>
                  </w:divBdr>
                  <w:divsChild>
                    <w:div w:id="1604070562">
                      <w:marLeft w:val="0"/>
                      <w:marRight w:val="0"/>
                      <w:marTop w:val="0"/>
                      <w:marBottom w:val="0"/>
                      <w:divBdr>
                        <w:top w:val="none" w:sz="0" w:space="0" w:color="auto"/>
                        <w:left w:val="none" w:sz="0" w:space="0" w:color="auto"/>
                        <w:bottom w:val="none" w:sz="0" w:space="0" w:color="auto"/>
                        <w:right w:val="none" w:sz="0" w:space="0" w:color="auto"/>
                      </w:divBdr>
                      <w:divsChild>
                        <w:div w:id="1877768049">
                          <w:marLeft w:val="0"/>
                          <w:marRight w:val="0"/>
                          <w:marTop w:val="0"/>
                          <w:marBottom w:val="0"/>
                          <w:divBdr>
                            <w:top w:val="single" w:sz="6" w:space="0" w:color="FFFFFF"/>
                            <w:left w:val="single" w:sz="6" w:space="0" w:color="FFFFFF"/>
                            <w:bottom w:val="single" w:sz="6" w:space="0" w:color="FFFFFF"/>
                            <w:right w:val="single" w:sz="6" w:space="0" w:color="FFFFFF"/>
                          </w:divBdr>
                          <w:divsChild>
                            <w:div w:id="16721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409495">
                  <w:marLeft w:val="0"/>
                  <w:marRight w:val="0"/>
                  <w:marTop w:val="0"/>
                  <w:marBottom w:val="75"/>
                  <w:divBdr>
                    <w:top w:val="none" w:sz="0" w:space="0" w:color="auto"/>
                    <w:left w:val="none" w:sz="0" w:space="0" w:color="auto"/>
                    <w:bottom w:val="none" w:sz="0" w:space="0" w:color="auto"/>
                    <w:right w:val="none" w:sz="0" w:space="0" w:color="auto"/>
                  </w:divBdr>
                  <w:divsChild>
                    <w:div w:id="416177424">
                      <w:marLeft w:val="0"/>
                      <w:marRight w:val="0"/>
                      <w:marTop w:val="0"/>
                      <w:marBottom w:val="0"/>
                      <w:divBdr>
                        <w:top w:val="none" w:sz="0" w:space="0" w:color="auto"/>
                        <w:left w:val="none" w:sz="0" w:space="0" w:color="auto"/>
                        <w:bottom w:val="none" w:sz="0" w:space="0" w:color="auto"/>
                        <w:right w:val="none" w:sz="0" w:space="0" w:color="auto"/>
                      </w:divBdr>
                      <w:divsChild>
                        <w:div w:id="853807463">
                          <w:marLeft w:val="0"/>
                          <w:marRight w:val="0"/>
                          <w:marTop w:val="0"/>
                          <w:marBottom w:val="0"/>
                          <w:divBdr>
                            <w:top w:val="single" w:sz="6" w:space="0" w:color="FFFFFF"/>
                            <w:left w:val="single" w:sz="6" w:space="0" w:color="FFFFFF"/>
                            <w:bottom w:val="single" w:sz="6" w:space="0" w:color="FFFFFF"/>
                            <w:right w:val="single" w:sz="6" w:space="0" w:color="FFFFFF"/>
                          </w:divBdr>
                          <w:divsChild>
                            <w:div w:id="211131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9652971">
                  <w:marLeft w:val="0"/>
                  <w:marRight w:val="0"/>
                  <w:marTop w:val="0"/>
                  <w:marBottom w:val="75"/>
                  <w:divBdr>
                    <w:top w:val="none" w:sz="0" w:space="0" w:color="auto"/>
                    <w:left w:val="none" w:sz="0" w:space="0" w:color="auto"/>
                    <w:bottom w:val="none" w:sz="0" w:space="0" w:color="auto"/>
                    <w:right w:val="none" w:sz="0" w:space="0" w:color="auto"/>
                  </w:divBdr>
                  <w:divsChild>
                    <w:div w:id="1822766430">
                      <w:marLeft w:val="0"/>
                      <w:marRight w:val="0"/>
                      <w:marTop w:val="0"/>
                      <w:marBottom w:val="0"/>
                      <w:divBdr>
                        <w:top w:val="none" w:sz="0" w:space="0" w:color="auto"/>
                        <w:left w:val="none" w:sz="0" w:space="0" w:color="auto"/>
                        <w:bottom w:val="none" w:sz="0" w:space="0" w:color="auto"/>
                        <w:right w:val="none" w:sz="0" w:space="0" w:color="auto"/>
                      </w:divBdr>
                      <w:divsChild>
                        <w:div w:id="201551602">
                          <w:marLeft w:val="0"/>
                          <w:marRight w:val="0"/>
                          <w:marTop w:val="0"/>
                          <w:marBottom w:val="0"/>
                          <w:divBdr>
                            <w:top w:val="single" w:sz="6" w:space="0" w:color="FFFFFF"/>
                            <w:left w:val="single" w:sz="6" w:space="0" w:color="FFFFFF"/>
                            <w:bottom w:val="single" w:sz="6" w:space="0" w:color="FFFFFF"/>
                            <w:right w:val="single" w:sz="6" w:space="0" w:color="FFFFFF"/>
                          </w:divBdr>
                          <w:divsChild>
                            <w:div w:id="654141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2635521">
                  <w:marLeft w:val="0"/>
                  <w:marRight w:val="0"/>
                  <w:marTop w:val="0"/>
                  <w:marBottom w:val="75"/>
                  <w:divBdr>
                    <w:top w:val="none" w:sz="0" w:space="0" w:color="auto"/>
                    <w:left w:val="none" w:sz="0" w:space="0" w:color="auto"/>
                    <w:bottom w:val="none" w:sz="0" w:space="0" w:color="auto"/>
                    <w:right w:val="none" w:sz="0" w:space="0" w:color="auto"/>
                  </w:divBdr>
                  <w:divsChild>
                    <w:div w:id="1932934277">
                      <w:marLeft w:val="0"/>
                      <w:marRight w:val="0"/>
                      <w:marTop w:val="0"/>
                      <w:marBottom w:val="0"/>
                      <w:divBdr>
                        <w:top w:val="none" w:sz="0" w:space="0" w:color="auto"/>
                        <w:left w:val="none" w:sz="0" w:space="0" w:color="auto"/>
                        <w:bottom w:val="none" w:sz="0" w:space="0" w:color="auto"/>
                        <w:right w:val="none" w:sz="0" w:space="0" w:color="auto"/>
                      </w:divBdr>
                      <w:divsChild>
                        <w:div w:id="1041436572">
                          <w:marLeft w:val="0"/>
                          <w:marRight w:val="0"/>
                          <w:marTop w:val="0"/>
                          <w:marBottom w:val="0"/>
                          <w:divBdr>
                            <w:top w:val="single" w:sz="6" w:space="0" w:color="FFFFFF"/>
                            <w:left w:val="single" w:sz="6" w:space="0" w:color="FFFFFF"/>
                            <w:bottom w:val="single" w:sz="6" w:space="0" w:color="FFFFFF"/>
                            <w:right w:val="single" w:sz="6" w:space="0" w:color="FFFFFF"/>
                          </w:divBdr>
                          <w:divsChild>
                            <w:div w:id="830634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2120031">
                  <w:marLeft w:val="0"/>
                  <w:marRight w:val="0"/>
                  <w:marTop w:val="0"/>
                  <w:marBottom w:val="75"/>
                  <w:divBdr>
                    <w:top w:val="none" w:sz="0" w:space="0" w:color="auto"/>
                    <w:left w:val="none" w:sz="0" w:space="0" w:color="auto"/>
                    <w:bottom w:val="none" w:sz="0" w:space="0" w:color="auto"/>
                    <w:right w:val="none" w:sz="0" w:space="0" w:color="auto"/>
                  </w:divBdr>
                  <w:divsChild>
                    <w:div w:id="843128163">
                      <w:marLeft w:val="0"/>
                      <w:marRight w:val="0"/>
                      <w:marTop w:val="0"/>
                      <w:marBottom w:val="0"/>
                      <w:divBdr>
                        <w:top w:val="none" w:sz="0" w:space="0" w:color="auto"/>
                        <w:left w:val="none" w:sz="0" w:space="0" w:color="auto"/>
                        <w:bottom w:val="none" w:sz="0" w:space="0" w:color="auto"/>
                        <w:right w:val="none" w:sz="0" w:space="0" w:color="auto"/>
                      </w:divBdr>
                      <w:divsChild>
                        <w:div w:id="65689724">
                          <w:marLeft w:val="0"/>
                          <w:marRight w:val="0"/>
                          <w:marTop w:val="0"/>
                          <w:marBottom w:val="0"/>
                          <w:divBdr>
                            <w:top w:val="single" w:sz="6" w:space="0" w:color="FFFFFF"/>
                            <w:left w:val="single" w:sz="6" w:space="0" w:color="FFFFFF"/>
                            <w:bottom w:val="single" w:sz="6" w:space="0" w:color="FFFFFF"/>
                            <w:right w:val="single" w:sz="6" w:space="0" w:color="FFFFFF"/>
                          </w:divBdr>
                          <w:divsChild>
                            <w:div w:id="78230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213823">
                  <w:marLeft w:val="0"/>
                  <w:marRight w:val="0"/>
                  <w:marTop w:val="0"/>
                  <w:marBottom w:val="75"/>
                  <w:divBdr>
                    <w:top w:val="none" w:sz="0" w:space="0" w:color="auto"/>
                    <w:left w:val="none" w:sz="0" w:space="0" w:color="auto"/>
                    <w:bottom w:val="none" w:sz="0" w:space="0" w:color="auto"/>
                    <w:right w:val="none" w:sz="0" w:space="0" w:color="auto"/>
                  </w:divBdr>
                  <w:divsChild>
                    <w:div w:id="1582640481">
                      <w:marLeft w:val="0"/>
                      <w:marRight w:val="0"/>
                      <w:marTop w:val="0"/>
                      <w:marBottom w:val="0"/>
                      <w:divBdr>
                        <w:top w:val="none" w:sz="0" w:space="0" w:color="auto"/>
                        <w:left w:val="none" w:sz="0" w:space="0" w:color="auto"/>
                        <w:bottom w:val="none" w:sz="0" w:space="0" w:color="auto"/>
                        <w:right w:val="none" w:sz="0" w:space="0" w:color="auto"/>
                      </w:divBdr>
                      <w:divsChild>
                        <w:div w:id="775907655">
                          <w:marLeft w:val="0"/>
                          <w:marRight w:val="0"/>
                          <w:marTop w:val="0"/>
                          <w:marBottom w:val="0"/>
                          <w:divBdr>
                            <w:top w:val="single" w:sz="6" w:space="0" w:color="FFFFFF"/>
                            <w:left w:val="single" w:sz="6" w:space="0" w:color="FFFFFF"/>
                            <w:bottom w:val="single" w:sz="6" w:space="0" w:color="FFFFFF"/>
                            <w:right w:val="single" w:sz="6" w:space="0" w:color="FFFFFF"/>
                          </w:divBdr>
                          <w:divsChild>
                            <w:div w:id="22422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614659">
                  <w:marLeft w:val="0"/>
                  <w:marRight w:val="0"/>
                  <w:marTop w:val="0"/>
                  <w:marBottom w:val="75"/>
                  <w:divBdr>
                    <w:top w:val="none" w:sz="0" w:space="0" w:color="auto"/>
                    <w:left w:val="none" w:sz="0" w:space="0" w:color="auto"/>
                    <w:bottom w:val="none" w:sz="0" w:space="0" w:color="auto"/>
                    <w:right w:val="none" w:sz="0" w:space="0" w:color="auto"/>
                  </w:divBdr>
                  <w:divsChild>
                    <w:div w:id="2064060507">
                      <w:marLeft w:val="0"/>
                      <w:marRight w:val="0"/>
                      <w:marTop w:val="0"/>
                      <w:marBottom w:val="0"/>
                      <w:divBdr>
                        <w:top w:val="none" w:sz="0" w:space="0" w:color="auto"/>
                        <w:left w:val="none" w:sz="0" w:space="0" w:color="auto"/>
                        <w:bottom w:val="none" w:sz="0" w:space="0" w:color="auto"/>
                        <w:right w:val="none" w:sz="0" w:space="0" w:color="auto"/>
                      </w:divBdr>
                      <w:divsChild>
                        <w:div w:id="593174927">
                          <w:marLeft w:val="0"/>
                          <w:marRight w:val="0"/>
                          <w:marTop w:val="0"/>
                          <w:marBottom w:val="0"/>
                          <w:divBdr>
                            <w:top w:val="single" w:sz="6" w:space="0" w:color="FFFFFF"/>
                            <w:left w:val="single" w:sz="6" w:space="0" w:color="FFFFFF"/>
                            <w:bottom w:val="single" w:sz="6" w:space="0" w:color="FFFFFF"/>
                            <w:right w:val="single" w:sz="6" w:space="0" w:color="FFFFFF"/>
                          </w:divBdr>
                          <w:divsChild>
                            <w:div w:id="9005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8086691">
                  <w:marLeft w:val="0"/>
                  <w:marRight w:val="0"/>
                  <w:marTop w:val="0"/>
                  <w:marBottom w:val="75"/>
                  <w:divBdr>
                    <w:top w:val="none" w:sz="0" w:space="0" w:color="auto"/>
                    <w:left w:val="none" w:sz="0" w:space="0" w:color="auto"/>
                    <w:bottom w:val="none" w:sz="0" w:space="0" w:color="auto"/>
                    <w:right w:val="none" w:sz="0" w:space="0" w:color="auto"/>
                  </w:divBdr>
                  <w:divsChild>
                    <w:div w:id="35089612">
                      <w:marLeft w:val="0"/>
                      <w:marRight w:val="0"/>
                      <w:marTop w:val="0"/>
                      <w:marBottom w:val="0"/>
                      <w:divBdr>
                        <w:top w:val="none" w:sz="0" w:space="0" w:color="auto"/>
                        <w:left w:val="none" w:sz="0" w:space="0" w:color="auto"/>
                        <w:bottom w:val="none" w:sz="0" w:space="0" w:color="auto"/>
                        <w:right w:val="none" w:sz="0" w:space="0" w:color="auto"/>
                      </w:divBdr>
                      <w:divsChild>
                        <w:div w:id="936526696">
                          <w:marLeft w:val="0"/>
                          <w:marRight w:val="0"/>
                          <w:marTop w:val="0"/>
                          <w:marBottom w:val="0"/>
                          <w:divBdr>
                            <w:top w:val="single" w:sz="6" w:space="0" w:color="FFFFFF"/>
                            <w:left w:val="single" w:sz="6" w:space="0" w:color="FFFFFF"/>
                            <w:bottom w:val="single" w:sz="6" w:space="0" w:color="FFFFFF"/>
                            <w:right w:val="single" w:sz="6" w:space="0" w:color="FFFFFF"/>
                          </w:divBdr>
                          <w:divsChild>
                            <w:div w:id="17978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764439">
          <w:marLeft w:val="150"/>
          <w:marRight w:val="0"/>
          <w:marTop w:val="75"/>
          <w:marBottom w:val="0"/>
          <w:divBdr>
            <w:top w:val="none" w:sz="0" w:space="0" w:color="auto"/>
            <w:left w:val="none" w:sz="0" w:space="0" w:color="auto"/>
            <w:bottom w:val="none" w:sz="0" w:space="0" w:color="auto"/>
            <w:right w:val="none" w:sz="0" w:space="0" w:color="auto"/>
          </w:divBdr>
          <w:divsChild>
            <w:div w:id="334040281">
              <w:marLeft w:val="0"/>
              <w:marRight w:val="0"/>
              <w:marTop w:val="0"/>
              <w:marBottom w:val="0"/>
              <w:divBdr>
                <w:top w:val="none" w:sz="0" w:space="0" w:color="auto"/>
                <w:left w:val="none" w:sz="0" w:space="0" w:color="auto"/>
                <w:bottom w:val="none" w:sz="0" w:space="0" w:color="auto"/>
                <w:right w:val="none" w:sz="0" w:space="0" w:color="auto"/>
              </w:divBdr>
              <w:divsChild>
                <w:div w:id="1139683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096105">
      <w:bodyDiv w:val="1"/>
      <w:marLeft w:val="0"/>
      <w:marRight w:val="0"/>
      <w:marTop w:val="0"/>
      <w:marBottom w:val="0"/>
      <w:divBdr>
        <w:top w:val="none" w:sz="0" w:space="0" w:color="auto"/>
        <w:left w:val="none" w:sz="0" w:space="0" w:color="auto"/>
        <w:bottom w:val="none" w:sz="0" w:space="0" w:color="auto"/>
        <w:right w:val="none" w:sz="0" w:space="0" w:color="auto"/>
      </w:divBdr>
    </w:div>
    <w:div w:id="846098750">
      <w:bodyDiv w:val="1"/>
      <w:marLeft w:val="0"/>
      <w:marRight w:val="0"/>
      <w:marTop w:val="0"/>
      <w:marBottom w:val="0"/>
      <w:divBdr>
        <w:top w:val="none" w:sz="0" w:space="0" w:color="auto"/>
        <w:left w:val="none" w:sz="0" w:space="0" w:color="auto"/>
        <w:bottom w:val="none" w:sz="0" w:space="0" w:color="auto"/>
        <w:right w:val="none" w:sz="0" w:space="0" w:color="auto"/>
      </w:divBdr>
    </w:div>
    <w:div w:id="846791642">
      <w:bodyDiv w:val="1"/>
      <w:marLeft w:val="0"/>
      <w:marRight w:val="0"/>
      <w:marTop w:val="0"/>
      <w:marBottom w:val="0"/>
      <w:divBdr>
        <w:top w:val="none" w:sz="0" w:space="0" w:color="auto"/>
        <w:left w:val="none" w:sz="0" w:space="0" w:color="auto"/>
        <w:bottom w:val="none" w:sz="0" w:space="0" w:color="auto"/>
        <w:right w:val="none" w:sz="0" w:space="0" w:color="auto"/>
      </w:divBdr>
    </w:div>
    <w:div w:id="859243937">
      <w:bodyDiv w:val="1"/>
      <w:marLeft w:val="0"/>
      <w:marRight w:val="0"/>
      <w:marTop w:val="0"/>
      <w:marBottom w:val="0"/>
      <w:divBdr>
        <w:top w:val="none" w:sz="0" w:space="0" w:color="auto"/>
        <w:left w:val="none" w:sz="0" w:space="0" w:color="auto"/>
        <w:bottom w:val="none" w:sz="0" w:space="0" w:color="auto"/>
        <w:right w:val="none" w:sz="0" w:space="0" w:color="auto"/>
      </w:divBdr>
    </w:div>
    <w:div w:id="865141829">
      <w:bodyDiv w:val="1"/>
      <w:marLeft w:val="0"/>
      <w:marRight w:val="0"/>
      <w:marTop w:val="0"/>
      <w:marBottom w:val="0"/>
      <w:divBdr>
        <w:top w:val="none" w:sz="0" w:space="0" w:color="auto"/>
        <w:left w:val="none" w:sz="0" w:space="0" w:color="auto"/>
        <w:bottom w:val="none" w:sz="0" w:space="0" w:color="auto"/>
        <w:right w:val="none" w:sz="0" w:space="0" w:color="auto"/>
      </w:divBdr>
    </w:div>
    <w:div w:id="869689659">
      <w:bodyDiv w:val="1"/>
      <w:marLeft w:val="0"/>
      <w:marRight w:val="0"/>
      <w:marTop w:val="0"/>
      <w:marBottom w:val="0"/>
      <w:divBdr>
        <w:top w:val="none" w:sz="0" w:space="0" w:color="auto"/>
        <w:left w:val="none" w:sz="0" w:space="0" w:color="auto"/>
        <w:bottom w:val="none" w:sz="0" w:space="0" w:color="auto"/>
        <w:right w:val="none" w:sz="0" w:space="0" w:color="auto"/>
      </w:divBdr>
    </w:div>
    <w:div w:id="871111792">
      <w:bodyDiv w:val="1"/>
      <w:marLeft w:val="0"/>
      <w:marRight w:val="0"/>
      <w:marTop w:val="0"/>
      <w:marBottom w:val="0"/>
      <w:divBdr>
        <w:top w:val="none" w:sz="0" w:space="0" w:color="auto"/>
        <w:left w:val="none" w:sz="0" w:space="0" w:color="auto"/>
        <w:bottom w:val="none" w:sz="0" w:space="0" w:color="auto"/>
        <w:right w:val="none" w:sz="0" w:space="0" w:color="auto"/>
      </w:divBdr>
    </w:div>
    <w:div w:id="872966049">
      <w:bodyDiv w:val="1"/>
      <w:marLeft w:val="0"/>
      <w:marRight w:val="0"/>
      <w:marTop w:val="0"/>
      <w:marBottom w:val="0"/>
      <w:divBdr>
        <w:top w:val="none" w:sz="0" w:space="0" w:color="auto"/>
        <w:left w:val="none" w:sz="0" w:space="0" w:color="auto"/>
        <w:bottom w:val="none" w:sz="0" w:space="0" w:color="auto"/>
        <w:right w:val="none" w:sz="0" w:space="0" w:color="auto"/>
      </w:divBdr>
    </w:div>
    <w:div w:id="873737413">
      <w:bodyDiv w:val="1"/>
      <w:marLeft w:val="0"/>
      <w:marRight w:val="0"/>
      <w:marTop w:val="0"/>
      <w:marBottom w:val="0"/>
      <w:divBdr>
        <w:top w:val="none" w:sz="0" w:space="0" w:color="auto"/>
        <w:left w:val="none" w:sz="0" w:space="0" w:color="auto"/>
        <w:bottom w:val="none" w:sz="0" w:space="0" w:color="auto"/>
        <w:right w:val="none" w:sz="0" w:space="0" w:color="auto"/>
      </w:divBdr>
      <w:divsChild>
        <w:div w:id="6880266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539613">
              <w:marLeft w:val="0"/>
              <w:marRight w:val="0"/>
              <w:marTop w:val="0"/>
              <w:marBottom w:val="0"/>
              <w:divBdr>
                <w:top w:val="none" w:sz="0" w:space="0" w:color="auto"/>
                <w:left w:val="none" w:sz="0" w:space="0" w:color="auto"/>
                <w:bottom w:val="none" w:sz="0" w:space="0" w:color="auto"/>
                <w:right w:val="none" w:sz="0" w:space="0" w:color="auto"/>
              </w:divBdr>
              <w:divsChild>
                <w:div w:id="512306006">
                  <w:marLeft w:val="0"/>
                  <w:marRight w:val="0"/>
                  <w:marTop w:val="0"/>
                  <w:marBottom w:val="0"/>
                  <w:divBdr>
                    <w:top w:val="none" w:sz="0" w:space="0" w:color="auto"/>
                    <w:left w:val="none" w:sz="0" w:space="0" w:color="auto"/>
                    <w:bottom w:val="none" w:sz="0" w:space="0" w:color="auto"/>
                    <w:right w:val="none" w:sz="0" w:space="0" w:color="auto"/>
                  </w:divBdr>
                  <w:divsChild>
                    <w:div w:id="1508906060">
                      <w:marLeft w:val="0"/>
                      <w:marRight w:val="0"/>
                      <w:marTop w:val="0"/>
                      <w:marBottom w:val="0"/>
                      <w:divBdr>
                        <w:top w:val="none" w:sz="0" w:space="0" w:color="auto"/>
                        <w:left w:val="none" w:sz="0" w:space="0" w:color="auto"/>
                        <w:bottom w:val="none" w:sz="0" w:space="0" w:color="auto"/>
                        <w:right w:val="none" w:sz="0" w:space="0" w:color="auto"/>
                      </w:divBdr>
                    </w:div>
                    <w:div w:id="953056033">
                      <w:marLeft w:val="0"/>
                      <w:marRight w:val="0"/>
                      <w:marTop w:val="0"/>
                      <w:marBottom w:val="0"/>
                      <w:divBdr>
                        <w:top w:val="none" w:sz="0" w:space="0" w:color="auto"/>
                        <w:left w:val="none" w:sz="0" w:space="0" w:color="auto"/>
                        <w:bottom w:val="none" w:sz="0" w:space="0" w:color="auto"/>
                        <w:right w:val="none" w:sz="0" w:space="0" w:color="auto"/>
                      </w:divBdr>
                    </w:div>
                    <w:div w:id="161443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359591">
      <w:bodyDiv w:val="1"/>
      <w:marLeft w:val="0"/>
      <w:marRight w:val="0"/>
      <w:marTop w:val="0"/>
      <w:marBottom w:val="0"/>
      <w:divBdr>
        <w:top w:val="none" w:sz="0" w:space="0" w:color="auto"/>
        <w:left w:val="none" w:sz="0" w:space="0" w:color="auto"/>
        <w:bottom w:val="none" w:sz="0" w:space="0" w:color="auto"/>
        <w:right w:val="none" w:sz="0" w:space="0" w:color="auto"/>
      </w:divBdr>
    </w:div>
    <w:div w:id="877818250">
      <w:bodyDiv w:val="1"/>
      <w:marLeft w:val="0"/>
      <w:marRight w:val="0"/>
      <w:marTop w:val="0"/>
      <w:marBottom w:val="0"/>
      <w:divBdr>
        <w:top w:val="none" w:sz="0" w:space="0" w:color="auto"/>
        <w:left w:val="none" w:sz="0" w:space="0" w:color="auto"/>
        <w:bottom w:val="none" w:sz="0" w:space="0" w:color="auto"/>
        <w:right w:val="none" w:sz="0" w:space="0" w:color="auto"/>
      </w:divBdr>
    </w:div>
    <w:div w:id="879435572">
      <w:bodyDiv w:val="1"/>
      <w:marLeft w:val="0"/>
      <w:marRight w:val="0"/>
      <w:marTop w:val="0"/>
      <w:marBottom w:val="0"/>
      <w:divBdr>
        <w:top w:val="none" w:sz="0" w:space="0" w:color="auto"/>
        <w:left w:val="none" w:sz="0" w:space="0" w:color="auto"/>
        <w:bottom w:val="none" w:sz="0" w:space="0" w:color="auto"/>
        <w:right w:val="none" w:sz="0" w:space="0" w:color="auto"/>
      </w:divBdr>
    </w:div>
    <w:div w:id="891845883">
      <w:bodyDiv w:val="1"/>
      <w:marLeft w:val="0"/>
      <w:marRight w:val="0"/>
      <w:marTop w:val="0"/>
      <w:marBottom w:val="0"/>
      <w:divBdr>
        <w:top w:val="none" w:sz="0" w:space="0" w:color="auto"/>
        <w:left w:val="none" w:sz="0" w:space="0" w:color="auto"/>
        <w:bottom w:val="none" w:sz="0" w:space="0" w:color="auto"/>
        <w:right w:val="none" w:sz="0" w:space="0" w:color="auto"/>
      </w:divBdr>
    </w:div>
    <w:div w:id="892735705">
      <w:bodyDiv w:val="1"/>
      <w:marLeft w:val="0"/>
      <w:marRight w:val="0"/>
      <w:marTop w:val="0"/>
      <w:marBottom w:val="0"/>
      <w:divBdr>
        <w:top w:val="none" w:sz="0" w:space="0" w:color="auto"/>
        <w:left w:val="none" w:sz="0" w:space="0" w:color="auto"/>
        <w:bottom w:val="none" w:sz="0" w:space="0" w:color="auto"/>
        <w:right w:val="none" w:sz="0" w:space="0" w:color="auto"/>
      </w:divBdr>
    </w:div>
    <w:div w:id="903293592">
      <w:bodyDiv w:val="1"/>
      <w:marLeft w:val="0"/>
      <w:marRight w:val="0"/>
      <w:marTop w:val="0"/>
      <w:marBottom w:val="0"/>
      <w:divBdr>
        <w:top w:val="none" w:sz="0" w:space="0" w:color="auto"/>
        <w:left w:val="none" w:sz="0" w:space="0" w:color="auto"/>
        <w:bottom w:val="none" w:sz="0" w:space="0" w:color="auto"/>
        <w:right w:val="none" w:sz="0" w:space="0" w:color="auto"/>
      </w:divBdr>
    </w:div>
    <w:div w:id="906257744">
      <w:bodyDiv w:val="1"/>
      <w:marLeft w:val="0"/>
      <w:marRight w:val="0"/>
      <w:marTop w:val="0"/>
      <w:marBottom w:val="0"/>
      <w:divBdr>
        <w:top w:val="none" w:sz="0" w:space="0" w:color="auto"/>
        <w:left w:val="none" w:sz="0" w:space="0" w:color="auto"/>
        <w:bottom w:val="none" w:sz="0" w:space="0" w:color="auto"/>
        <w:right w:val="none" w:sz="0" w:space="0" w:color="auto"/>
      </w:divBdr>
    </w:div>
    <w:div w:id="918756593">
      <w:bodyDiv w:val="1"/>
      <w:marLeft w:val="0"/>
      <w:marRight w:val="0"/>
      <w:marTop w:val="0"/>
      <w:marBottom w:val="0"/>
      <w:divBdr>
        <w:top w:val="none" w:sz="0" w:space="0" w:color="auto"/>
        <w:left w:val="none" w:sz="0" w:space="0" w:color="auto"/>
        <w:bottom w:val="none" w:sz="0" w:space="0" w:color="auto"/>
        <w:right w:val="none" w:sz="0" w:space="0" w:color="auto"/>
      </w:divBdr>
    </w:div>
    <w:div w:id="921375725">
      <w:bodyDiv w:val="1"/>
      <w:marLeft w:val="0"/>
      <w:marRight w:val="0"/>
      <w:marTop w:val="0"/>
      <w:marBottom w:val="0"/>
      <w:divBdr>
        <w:top w:val="none" w:sz="0" w:space="0" w:color="auto"/>
        <w:left w:val="none" w:sz="0" w:space="0" w:color="auto"/>
        <w:bottom w:val="none" w:sz="0" w:space="0" w:color="auto"/>
        <w:right w:val="none" w:sz="0" w:space="0" w:color="auto"/>
      </w:divBdr>
      <w:divsChild>
        <w:div w:id="313947674">
          <w:marLeft w:val="0"/>
          <w:marRight w:val="0"/>
          <w:marTop w:val="0"/>
          <w:marBottom w:val="0"/>
          <w:divBdr>
            <w:top w:val="none" w:sz="0" w:space="0" w:color="auto"/>
            <w:left w:val="none" w:sz="0" w:space="0" w:color="auto"/>
            <w:bottom w:val="none" w:sz="0" w:space="0" w:color="auto"/>
            <w:right w:val="none" w:sz="0" w:space="0" w:color="auto"/>
          </w:divBdr>
        </w:div>
        <w:div w:id="2020505426">
          <w:marLeft w:val="0"/>
          <w:marRight w:val="0"/>
          <w:marTop w:val="0"/>
          <w:marBottom w:val="0"/>
          <w:divBdr>
            <w:top w:val="none" w:sz="0" w:space="0" w:color="auto"/>
            <w:left w:val="none" w:sz="0" w:space="0" w:color="auto"/>
            <w:bottom w:val="none" w:sz="0" w:space="0" w:color="auto"/>
            <w:right w:val="none" w:sz="0" w:space="0" w:color="auto"/>
          </w:divBdr>
        </w:div>
      </w:divsChild>
    </w:div>
    <w:div w:id="924611110">
      <w:bodyDiv w:val="1"/>
      <w:marLeft w:val="0"/>
      <w:marRight w:val="0"/>
      <w:marTop w:val="0"/>
      <w:marBottom w:val="0"/>
      <w:divBdr>
        <w:top w:val="none" w:sz="0" w:space="0" w:color="auto"/>
        <w:left w:val="none" w:sz="0" w:space="0" w:color="auto"/>
        <w:bottom w:val="none" w:sz="0" w:space="0" w:color="auto"/>
        <w:right w:val="none" w:sz="0" w:space="0" w:color="auto"/>
      </w:divBdr>
    </w:div>
    <w:div w:id="929656435">
      <w:bodyDiv w:val="1"/>
      <w:marLeft w:val="0"/>
      <w:marRight w:val="0"/>
      <w:marTop w:val="0"/>
      <w:marBottom w:val="0"/>
      <w:divBdr>
        <w:top w:val="none" w:sz="0" w:space="0" w:color="auto"/>
        <w:left w:val="none" w:sz="0" w:space="0" w:color="auto"/>
        <w:bottom w:val="none" w:sz="0" w:space="0" w:color="auto"/>
        <w:right w:val="none" w:sz="0" w:space="0" w:color="auto"/>
      </w:divBdr>
    </w:div>
    <w:div w:id="938414486">
      <w:bodyDiv w:val="1"/>
      <w:marLeft w:val="0"/>
      <w:marRight w:val="0"/>
      <w:marTop w:val="0"/>
      <w:marBottom w:val="0"/>
      <w:divBdr>
        <w:top w:val="none" w:sz="0" w:space="0" w:color="auto"/>
        <w:left w:val="none" w:sz="0" w:space="0" w:color="auto"/>
        <w:bottom w:val="none" w:sz="0" w:space="0" w:color="auto"/>
        <w:right w:val="none" w:sz="0" w:space="0" w:color="auto"/>
      </w:divBdr>
    </w:div>
    <w:div w:id="938487837">
      <w:bodyDiv w:val="1"/>
      <w:marLeft w:val="0"/>
      <w:marRight w:val="0"/>
      <w:marTop w:val="0"/>
      <w:marBottom w:val="0"/>
      <w:divBdr>
        <w:top w:val="none" w:sz="0" w:space="0" w:color="auto"/>
        <w:left w:val="none" w:sz="0" w:space="0" w:color="auto"/>
        <w:bottom w:val="none" w:sz="0" w:space="0" w:color="auto"/>
        <w:right w:val="none" w:sz="0" w:space="0" w:color="auto"/>
      </w:divBdr>
    </w:div>
    <w:div w:id="940260842">
      <w:bodyDiv w:val="1"/>
      <w:marLeft w:val="0"/>
      <w:marRight w:val="0"/>
      <w:marTop w:val="0"/>
      <w:marBottom w:val="0"/>
      <w:divBdr>
        <w:top w:val="none" w:sz="0" w:space="0" w:color="auto"/>
        <w:left w:val="none" w:sz="0" w:space="0" w:color="auto"/>
        <w:bottom w:val="none" w:sz="0" w:space="0" w:color="auto"/>
        <w:right w:val="none" w:sz="0" w:space="0" w:color="auto"/>
      </w:divBdr>
    </w:div>
    <w:div w:id="940334830">
      <w:bodyDiv w:val="1"/>
      <w:marLeft w:val="0"/>
      <w:marRight w:val="0"/>
      <w:marTop w:val="0"/>
      <w:marBottom w:val="0"/>
      <w:divBdr>
        <w:top w:val="none" w:sz="0" w:space="0" w:color="auto"/>
        <w:left w:val="none" w:sz="0" w:space="0" w:color="auto"/>
        <w:bottom w:val="none" w:sz="0" w:space="0" w:color="auto"/>
        <w:right w:val="none" w:sz="0" w:space="0" w:color="auto"/>
      </w:divBdr>
    </w:div>
    <w:div w:id="944655578">
      <w:bodyDiv w:val="1"/>
      <w:marLeft w:val="0"/>
      <w:marRight w:val="0"/>
      <w:marTop w:val="0"/>
      <w:marBottom w:val="0"/>
      <w:divBdr>
        <w:top w:val="none" w:sz="0" w:space="0" w:color="auto"/>
        <w:left w:val="none" w:sz="0" w:space="0" w:color="auto"/>
        <w:bottom w:val="none" w:sz="0" w:space="0" w:color="auto"/>
        <w:right w:val="none" w:sz="0" w:space="0" w:color="auto"/>
      </w:divBdr>
      <w:divsChild>
        <w:div w:id="868298040">
          <w:marLeft w:val="-390"/>
          <w:marRight w:val="-405"/>
          <w:marTop w:val="0"/>
          <w:marBottom w:val="0"/>
          <w:divBdr>
            <w:top w:val="none" w:sz="0" w:space="0" w:color="auto"/>
            <w:left w:val="none" w:sz="0" w:space="0" w:color="auto"/>
            <w:bottom w:val="none" w:sz="0" w:space="0" w:color="auto"/>
            <w:right w:val="none" w:sz="0" w:space="0" w:color="auto"/>
          </w:divBdr>
        </w:div>
        <w:div w:id="1219170650">
          <w:marLeft w:val="0"/>
          <w:marRight w:val="0"/>
          <w:marTop w:val="0"/>
          <w:marBottom w:val="0"/>
          <w:divBdr>
            <w:top w:val="none" w:sz="0" w:space="0" w:color="auto"/>
            <w:left w:val="none" w:sz="0" w:space="0" w:color="auto"/>
            <w:bottom w:val="none" w:sz="0" w:space="0" w:color="auto"/>
            <w:right w:val="none" w:sz="0" w:space="0" w:color="auto"/>
          </w:divBdr>
        </w:div>
      </w:divsChild>
    </w:div>
    <w:div w:id="947547926">
      <w:bodyDiv w:val="1"/>
      <w:marLeft w:val="0"/>
      <w:marRight w:val="0"/>
      <w:marTop w:val="0"/>
      <w:marBottom w:val="0"/>
      <w:divBdr>
        <w:top w:val="none" w:sz="0" w:space="0" w:color="auto"/>
        <w:left w:val="none" w:sz="0" w:space="0" w:color="auto"/>
        <w:bottom w:val="none" w:sz="0" w:space="0" w:color="auto"/>
        <w:right w:val="none" w:sz="0" w:space="0" w:color="auto"/>
      </w:divBdr>
    </w:div>
    <w:div w:id="958997164">
      <w:bodyDiv w:val="1"/>
      <w:marLeft w:val="0"/>
      <w:marRight w:val="0"/>
      <w:marTop w:val="0"/>
      <w:marBottom w:val="0"/>
      <w:divBdr>
        <w:top w:val="none" w:sz="0" w:space="0" w:color="auto"/>
        <w:left w:val="none" w:sz="0" w:space="0" w:color="auto"/>
        <w:bottom w:val="none" w:sz="0" w:space="0" w:color="auto"/>
        <w:right w:val="none" w:sz="0" w:space="0" w:color="auto"/>
      </w:divBdr>
    </w:div>
    <w:div w:id="966739493">
      <w:bodyDiv w:val="1"/>
      <w:marLeft w:val="0"/>
      <w:marRight w:val="0"/>
      <w:marTop w:val="0"/>
      <w:marBottom w:val="0"/>
      <w:divBdr>
        <w:top w:val="none" w:sz="0" w:space="0" w:color="auto"/>
        <w:left w:val="none" w:sz="0" w:space="0" w:color="auto"/>
        <w:bottom w:val="none" w:sz="0" w:space="0" w:color="auto"/>
        <w:right w:val="none" w:sz="0" w:space="0" w:color="auto"/>
      </w:divBdr>
    </w:div>
    <w:div w:id="969096327">
      <w:bodyDiv w:val="1"/>
      <w:marLeft w:val="0"/>
      <w:marRight w:val="0"/>
      <w:marTop w:val="0"/>
      <w:marBottom w:val="0"/>
      <w:divBdr>
        <w:top w:val="none" w:sz="0" w:space="0" w:color="auto"/>
        <w:left w:val="none" w:sz="0" w:space="0" w:color="auto"/>
        <w:bottom w:val="none" w:sz="0" w:space="0" w:color="auto"/>
        <w:right w:val="none" w:sz="0" w:space="0" w:color="auto"/>
      </w:divBdr>
      <w:divsChild>
        <w:div w:id="91557657">
          <w:marLeft w:val="446"/>
          <w:marRight w:val="0"/>
          <w:marTop w:val="0"/>
          <w:marBottom w:val="0"/>
          <w:divBdr>
            <w:top w:val="none" w:sz="0" w:space="0" w:color="auto"/>
            <w:left w:val="none" w:sz="0" w:space="0" w:color="auto"/>
            <w:bottom w:val="none" w:sz="0" w:space="0" w:color="auto"/>
            <w:right w:val="none" w:sz="0" w:space="0" w:color="auto"/>
          </w:divBdr>
        </w:div>
        <w:div w:id="767577490">
          <w:marLeft w:val="446"/>
          <w:marRight w:val="0"/>
          <w:marTop w:val="0"/>
          <w:marBottom w:val="0"/>
          <w:divBdr>
            <w:top w:val="none" w:sz="0" w:space="0" w:color="auto"/>
            <w:left w:val="none" w:sz="0" w:space="0" w:color="auto"/>
            <w:bottom w:val="none" w:sz="0" w:space="0" w:color="auto"/>
            <w:right w:val="none" w:sz="0" w:space="0" w:color="auto"/>
          </w:divBdr>
        </w:div>
        <w:div w:id="875511493">
          <w:marLeft w:val="446"/>
          <w:marRight w:val="0"/>
          <w:marTop w:val="0"/>
          <w:marBottom w:val="0"/>
          <w:divBdr>
            <w:top w:val="none" w:sz="0" w:space="0" w:color="auto"/>
            <w:left w:val="none" w:sz="0" w:space="0" w:color="auto"/>
            <w:bottom w:val="none" w:sz="0" w:space="0" w:color="auto"/>
            <w:right w:val="none" w:sz="0" w:space="0" w:color="auto"/>
          </w:divBdr>
        </w:div>
        <w:div w:id="943265585">
          <w:marLeft w:val="446"/>
          <w:marRight w:val="0"/>
          <w:marTop w:val="0"/>
          <w:marBottom w:val="0"/>
          <w:divBdr>
            <w:top w:val="none" w:sz="0" w:space="0" w:color="auto"/>
            <w:left w:val="none" w:sz="0" w:space="0" w:color="auto"/>
            <w:bottom w:val="none" w:sz="0" w:space="0" w:color="auto"/>
            <w:right w:val="none" w:sz="0" w:space="0" w:color="auto"/>
          </w:divBdr>
        </w:div>
      </w:divsChild>
    </w:div>
    <w:div w:id="969287170">
      <w:bodyDiv w:val="1"/>
      <w:marLeft w:val="0"/>
      <w:marRight w:val="0"/>
      <w:marTop w:val="0"/>
      <w:marBottom w:val="0"/>
      <w:divBdr>
        <w:top w:val="none" w:sz="0" w:space="0" w:color="auto"/>
        <w:left w:val="none" w:sz="0" w:space="0" w:color="auto"/>
        <w:bottom w:val="none" w:sz="0" w:space="0" w:color="auto"/>
        <w:right w:val="none" w:sz="0" w:space="0" w:color="auto"/>
      </w:divBdr>
    </w:div>
    <w:div w:id="978418998">
      <w:bodyDiv w:val="1"/>
      <w:marLeft w:val="0"/>
      <w:marRight w:val="0"/>
      <w:marTop w:val="0"/>
      <w:marBottom w:val="0"/>
      <w:divBdr>
        <w:top w:val="none" w:sz="0" w:space="0" w:color="auto"/>
        <w:left w:val="none" w:sz="0" w:space="0" w:color="auto"/>
        <w:bottom w:val="none" w:sz="0" w:space="0" w:color="auto"/>
        <w:right w:val="none" w:sz="0" w:space="0" w:color="auto"/>
      </w:divBdr>
    </w:div>
    <w:div w:id="997348763">
      <w:bodyDiv w:val="1"/>
      <w:marLeft w:val="0"/>
      <w:marRight w:val="0"/>
      <w:marTop w:val="0"/>
      <w:marBottom w:val="0"/>
      <w:divBdr>
        <w:top w:val="none" w:sz="0" w:space="0" w:color="auto"/>
        <w:left w:val="none" w:sz="0" w:space="0" w:color="auto"/>
        <w:bottom w:val="none" w:sz="0" w:space="0" w:color="auto"/>
        <w:right w:val="none" w:sz="0" w:space="0" w:color="auto"/>
      </w:divBdr>
    </w:div>
    <w:div w:id="999499411">
      <w:bodyDiv w:val="1"/>
      <w:marLeft w:val="0"/>
      <w:marRight w:val="0"/>
      <w:marTop w:val="0"/>
      <w:marBottom w:val="0"/>
      <w:divBdr>
        <w:top w:val="none" w:sz="0" w:space="0" w:color="auto"/>
        <w:left w:val="none" w:sz="0" w:space="0" w:color="auto"/>
        <w:bottom w:val="none" w:sz="0" w:space="0" w:color="auto"/>
        <w:right w:val="none" w:sz="0" w:space="0" w:color="auto"/>
      </w:divBdr>
    </w:div>
    <w:div w:id="1007096314">
      <w:bodyDiv w:val="1"/>
      <w:marLeft w:val="0"/>
      <w:marRight w:val="0"/>
      <w:marTop w:val="0"/>
      <w:marBottom w:val="0"/>
      <w:divBdr>
        <w:top w:val="none" w:sz="0" w:space="0" w:color="auto"/>
        <w:left w:val="none" w:sz="0" w:space="0" w:color="auto"/>
        <w:bottom w:val="none" w:sz="0" w:space="0" w:color="auto"/>
        <w:right w:val="none" w:sz="0" w:space="0" w:color="auto"/>
      </w:divBdr>
    </w:div>
    <w:div w:id="1013340915">
      <w:bodyDiv w:val="1"/>
      <w:marLeft w:val="0"/>
      <w:marRight w:val="0"/>
      <w:marTop w:val="0"/>
      <w:marBottom w:val="0"/>
      <w:divBdr>
        <w:top w:val="none" w:sz="0" w:space="0" w:color="auto"/>
        <w:left w:val="none" w:sz="0" w:space="0" w:color="auto"/>
        <w:bottom w:val="none" w:sz="0" w:space="0" w:color="auto"/>
        <w:right w:val="none" w:sz="0" w:space="0" w:color="auto"/>
      </w:divBdr>
    </w:div>
    <w:div w:id="1015959477">
      <w:bodyDiv w:val="1"/>
      <w:marLeft w:val="0"/>
      <w:marRight w:val="0"/>
      <w:marTop w:val="0"/>
      <w:marBottom w:val="0"/>
      <w:divBdr>
        <w:top w:val="none" w:sz="0" w:space="0" w:color="auto"/>
        <w:left w:val="none" w:sz="0" w:space="0" w:color="auto"/>
        <w:bottom w:val="none" w:sz="0" w:space="0" w:color="auto"/>
        <w:right w:val="none" w:sz="0" w:space="0" w:color="auto"/>
      </w:divBdr>
    </w:div>
    <w:div w:id="1032848045">
      <w:bodyDiv w:val="1"/>
      <w:marLeft w:val="0"/>
      <w:marRight w:val="0"/>
      <w:marTop w:val="0"/>
      <w:marBottom w:val="0"/>
      <w:divBdr>
        <w:top w:val="none" w:sz="0" w:space="0" w:color="auto"/>
        <w:left w:val="none" w:sz="0" w:space="0" w:color="auto"/>
        <w:bottom w:val="none" w:sz="0" w:space="0" w:color="auto"/>
        <w:right w:val="none" w:sz="0" w:space="0" w:color="auto"/>
      </w:divBdr>
    </w:div>
    <w:div w:id="1036848920">
      <w:bodyDiv w:val="1"/>
      <w:marLeft w:val="0"/>
      <w:marRight w:val="0"/>
      <w:marTop w:val="0"/>
      <w:marBottom w:val="0"/>
      <w:divBdr>
        <w:top w:val="none" w:sz="0" w:space="0" w:color="auto"/>
        <w:left w:val="none" w:sz="0" w:space="0" w:color="auto"/>
        <w:bottom w:val="none" w:sz="0" w:space="0" w:color="auto"/>
        <w:right w:val="none" w:sz="0" w:space="0" w:color="auto"/>
      </w:divBdr>
    </w:div>
    <w:div w:id="1039430781">
      <w:bodyDiv w:val="1"/>
      <w:marLeft w:val="0"/>
      <w:marRight w:val="0"/>
      <w:marTop w:val="0"/>
      <w:marBottom w:val="0"/>
      <w:divBdr>
        <w:top w:val="none" w:sz="0" w:space="0" w:color="auto"/>
        <w:left w:val="none" w:sz="0" w:space="0" w:color="auto"/>
        <w:bottom w:val="none" w:sz="0" w:space="0" w:color="auto"/>
        <w:right w:val="none" w:sz="0" w:space="0" w:color="auto"/>
      </w:divBdr>
    </w:div>
    <w:div w:id="1040084896">
      <w:bodyDiv w:val="1"/>
      <w:marLeft w:val="0"/>
      <w:marRight w:val="0"/>
      <w:marTop w:val="0"/>
      <w:marBottom w:val="0"/>
      <w:divBdr>
        <w:top w:val="none" w:sz="0" w:space="0" w:color="auto"/>
        <w:left w:val="none" w:sz="0" w:space="0" w:color="auto"/>
        <w:bottom w:val="none" w:sz="0" w:space="0" w:color="auto"/>
        <w:right w:val="none" w:sz="0" w:space="0" w:color="auto"/>
      </w:divBdr>
    </w:div>
    <w:div w:id="1049764192">
      <w:bodyDiv w:val="1"/>
      <w:marLeft w:val="0"/>
      <w:marRight w:val="0"/>
      <w:marTop w:val="0"/>
      <w:marBottom w:val="0"/>
      <w:divBdr>
        <w:top w:val="none" w:sz="0" w:space="0" w:color="auto"/>
        <w:left w:val="none" w:sz="0" w:space="0" w:color="auto"/>
        <w:bottom w:val="none" w:sz="0" w:space="0" w:color="auto"/>
        <w:right w:val="none" w:sz="0" w:space="0" w:color="auto"/>
      </w:divBdr>
    </w:div>
    <w:div w:id="1061638662">
      <w:bodyDiv w:val="1"/>
      <w:marLeft w:val="0"/>
      <w:marRight w:val="0"/>
      <w:marTop w:val="0"/>
      <w:marBottom w:val="0"/>
      <w:divBdr>
        <w:top w:val="none" w:sz="0" w:space="0" w:color="auto"/>
        <w:left w:val="none" w:sz="0" w:space="0" w:color="auto"/>
        <w:bottom w:val="none" w:sz="0" w:space="0" w:color="auto"/>
        <w:right w:val="none" w:sz="0" w:space="0" w:color="auto"/>
      </w:divBdr>
      <w:divsChild>
        <w:div w:id="7585245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56840216">
              <w:marLeft w:val="0"/>
              <w:marRight w:val="0"/>
              <w:marTop w:val="0"/>
              <w:marBottom w:val="0"/>
              <w:divBdr>
                <w:top w:val="none" w:sz="0" w:space="0" w:color="auto"/>
                <w:left w:val="none" w:sz="0" w:space="0" w:color="auto"/>
                <w:bottom w:val="none" w:sz="0" w:space="0" w:color="auto"/>
                <w:right w:val="none" w:sz="0" w:space="0" w:color="auto"/>
              </w:divBdr>
              <w:divsChild>
                <w:div w:id="143073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406816">
      <w:bodyDiv w:val="1"/>
      <w:marLeft w:val="0"/>
      <w:marRight w:val="0"/>
      <w:marTop w:val="0"/>
      <w:marBottom w:val="0"/>
      <w:divBdr>
        <w:top w:val="none" w:sz="0" w:space="0" w:color="auto"/>
        <w:left w:val="none" w:sz="0" w:space="0" w:color="auto"/>
        <w:bottom w:val="none" w:sz="0" w:space="0" w:color="auto"/>
        <w:right w:val="none" w:sz="0" w:space="0" w:color="auto"/>
      </w:divBdr>
    </w:div>
    <w:div w:id="1064447261">
      <w:bodyDiv w:val="1"/>
      <w:marLeft w:val="0"/>
      <w:marRight w:val="0"/>
      <w:marTop w:val="0"/>
      <w:marBottom w:val="0"/>
      <w:divBdr>
        <w:top w:val="none" w:sz="0" w:space="0" w:color="auto"/>
        <w:left w:val="none" w:sz="0" w:space="0" w:color="auto"/>
        <w:bottom w:val="none" w:sz="0" w:space="0" w:color="auto"/>
        <w:right w:val="none" w:sz="0" w:space="0" w:color="auto"/>
      </w:divBdr>
    </w:div>
    <w:div w:id="1070807907">
      <w:bodyDiv w:val="1"/>
      <w:marLeft w:val="0"/>
      <w:marRight w:val="0"/>
      <w:marTop w:val="0"/>
      <w:marBottom w:val="0"/>
      <w:divBdr>
        <w:top w:val="none" w:sz="0" w:space="0" w:color="auto"/>
        <w:left w:val="none" w:sz="0" w:space="0" w:color="auto"/>
        <w:bottom w:val="none" w:sz="0" w:space="0" w:color="auto"/>
        <w:right w:val="none" w:sz="0" w:space="0" w:color="auto"/>
      </w:divBdr>
    </w:div>
    <w:div w:id="1088503707">
      <w:bodyDiv w:val="1"/>
      <w:marLeft w:val="0"/>
      <w:marRight w:val="0"/>
      <w:marTop w:val="0"/>
      <w:marBottom w:val="0"/>
      <w:divBdr>
        <w:top w:val="none" w:sz="0" w:space="0" w:color="auto"/>
        <w:left w:val="none" w:sz="0" w:space="0" w:color="auto"/>
        <w:bottom w:val="none" w:sz="0" w:space="0" w:color="auto"/>
        <w:right w:val="none" w:sz="0" w:space="0" w:color="auto"/>
      </w:divBdr>
    </w:div>
    <w:div w:id="1088963817">
      <w:bodyDiv w:val="1"/>
      <w:marLeft w:val="0"/>
      <w:marRight w:val="0"/>
      <w:marTop w:val="0"/>
      <w:marBottom w:val="0"/>
      <w:divBdr>
        <w:top w:val="none" w:sz="0" w:space="0" w:color="auto"/>
        <w:left w:val="none" w:sz="0" w:space="0" w:color="auto"/>
        <w:bottom w:val="none" w:sz="0" w:space="0" w:color="auto"/>
        <w:right w:val="none" w:sz="0" w:space="0" w:color="auto"/>
      </w:divBdr>
    </w:div>
    <w:div w:id="1111582610">
      <w:bodyDiv w:val="1"/>
      <w:marLeft w:val="0"/>
      <w:marRight w:val="0"/>
      <w:marTop w:val="0"/>
      <w:marBottom w:val="0"/>
      <w:divBdr>
        <w:top w:val="none" w:sz="0" w:space="0" w:color="auto"/>
        <w:left w:val="none" w:sz="0" w:space="0" w:color="auto"/>
        <w:bottom w:val="none" w:sz="0" w:space="0" w:color="auto"/>
        <w:right w:val="none" w:sz="0" w:space="0" w:color="auto"/>
      </w:divBdr>
      <w:divsChild>
        <w:div w:id="9381059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9715658">
              <w:marLeft w:val="0"/>
              <w:marRight w:val="0"/>
              <w:marTop w:val="0"/>
              <w:marBottom w:val="0"/>
              <w:divBdr>
                <w:top w:val="none" w:sz="0" w:space="0" w:color="auto"/>
                <w:left w:val="none" w:sz="0" w:space="0" w:color="auto"/>
                <w:bottom w:val="none" w:sz="0" w:space="0" w:color="auto"/>
                <w:right w:val="none" w:sz="0" w:space="0" w:color="auto"/>
              </w:divBdr>
              <w:divsChild>
                <w:div w:id="60484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285936">
      <w:bodyDiv w:val="1"/>
      <w:marLeft w:val="0"/>
      <w:marRight w:val="0"/>
      <w:marTop w:val="0"/>
      <w:marBottom w:val="0"/>
      <w:divBdr>
        <w:top w:val="none" w:sz="0" w:space="0" w:color="auto"/>
        <w:left w:val="none" w:sz="0" w:space="0" w:color="auto"/>
        <w:bottom w:val="none" w:sz="0" w:space="0" w:color="auto"/>
        <w:right w:val="none" w:sz="0" w:space="0" w:color="auto"/>
      </w:divBdr>
    </w:div>
    <w:div w:id="1135828366">
      <w:bodyDiv w:val="1"/>
      <w:marLeft w:val="0"/>
      <w:marRight w:val="0"/>
      <w:marTop w:val="0"/>
      <w:marBottom w:val="0"/>
      <w:divBdr>
        <w:top w:val="none" w:sz="0" w:space="0" w:color="auto"/>
        <w:left w:val="none" w:sz="0" w:space="0" w:color="auto"/>
        <w:bottom w:val="none" w:sz="0" w:space="0" w:color="auto"/>
        <w:right w:val="none" w:sz="0" w:space="0" w:color="auto"/>
      </w:divBdr>
    </w:div>
    <w:div w:id="1136098938">
      <w:bodyDiv w:val="1"/>
      <w:marLeft w:val="0"/>
      <w:marRight w:val="0"/>
      <w:marTop w:val="0"/>
      <w:marBottom w:val="0"/>
      <w:divBdr>
        <w:top w:val="none" w:sz="0" w:space="0" w:color="auto"/>
        <w:left w:val="none" w:sz="0" w:space="0" w:color="auto"/>
        <w:bottom w:val="none" w:sz="0" w:space="0" w:color="auto"/>
        <w:right w:val="none" w:sz="0" w:space="0" w:color="auto"/>
      </w:divBdr>
    </w:div>
    <w:div w:id="1139689848">
      <w:bodyDiv w:val="1"/>
      <w:marLeft w:val="0"/>
      <w:marRight w:val="0"/>
      <w:marTop w:val="0"/>
      <w:marBottom w:val="0"/>
      <w:divBdr>
        <w:top w:val="none" w:sz="0" w:space="0" w:color="auto"/>
        <w:left w:val="none" w:sz="0" w:space="0" w:color="auto"/>
        <w:bottom w:val="none" w:sz="0" w:space="0" w:color="auto"/>
        <w:right w:val="none" w:sz="0" w:space="0" w:color="auto"/>
      </w:divBdr>
    </w:div>
    <w:div w:id="1140419070">
      <w:bodyDiv w:val="1"/>
      <w:marLeft w:val="0"/>
      <w:marRight w:val="0"/>
      <w:marTop w:val="0"/>
      <w:marBottom w:val="0"/>
      <w:divBdr>
        <w:top w:val="none" w:sz="0" w:space="0" w:color="auto"/>
        <w:left w:val="none" w:sz="0" w:space="0" w:color="auto"/>
        <w:bottom w:val="none" w:sz="0" w:space="0" w:color="auto"/>
        <w:right w:val="none" w:sz="0" w:space="0" w:color="auto"/>
      </w:divBdr>
    </w:div>
    <w:div w:id="1157964478">
      <w:bodyDiv w:val="1"/>
      <w:marLeft w:val="0"/>
      <w:marRight w:val="0"/>
      <w:marTop w:val="0"/>
      <w:marBottom w:val="0"/>
      <w:divBdr>
        <w:top w:val="none" w:sz="0" w:space="0" w:color="auto"/>
        <w:left w:val="none" w:sz="0" w:space="0" w:color="auto"/>
        <w:bottom w:val="none" w:sz="0" w:space="0" w:color="auto"/>
        <w:right w:val="none" w:sz="0" w:space="0" w:color="auto"/>
      </w:divBdr>
    </w:div>
    <w:div w:id="1179078841">
      <w:bodyDiv w:val="1"/>
      <w:marLeft w:val="0"/>
      <w:marRight w:val="0"/>
      <w:marTop w:val="0"/>
      <w:marBottom w:val="0"/>
      <w:divBdr>
        <w:top w:val="none" w:sz="0" w:space="0" w:color="auto"/>
        <w:left w:val="none" w:sz="0" w:space="0" w:color="auto"/>
        <w:bottom w:val="none" w:sz="0" w:space="0" w:color="auto"/>
        <w:right w:val="none" w:sz="0" w:space="0" w:color="auto"/>
      </w:divBdr>
    </w:div>
    <w:div w:id="1181311418">
      <w:bodyDiv w:val="1"/>
      <w:marLeft w:val="0"/>
      <w:marRight w:val="0"/>
      <w:marTop w:val="0"/>
      <w:marBottom w:val="0"/>
      <w:divBdr>
        <w:top w:val="none" w:sz="0" w:space="0" w:color="auto"/>
        <w:left w:val="none" w:sz="0" w:space="0" w:color="auto"/>
        <w:bottom w:val="none" w:sz="0" w:space="0" w:color="auto"/>
        <w:right w:val="none" w:sz="0" w:space="0" w:color="auto"/>
      </w:divBdr>
    </w:div>
    <w:div w:id="1185556672">
      <w:bodyDiv w:val="1"/>
      <w:marLeft w:val="0"/>
      <w:marRight w:val="0"/>
      <w:marTop w:val="0"/>
      <w:marBottom w:val="0"/>
      <w:divBdr>
        <w:top w:val="none" w:sz="0" w:space="0" w:color="auto"/>
        <w:left w:val="none" w:sz="0" w:space="0" w:color="auto"/>
        <w:bottom w:val="none" w:sz="0" w:space="0" w:color="auto"/>
        <w:right w:val="none" w:sz="0" w:space="0" w:color="auto"/>
      </w:divBdr>
    </w:div>
    <w:div w:id="1187644453">
      <w:bodyDiv w:val="1"/>
      <w:marLeft w:val="0"/>
      <w:marRight w:val="0"/>
      <w:marTop w:val="0"/>
      <w:marBottom w:val="0"/>
      <w:divBdr>
        <w:top w:val="none" w:sz="0" w:space="0" w:color="auto"/>
        <w:left w:val="none" w:sz="0" w:space="0" w:color="auto"/>
        <w:bottom w:val="none" w:sz="0" w:space="0" w:color="auto"/>
        <w:right w:val="none" w:sz="0" w:space="0" w:color="auto"/>
      </w:divBdr>
    </w:div>
    <w:div w:id="1187669300">
      <w:bodyDiv w:val="1"/>
      <w:marLeft w:val="0"/>
      <w:marRight w:val="0"/>
      <w:marTop w:val="0"/>
      <w:marBottom w:val="0"/>
      <w:divBdr>
        <w:top w:val="none" w:sz="0" w:space="0" w:color="auto"/>
        <w:left w:val="none" w:sz="0" w:space="0" w:color="auto"/>
        <w:bottom w:val="none" w:sz="0" w:space="0" w:color="auto"/>
        <w:right w:val="none" w:sz="0" w:space="0" w:color="auto"/>
      </w:divBdr>
    </w:div>
    <w:div w:id="1189955709">
      <w:bodyDiv w:val="1"/>
      <w:marLeft w:val="0"/>
      <w:marRight w:val="0"/>
      <w:marTop w:val="0"/>
      <w:marBottom w:val="0"/>
      <w:divBdr>
        <w:top w:val="none" w:sz="0" w:space="0" w:color="auto"/>
        <w:left w:val="none" w:sz="0" w:space="0" w:color="auto"/>
        <w:bottom w:val="none" w:sz="0" w:space="0" w:color="auto"/>
        <w:right w:val="none" w:sz="0" w:space="0" w:color="auto"/>
      </w:divBdr>
    </w:div>
    <w:div w:id="1190141517">
      <w:bodyDiv w:val="1"/>
      <w:marLeft w:val="0"/>
      <w:marRight w:val="0"/>
      <w:marTop w:val="0"/>
      <w:marBottom w:val="0"/>
      <w:divBdr>
        <w:top w:val="none" w:sz="0" w:space="0" w:color="auto"/>
        <w:left w:val="none" w:sz="0" w:space="0" w:color="auto"/>
        <w:bottom w:val="none" w:sz="0" w:space="0" w:color="auto"/>
        <w:right w:val="none" w:sz="0" w:space="0" w:color="auto"/>
      </w:divBdr>
    </w:div>
    <w:div w:id="1190217256">
      <w:bodyDiv w:val="1"/>
      <w:marLeft w:val="0"/>
      <w:marRight w:val="0"/>
      <w:marTop w:val="0"/>
      <w:marBottom w:val="0"/>
      <w:divBdr>
        <w:top w:val="none" w:sz="0" w:space="0" w:color="auto"/>
        <w:left w:val="none" w:sz="0" w:space="0" w:color="auto"/>
        <w:bottom w:val="none" w:sz="0" w:space="0" w:color="auto"/>
        <w:right w:val="none" w:sz="0" w:space="0" w:color="auto"/>
      </w:divBdr>
    </w:div>
    <w:div w:id="1197697102">
      <w:bodyDiv w:val="1"/>
      <w:marLeft w:val="0"/>
      <w:marRight w:val="0"/>
      <w:marTop w:val="0"/>
      <w:marBottom w:val="0"/>
      <w:divBdr>
        <w:top w:val="none" w:sz="0" w:space="0" w:color="auto"/>
        <w:left w:val="none" w:sz="0" w:space="0" w:color="auto"/>
        <w:bottom w:val="none" w:sz="0" w:space="0" w:color="auto"/>
        <w:right w:val="none" w:sz="0" w:space="0" w:color="auto"/>
      </w:divBdr>
    </w:div>
    <w:div w:id="1202791449">
      <w:bodyDiv w:val="1"/>
      <w:marLeft w:val="0"/>
      <w:marRight w:val="0"/>
      <w:marTop w:val="0"/>
      <w:marBottom w:val="0"/>
      <w:divBdr>
        <w:top w:val="none" w:sz="0" w:space="0" w:color="auto"/>
        <w:left w:val="none" w:sz="0" w:space="0" w:color="auto"/>
        <w:bottom w:val="none" w:sz="0" w:space="0" w:color="auto"/>
        <w:right w:val="none" w:sz="0" w:space="0" w:color="auto"/>
      </w:divBdr>
    </w:div>
    <w:div w:id="1204634272">
      <w:bodyDiv w:val="1"/>
      <w:marLeft w:val="0"/>
      <w:marRight w:val="0"/>
      <w:marTop w:val="0"/>
      <w:marBottom w:val="0"/>
      <w:divBdr>
        <w:top w:val="none" w:sz="0" w:space="0" w:color="auto"/>
        <w:left w:val="none" w:sz="0" w:space="0" w:color="auto"/>
        <w:bottom w:val="none" w:sz="0" w:space="0" w:color="auto"/>
        <w:right w:val="none" w:sz="0" w:space="0" w:color="auto"/>
      </w:divBdr>
    </w:div>
    <w:div w:id="1215508949">
      <w:bodyDiv w:val="1"/>
      <w:marLeft w:val="0"/>
      <w:marRight w:val="0"/>
      <w:marTop w:val="0"/>
      <w:marBottom w:val="0"/>
      <w:divBdr>
        <w:top w:val="none" w:sz="0" w:space="0" w:color="auto"/>
        <w:left w:val="none" w:sz="0" w:space="0" w:color="auto"/>
        <w:bottom w:val="none" w:sz="0" w:space="0" w:color="auto"/>
        <w:right w:val="none" w:sz="0" w:space="0" w:color="auto"/>
      </w:divBdr>
    </w:div>
    <w:div w:id="1216308905">
      <w:bodyDiv w:val="1"/>
      <w:marLeft w:val="0"/>
      <w:marRight w:val="0"/>
      <w:marTop w:val="0"/>
      <w:marBottom w:val="0"/>
      <w:divBdr>
        <w:top w:val="none" w:sz="0" w:space="0" w:color="auto"/>
        <w:left w:val="none" w:sz="0" w:space="0" w:color="auto"/>
        <w:bottom w:val="none" w:sz="0" w:space="0" w:color="auto"/>
        <w:right w:val="none" w:sz="0" w:space="0" w:color="auto"/>
      </w:divBdr>
    </w:div>
    <w:div w:id="1226143751">
      <w:bodyDiv w:val="1"/>
      <w:marLeft w:val="0"/>
      <w:marRight w:val="0"/>
      <w:marTop w:val="0"/>
      <w:marBottom w:val="0"/>
      <w:divBdr>
        <w:top w:val="none" w:sz="0" w:space="0" w:color="auto"/>
        <w:left w:val="none" w:sz="0" w:space="0" w:color="auto"/>
        <w:bottom w:val="none" w:sz="0" w:space="0" w:color="auto"/>
        <w:right w:val="none" w:sz="0" w:space="0" w:color="auto"/>
      </w:divBdr>
      <w:divsChild>
        <w:div w:id="1832746261">
          <w:marLeft w:val="0"/>
          <w:marRight w:val="0"/>
          <w:marTop w:val="0"/>
          <w:marBottom w:val="0"/>
          <w:divBdr>
            <w:top w:val="none" w:sz="0" w:space="0" w:color="auto"/>
            <w:left w:val="none" w:sz="0" w:space="0" w:color="auto"/>
            <w:bottom w:val="none" w:sz="0" w:space="0" w:color="auto"/>
            <w:right w:val="none" w:sz="0" w:space="0" w:color="auto"/>
          </w:divBdr>
        </w:div>
        <w:div w:id="833565489">
          <w:marLeft w:val="0"/>
          <w:marRight w:val="0"/>
          <w:marTop w:val="0"/>
          <w:marBottom w:val="0"/>
          <w:divBdr>
            <w:top w:val="none" w:sz="0" w:space="0" w:color="auto"/>
            <w:left w:val="none" w:sz="0" w:space="0" w:color="auto"/>
            <w:bottom w:val="none" w:sz="0" w:space="0" w:color="auto"/>
            <w:right w:val="none" w:sz="0" w:space="0" w:color="auto"/>
          </w:divBdr>
        </w:div>
        <w:div w:id="63114269">
          <w:marLeft w:val="0"/>
          <w:marRight w:val="0"/>
          <w:marTop w:val="0"/>
          <w:marBottom w:val="0"/>
          <w:divBdr>
            <w:top w:val="none" w:sz="0" w:space="0" w:color="auto"/>
            <w:left w:val="none" w:sz="0" w:space="0" w:color="auto"/>
            <w:bottom w:val="none" w:sz="0" w:space="0" w:color="auto"/>
            <w:right w:val="none" w:sz="0" w:space="0" w:color="auto"/>
          </w:divBdr>
        </w:div>
        <w:div w:id="944582571">
          <w:marLeft w:val="0"/>
          <w:marRight w:val="0"/>
          <w:marTop w:val="0"/>
          <w:marBottom w:val="0"/>
          <w:divBdr>
            <w:top w:val="none" w:sz="0" w:space="0" w:color="auto"/>
            <w:left w:val="none" w:sz="0" w:space="0" w:color="auto"/>
            <w:bottom w:val="none" w:sz="0" w:space="0" w:color="auto"/>
            <w:right w:val="none" w:sz="0" w:space="0" w:color="auto"/>
          </w:divBdr>
        </w:div>
      </w:divsChild>
    </w:div>
    <w:div w:id="1238399886">
      <w:bodyDiv w:val="1"/>
      <w:marLeft w:val="0"/>
      <w:marRight w:val="0"/>
      <w:marTop w:val="0"/>
      <w:marBottom w:val="0"/>
      <w:divBdr>
        <w:top w:val="none" w:sz="0" w:space="0" w:color="auto"/>
        <w:left w:val="none" w:sz="0" w:space="0" w:color="auto"/>
        <w:bottom w:val="none" w:sz="0" w:space="0" w:color="auto"/>
        <w:right w:val="none" w:sz="0" w:space="0" w:color="auto"/>
      </w:divBdr>
    </w:div>
    <w:div w:id="1244029404">
      <w:bodyDiv w:val="1"/>
      <w:marLeft w:val="0"/>
      <w:marRight w:val="0"/>
      <w:marTop w:val="0"/>
      <w:marBottom w:val="0"/>
      <w:divBdr>
        <w:top w:val="none" w:sz="0" w:space="0" w:color="auto"/>
        <w:left w:val="none" w:sz="0" w:space="0" w:color="auto"/>
        <w:bottom w:val="none" w:sz="0" w:space="0" w:color="auto"/>
        <w:right w:val="none" w:sz="0" w:space="0" w:color="auto"/>
      </w:divBdr>
    </w:div>
    <w:div w:id="1245381513">
      <w:bodyDiv w:val="1"/>
      <w:marLeft w:val="0"/>
      <w:marRight w:val="0"/>
      <w:marTop w:val="0"/>
      <w:marBottom w:val="0"/>
      <w:divBdr>
        <w:top w:val="none" w:sz="0" w:space="0" w:color="auto"/>
        <w:left w:val="none" w:sz="0" w:space="0" w:color="auto"/>
        <w:bottom w:val="none" w:sz="0" w:space="0" w:color="auto"/>
        <w:right w:val="none" w:sz="0" w:space="0" w:color="auto"/>
      </w:divBdr>
    </w:div>
    <w:div w:id="1246262302">
      <w:bodyDiv w:val="1"/>
      <w:marLeft w:val="0"/>
      <w:marRight w:val="0"/>
      <w:marTop w:val="0"/>
      <w:marBottom w:val="0"/>
      <w:divBdr>
        <w:top w:val="none" w:sz="0" w:space="0" w:color="auto"/>
        <w:left w:val="none" w:sz="0" w:space="0" w:color="auto"/>
        <w:bottom w:val="none" w:sz="0" w:space="0" w:color="auto"/>
        <w:right w:val="none" w:sz="0" w:space="0" w:color="auto"/>
      </w:divBdr>
    </w:div>
    <w:div w:id="1258949991">
      <w:bodyDiv w:val="1"/>
      <w:marLeft w:val="0"/>
      <w:marRight w:val="0"/>
      <w:marTop w:val="0"/>
      <w:marBottom w:val="0"/>
      <w:divBdr>
        <w:top w:val="none" w:sz="0" w:space="0" w:color="auto"/>
        <w:left w:val="none" w:sz="0" w:space="0" w:color="auto"/>
        <w:bottom w:val="none" w:sz="0" w:space="0" w:color="auto"/>
        <w:right w:val="none" w:sz="0" w:space="0" w:color="auto"/>
      </w:divBdr>
    </w:div>
    <w:div w:id="1259947988">
      <w:bodyDiv w:val="1"/>
      <w:marLeft w:val="0"/>
      <w:marRight w:val="0"/>
      <w:marTop w:val="0"/>
      <w:marBottom w:val="0"/>
      <w:divBdr>
        <w:top w:val="none" w:sz="0" w:space="0" w:color="auto"/>
        <w:left w:val="none" w:sz="0" w:space="0" w:color="auto"/>
        <w:bottom w:val="none" w:sz="0" w:space="0" w:color="auto"/>
        <w:right w:val="none" w:sz="0" w:space="0" w:color="auto"/>
      </w:divBdr>
    </w:div>
    <w:div w:id="1264730125">
      <w:bodyDiv w:val="1"/>
      <w:marLeft w:val="0"/>
      <w:marRight w:val="0"/>
      <w:marTop w:val="0"/>
      <w:marBottom w:val="0"/>
      <w:divBdr>
        <w:top w:val="none" w:sz="0" w:space="0" w:color="auto"/>
        <w:left w:val="none" w:sz="0" w:space="0" w:color="auto"/>
        <w:bottom w:val="none" w:sz="0" w:space="0" w:color="auto"/>
        <w:right w:val="none" w:sz="0" w:space="0" w:color="auto"/>
      </w:divBdr>
    </w:div>
    <w:div w:id="1266185643">
      <w:bodyDiv w:val="1"/>
      <w:marLeft w:val="0"/>
      <w:marRight w:val="0"/>
      <w:marTop w:val="0"/>
      <w:marBottom w:val="0"/>
      <w:divBdr>
        <w:top w:val="none" w:sz="0" w:space="0" w:color="auto"/>
        <w:left w:val="none" w:sz="0" w:space="0" w:color="auto"/>
        <w:bottom w:val="none" w:sz="0" w:space="0" w:color="auto"/>
        <w:right w:val="none" w:sz="0" w:space="0" w:color="auto"/>
      </w:divBdr>
    </w:div>
    <w:div w:id="1268394211">
      <w:bodyDiv w:val="1"/>
      <w:marLeft w:val="0"/>
      <w:marRight w:val="0"/>
      <w:marTop w:val="0"/>
      <w:marBottom w:val="0"/>
      <w:divBdr>
        <w:top w:val="none" w:sz="0" w:space="0" w:color="auto"/>
        <w:left w:val="none" w:sz="0" w:space="0" w:color="auto"/>
        <w:bottom w:val="none" w:sz="0" w:space="0" w:color="auto"/>
        <w:right w:val="none" w:sz="0" w:space="0" w:color="auto"/>
      </w:divBdr>
    </w:div>
    <w:div w:id="1269267493">
      <w:bodyDiv w:val="1"/>
      <w:marLeft w:val="0"/>
      <w:marRight w:val="0"/>
      <w:marTop w:val="0"/>
      <w:marBottom w:val="0"/>
      <w:divBdr>
        <w:top w:val="none" w:sz="0" w:space="0" w:color="auto"/>
        <w:left w:val="none" w:sz="0" w:space="0" w:color="auto"/>
        <w:bottom w:val="none" w:sz="0" w:space="0" w:color="auto"/>
        <w:right w:val="none" w:sz="0" w:space="0" w:color="auto"/>
      </w:divBdr>
    </w:div>
    <w:div w:id="1274748369">
      <w:bodyDiv w:val="1"/>
      <w:marLeft w:val="0"/>
      <w:marRight w:val="0"/>
      <w:marTop w:val="0"/>
      <w:marBottom w:val="0"/>
      <w:divBdr>
        <w:top w:val="none" w:sz="0" w:space="0" w:color="auto"/>
        <w:left w:val="none" w:sz="0" w:space="0" w:color="auto"/>
        <w:bottom w:val="none" w:sz="0" w:space="0" w:color="auto"/>
        <w:right w:val="none" w:sz="0" w:space="0" w:color="auto"/>
      </w:divBdr>
    </w:div>
    <w:div w:id="1282958731">
      <w:bodyDiv w:val="1"/>
      <w:marLeft w:val="0"/>
      <w:marRight w:val="0"/>
      <w:marTop w:val="0"/>
      <w:marBottom w:val="0"/>
      <w:divBdr>
        <w:top w:val="none" w:sz="0" w:space="0" w:color="auto"/>
        <w:left w:val="none" w:sz="0" w:space="0" w:color="auto"/>
        <w:bottom w:val="none" w:sz="0" w:space="0" w:color="auto"/>
        <w:right w:val="none" w:sz="0" w:space="0" w:color="auto"/>
      </w:divBdr>
    </w:div>
    <w:div w:id="1284463838">
      <w:bodyDiv w:val="1"/>
      <w:marLeft w:val="0"/>
      <w:marRight w:val="0"/>
      <w:marTop w:val="0"/>
      <w:marBottom w:val="0"/>
      <w:divBdr>
        <w:top w:val="none" w:sz="0" w:space="0" w:color="auto"/>
        <w:left w:val="none" w:sz="0" w:space="0" w:color="auto"/>
        <w:bottom w:val="none" w:sz="0" w:space="0" w:color="auto"/>
        <w:right w:val="none" w:sz="0" w:space="0" w:color="auto"/>
      </w:divBdr>
    </w:div>
    <w:div w:id="1289433595">
      <w:bodyDiv w:val="1"/>
      <w:marLeft w:val="0"/>
      <w:marRight w:val="0"/>
      <w:marTop w:val="0"/>
      <w:marBottom w:val="0"/>
      <w:divBdr>
        <w:top w:val="none" w:sz="0" w:space="0" w:color="auto"/>
        <w:left w:val="none" w:sz="0" w:space="0" w:color="auto"/>
        <w:bottom w:val="none" w:sz="0" w:space="0" w:color="auto"/>
        <w:right w:val="none" w:sz="0" w:space="0" w:color="auto"/>
      </w:divBdr>
    </w:div>
    <w:div w:id="1289780433">
      <w:bodyDiv w:val="1"/>
      <w:marLeft w:val="0"/>
      <w:marRight w:val="0"/>
      <w:marTop w:val="0"/>
      <w:marBottom w:val="0"/>
      <w:divBdr>
        <w:top w:val="none" w:sz="0" w:space="0" w:color="auto"/>
        <w:left w:val="none" w:sz="0" w:space="0" w:color="auto"/>
        <w:bottom w:val="none" w:sz="0" w:space="0" w:color="auto"/>
        <w:right w:val="none" w:sz="0" w:space="0" w:color="auto"/>
      </w:divBdr>
    </w:div>
    <w:div w:id="1292057868">
      <w:bodyDiv w:val="1"/>
      <w:marLeft w:val="0"/>
      <w:marRight w:val="0"/>
      <w:marTop w:val="0"/>
      <w:marBottom w:val="0"/>
      <w:divBdr>
        <w:top w:val="none" w:sz="0" w:space="0" w:color="auto"/>
        <w:left w:val="none" w:sz="0" w:space="0" w:color="auto"/>
        <w:bottom w:val="none" w:sz="0" w:space="0" w:color="auto"/>
        <w:right w:val="none" w:sz="0" w:space="0" w:color="auto"/>
      </w:divBdr>
    </w:div>
    <w:div w:id="1294629385">
      <w:bodyDiv w:val="1"/>
      <w:marLeft w:val="0"/>
      <w:marRight w:val="0"/>
      <w:marTop w:val="0"/>
      <w:marBottom w:val="0"/>
      <w:divBdr>
        <w:top w:val="none" w:sz="0" w:space="0" w:color="auto"/>
        <w:left w:val="none" w:sz="0" w:space="0" w:color="auto"/>
        <w:bottom w:val="none" w:sz="0" w:space="0" w:color="auto"/>
        <w:right w:val="none" w:sz="0" w:space="0" w:color="auto"/>
      </w:divBdr>
    </w:div>
    <w:div w:id="1294755999">
      <w:bodyDiv w:val="1"/>
      <w:marLeft w:val="0"/>
      <w:marRight w:val="0"/>
      <w:marTop w:val="0"/>
      <w:marBottom w:val="0"/>
      <w:divBdr>
        <w:top w:val="none" w:sz="0" w:space="0" w:color="auto"/>
        <w:left w:val="none" w:sz="0" w:space="0" w:color="auto"/>
        <w:bottom w:val="none" w:sz="0" w:space="0" w:color="auto"/>
        <w:right w:val="none" w:sz="0" w:space="0" w:color="auto"/>
      </w:divBdr>
    </w:div>
    <w:div w:id="1299531557">
      <w:bodyDiv w:val="1"/>
      <w:marLeft w:val="0"/>
      <w:marRight w:val="0"/>
      <w:marTop w:val="0"/>
      <w:marBottom w:val="0"/>
      <w:divBdr>
        <w:top w:val="none" w:sz="0" w:space="0" w:color="auto"/>
        <w:left w:val="none" w:sz="0" w:space="0" w:color="auto"/>
        <w:bottom w:val="none" w:sz="0" w:space="0" w:color="auto"/>
        <w:right w:val="none" w:sz="0" w:space="0" w:color="auto"/>
      </w:divBdr>
    </w:div>
    <w:div w:id="1310017950">
      <w:bodyDiv w:val="1"/>
      <w:marLeft w:val="0"/>
      <w:marRight w:val="0"/>
      <w:marTop w:val="0"/>
      <w:marBottom w:val="0"/>
      <w:divBdr>
        <w:top w:val="none" w:sz="0" w:space="0" w:color="auto"/>
        <w:left w:val="none" w:sz="0" w:space="0" w:color="auto"/>
        <w:bottom w:val="none" w:sz="0" w:space="0" w:color="auto"/>
        <w:right w:val="none" w:sz="0" w:space="0" w:color="auto"/>
      </w:divBdr>
    </w:div>
    <w:div w:id="1311204355">
      <w:bodyDiv w:val="1"/>
      <w:marLeft w:val="0"/>
      <w:marRight w:val="0"/>
      <w:marTop w:val="0"/>
      <w:marBottom w:val="0"/>
      <w:divBdr>
        <w:top w:val="none" w:sz="0" w:space="0" w:color="auto"/>
        <w:left w:val="none" w:sz="0" w:space="0" w:color="auto"/>
        <w:bottom w:val="none" w:sz="0" w:space="0" w:color="auto"/>
        <w:right w:val="none" w:sz="0" w:space="0" w:color="auto"/>
      </w:divBdr>
    </w:div>
    <w:div w:id="1315337489">
      <w:bodyDiv w:val="1"/>
      <w:marLeft w:val="0"/>
      <w:marRight w:val="0"/>
      <w:marTop w:val="0"/>
      <w:marBottom w:val="0"/>
      <w:divBdr>
        <w:top w:val="none" w:sz="0" w:space="0" w:color="auto"/>
        <w:left w:val="none" w:sz="0" w:space="0" w:color="auto"/>
        <w:bottom w:val="none" w:sz="0" w:space="0" w:color="auto"/>
        <w:right w:val="none" w:sz="0" w:space="0" w:color="auto"/>
      </w:divBdr>
    </w:div>
    <w:div w:id="1318343030">
      <w:bodyDiv w:val="1"/>
      <w:marLeft w:val="0"/>
      <w:marRight w:val="0"/>
      <w:marTop w:val="0"/>
      <w:marBottom w:val="0"/>
      <w:divBdr>
        <w:top w:val="none" w:sz="0" w:space="0" w:color="auto"/>
        <w:left w:val="none" w:sz="0" w:space="0" w:color="auto"/>
        <w:bottom w:val="none" w:sz="0" w:space="0" w:color="auto"/>
        <w:right w:val="none" w:sz="0" w:space="0" w:color="auto"/>
      </w:divBdr>
    </w:div>
    <w:div w:id="1321620340">
      <w:bodyDiv w:val="1"/>
      <w:marLeft w:val="0"/>
      <w:marRight w:val="0"/>
      <w:marTop w:val="0"/>
      <w:marBottom w:val="0"/>
      <w:divBdr>
        <w:top w:val="none" w:sz="0" w:space="0" w:color="auto"/>
        <w:left w:val="none" w:sz="0" w:space="0" w:color="auto"/>
        <w:bottom w:val="none" w:sz="0" w:space="0" w:color="auto"/>
        <w:right w:val="none" w:sz="0" w:space="0" w:color="auto"/>
      </w:divBdr>
    </w:div>
    <w:div w:id="1326087926">
      <w:bodyDiv w:val="1"/>
      <w:marLeft w:val="0"/>
      <w:marRight w:val="0"/>
      <w:marTop w:val="0"/>
      <w:marBottom w:val="0"/>
      <w:divBdr>
        <w:top w:val="none" w:sz="0" w:space="0" w:color="auto"/>
        <w:left w:val="none" w:sz="0" w:space="0" w:color="auto"/>
        <w:bottom w:val="none" w:sz="0" w:space="0" w:color="auto"/>
        <w:right w:val="none" w:sz="0" w:space="0" w:color="auto"/>
      </w:divBdr>
    </w:div>
    <w:div w:id="1327588583">
      <w:bodyDiv w:val="1"/>
      <w:marLeft w:val="0"/>
      <w:marRight w:val="0"/>
      <w:marTop w:val="0"/>
      <w:marBottom w:val="0"/>
      <w:divBdr>
        <w:top w:val="none" w:sz="0" w:space="0" w:color="auto"/>
        <w:left w:val="none" w:sz="0" w:space="0" w:color="auto"/>
        <w:bottom w:val="none" w:sz="0" w:space="0" w:color="auto"/>
        <w:right w:val="none" w:sz="0" w:space="0" w:color="auto"/>
      </w:divBdr>
    </w:div>
    <w:div w:id="1333290635">
      <w:bodyDiv w:val="1"/>
      <w:marLeft w:val="0"/>
      <w:marRight w:val="0"/>
      <w:marTop w:val="0"/>
      <w:marBottom w:val="0"/>
      <w:divBdr>
        <w:top w:val="none" w:sz="0" w:space="0" w:color="auto"/>
        <w:left w:val="none" w:sz="0" w:space="0" w:color="auto"/>
        <w:bottom w:val="none" w:sz="0" w:space="0" w:color="auto"/>
        <w:right w:val="none" w:sz="0" w:space="0" w:color="auto"/>
      </w:divBdr>
    </w:div>
    <w:div w:id="1336684511">
      <w:bodyDiv w:val="1"/>
      <w:marLeft w:val="0"/>
      <w:marRight w:val="0"/>
      <w:marTop w:val="0"/>
      <w:marBottom w:val="0"/>
      <w:divBdr>
        <w:top w:val="none" w:sz="0" w:space="0" w:color="auto"/>
        <w:left w:val="none" w:sz="0" w:space="0" w:color="auto"/>
        <w:bottom w:val="none" w:sz="0" w:space="0" w:color="auto"/>
        <w:right w:val="none" w:sz="0" w:space="0" w:color="auto"/>
      </w:divBdr>
    </w:div>
    <w:div w:id="1343554810">
      <w:bodyDiv w:val="1"/>
      <w:marLeft w:val="0"/>
      <w:marRight w:val="0"/>
      <w:marTop w:val="0"/>
      <w:marBottom w:val="0"/>
      <w:divBdr>
        <w:top w:val="none" w:sz="0" w:space="0" w:color="auto"/>
        <w:left w:val="none" w:sz="0" w:space="0" w:color="auto"/>
        <w:bottom w:val="none" w:sz="0" w:space="0" w:color="auto"/>
        <w:right w:val="none" w:sz="0" w:space="0" w:color="auto"/>
      </w:divBdr>
    </w:div>
    <w:div w:id="1344630798">
      <w:bodyDiv w:val="1"/>
      <w:marLeft w:val="0"/>
      <w:marRight w:val="0"/>
      <w:marTop w:val="0"/>
      <w:marBottom w:val="0"/>
      <w:divBdr>
        <w:top w:val="none" w:sz="0" w:space="0" w:color="auto"/>
        <w:left w:val="none" w:sz="0" w:space="0" w:color="auto"/>
        <w:bottom w:val="none" w:sz="0" w:space="0" w:color="auto"/>
        <w:right w:val="none" w:sz="0" w:space="0" w:color="auto"/>
      </w:divBdr>
    </w:div>
    <w:div w:id="1345354164">
      <w:bodyDiv w:val="1"/>
      <w:marLeft w:val="0"/>
      <w:marRight w:val="0"/>
      <w:marTop w:val="0"/>
      <w:marBottom w:val="0"/>
      <w:divBdr>
        <w:top w:val="none" w:sz="0" w:space="0" w:color="auto"/>
        <w:left w:val="none" w:sz="0" w:space="0" w:color="auto"/>
        <w:bottom w:val="none" w:sz="0" w:space="0" w:color="auto"/>
        <w:right w:val="none" w:sz="0" w:space="0" w:color="auto"/>
      </w:divBdr>
    </w:div>
    <w:div w:id="1356344463">
      <w:bodyDiv w:val="1"/>
      <w:marLeft w:val="0"/>
      <w:marRight w:val="0"/>
      <w:marTop w:val="0"/>
      <w:marBottom w:val="0"/>
      <w:divBdr>
        <w:top w:val="none" w:sz="0" w:space="0" w:color="auto"/>
        <w:left w:val="none" w:sz="0" w:space="0" w:color="auto"/>
        <w:bottom w:val="none" w:sz="0" w:space="0" w:color="auto"/>
        <w:right w:val="none" w:sz="0" w:space="0" w:color="auto"/>
      </w:divBdr>
    </w:div>
    <w:div w:id="1357390717">
      <w:bodyDiv w:val="1"/>
      <w:marLeft w:val="0"/>
      <w:marRight w:val="0"/>
      <w:marTop w:val="0"/>
      <w:marBottom w:val="0"/>
      <w:divBdr>
        <w:top w:val="none" w:sz="0" w:space="0" w:color="auto"/>
        <w:left w:val="none" w:sz="0" w:space="0" w:color="auto"/>
        <w:bottom w:val="none" w:sz="0" w:space="0" w:color="auto"/>
        <w:right w:val="none" w:sz="0" w:space="0" w:color="auto"/>
      </w:divBdr>
    </w:div>
    <w:div w:id="1358701736">
      <w:bodyDiv w:val="1"/>
      <w:marLeft w:val="0"/>
      <w:marRight w:val="0"/>
      <w:marTop w:val="0"/>
      <w:marBottom w:val="0"/>
      <w:divBdr>
        <w:top w:val="none" w:sz="0" w:space="0" w:color="auto"/>
        <w:left w:val="none" w:sz="0" w:space="0" w:color="auto"/>
        <w:bottom w:val="none" w:sz="0" w:space="0" w:color="auto"/>
        <w:right w:val="none" w:sz="0" w:space="0" w:color="auto"/>
      </w:divBdr>
      <w:divsChild>
        <w:div w:id="1257250870">
          <w:marLeft w:val="446"/>
          <w:marRight w:val="0"/>
          <w:marTop w:val="0"/>
          <w:marBottom w:val="0"/>
          <w:divBdr>
            <w:top w:val="none" w:sz="0" w:space="0" w:color="auto"/>
            <w:left w:val="none" w:sz="0" w:space="0" w:color="auto"/>
            <w:bottom w:val="none" w:sz="0" w:space="0" w:color="auto"/>
            <w:right w:val="none" w:sz="0" w:space="0" w:color="auto"/>
          </w:divBdr>
        </w:div>
      </w:divsChild>
    </w:div>
    <w:div w:id="1368485983">
      <w:bodyDiv w:val="1"/>
      <w:marLeft w:val="0"/>
      <w:marRight w:val="0"/>
      <w:marTop w:val="0"/>
      <w:marBottom w:val="0"/>
      <w:divBdr>
        <w:top w:val="none" w:sz="0" w:space="0" w:color="auto"/>
        <w:left w:val="none" w:sz="0" w:space="0" w:color="auto"/>
        <w:bottom w:val="none" w:sz="0" w:space="0" w:color="auto"/>
        <w:right w:val="none" w:sz="0" w:space="0" w:color="auto"/>
      </w:divBdr>
    </w:div>
    <w:div w:id="1380350867">
      <w:bodyDiv w:val="1"/>
      <w:marLeft w:val="0"/>
      <w:marRight w:val="0"/>
      <w:marTop w:val="0"/>
      <w:marBottom w:val="0"/>
      <w:divBdr>
        <w:top w:val="none" w:sz="0" w:space="0" w:color="auto"/>
        <w:left w:val="none" w:sz="0" w:space="0" w:color="auto"/>
        <w:bottom w:val="none" w:sz="0" w:space="0" w:color="auto"/>
        <w:right w:val="none" w:sz="0" w:space="0" w:color="auto"/>
      </w:divBdr>
      <w:divsChild>
        <w:div w:id="12864248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2445794">
              <w:marLeft w:val="0"/>
              <w:marRight w:val="0"/>
              <w:marTop w:val="0"/>
              <w:marBottom w:val="0"/>
              <w:divBdr>
                <w:top w:val="none" w:sz="0" w:space="0" w:color="auto"/>
                <w:left w:val="none" w:sz="0" w:space="0" w:color="auto"/>
                <w:bottom w:val="none" w:sz="0" w:space="0" w:color="auto"/>
                <w:right w:val="none" w:sz="0" w:space="0" w:color="auto"/>
              </w:divBdr>
              <w:divsChild>
                <w:div w:id="2085838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833431">
      <w:bodyDiv w:val="1"/>
      <w:marLeft w:val="0"/>
      <w:marRight w:val="0"/>
      <w:marTop w:val="0"/>
      <w:marBottom w:val="0"/>
      <w:divBdr>
        <w:top w:val="none" w:sz="0" w:space="0" w:color="auto"/>
        <w:left w:val="none" w:sz="0" w:space="0" w:color="auto"/>
        <w:bottom w:val="none" w:sz="0" w:space="0" w:color="auto"/>
        <w:right w:val="none" w:sz="0" w:space="0" w:color="auto"/>
      </w:divBdr>
    </w:div>
    <w:div w:id="1387877524">
      <w:bodyDiv w:val="1"/>
      <w:marLeft w:val="0"/>
      <w:marRight w:val="0"/>
      <w:marTop w:val="0"/>
      <w:marBottom w:val="0"/>
      <w:divBdr>
        <w:top w:val="none" w:sz="0" w:space="0" w:color="auto"/>
        <w:left w:val="none" w:sz="0" w:space="0" w:color="auto"/>
        <w:bottom w:val="none" w:sz="0" w:space="0" w:color="auto"/>
        <w:right w:val="none" w:sz="0" w:space="0" w:color="auto"/>
      </w:divBdr>
    </w:div>
    <w:div w:id="1392851232">
      <w:bodyDiv w:val="1"/>
      <w:marLeft w:val="0"/>
      <w:marRight w:val="0"/>
      <w:marTop w:val="0"/>
      <w:marBottom w:val="0"/>
      <w:divBdr>
        <w:top w:val="none" w:sz="0" w:space="0" w:color="auto"/>
        <w:left w:val="none" w:sz="0" w:space="0" w:color="auto"/>
        <w:bottom w:val="none" w:sz="0" w:space="0" w:color="auto"/>
        <w:right w:val="none" w:sz="0" w:space="0" w:color="auto"/>
      </w:divBdr>
    </w:div>
    <w:div w:id="1427847577">
      <w:bodyDiv w:val="1"/>
      <w:marLeft w:val="0"/>
      <w:marRight w:val="0"/>
      <w:marTop w:val="0"/>
      <w:marBottom w:val="0"/>
      <w:divBdr>
        <w:top w:val="none" w:sz="0" w:space="0" w:color="auto"/>
        <w:left w:val="none" w:sz="0" w:space="0" w:color="auto"/>
        <w:bottom w:val="none" w:sz="0" w:space="0" w:color="auto"/>
        <w:right w:val="none" w:sz="0" w:space="0" w:color="auto"/>
      </w:divBdr>
    </w:div>
    <w:div w:id="1436025655">
      <w:bodyDiv w:val="1"/>
      <w:marLeft w:val="0"/>
      <w:marRight w:val="0"/>
      <w:marTop w:val="0"/>
      <w:marBottom w:val="0"/>
      <w:divBdr>
        <w:top w:val="none" w:sz="0" w:space="0" w:color="auto"/>
        <w:left w:val="none" w:sz="0" w:space="0" w:color="auto"/>
        <w:bottom w:val="none" w:sz="0" w:space="0" w:color="auto"/>
        <w:right w:val="none" w:sz="0" w:space="0" w:color="auto"/>
      </w:divBdr>
    </w:div>
    <w:div w:id="1436167826">
      <w:bodyDiv w:val="1"/>
      <w:marLeft w:val="0"/>
      <w:marRight w:val="0"/>
      <w:marTop w:val="0"/>
      <w:marBottom w:val="0"/>
      <w:divBdr>
        <w:top w:val="none" w:sz="0" w:space="0" w:color="auto"/>
        <w:left w:val="none" w:sz="0" w:space="0" w:color="auto"/>
        <w:bottom w:val="none" w:sz="0" w:space="0" w:color="auto"/>
        <w:right w:val="none" w:sz="0" w:space="0" w:color="auto"/>
      </w:divBdr>
    </w:div>
    <w:div w:id="1436438645">
      <w:bodyDiv w:val="1"/>
      <w:marLeft w:val="0"/>
      <w:marRight w:val="0"/>
      <w:marTop w:val="0"/>
      <w:marBottom w:val="0"/>
      <w:divBdr>
        <w:top w:val="none" w:sz="0" w:space="0" w:color="auto"/>
        <w:left w:val="none" w:sz="0" w:space="0" w:color="auto"/>
        <w:bottom w:val="none" w:sz="0" w:space="0" w:color="auto"/>
        <w:right w:val="none" w:sz="0" w:space="0" w:color="auto"/>
      </w:divBdr>
    </w:div>
    <w:div w:id="1444685725">
      <w:bodyDiv w:val="1"/>
      <w:marLeft w:val="0"/>
      <w:marRight w:val="0"/>
      <w:marTop w:val="0"/>
      <w:marBottom w:val="0"/>
      <w:divBdr>
        <w:top w:val="none" w:sz="0" w:space="0" w:color="auto"/>
        <w:left w:val="none" w:sz="0" w:space="0" w:color="auto"/>
        <w:bottom w:val="none" w:sz="0" w:space="0" w:color="auto"/>
        <w:right w:val="none" w:sz="0" w:space="0" w:color="auto"/>
      </w:divBdr>
    </w:div>
    <w:div w:id="1448311546">
      <w:bodyDiv w:val="1"/>
      <w:marLeft w:val="0"/>
      <w:marRight w:val="0"/>
      <w:marTop w:val="0"/>
      <w:marBottom w:val="0"/>
      <w:divBdr>
        <w:top w:val="none" w:sz="0" w:space="0" w:color="auto"/>
        <w:left w:val="none" w:sz="0" w:space="0" w:color="auto"/>
        <w:bottom w:val="none" w:sz="0" w:space="0" w:color="auto"/>
        <w:right w:val="none" w:sz="0" w:space="0" w:color="auto"/>
      </w:divBdr>
    </w:div>
    <w:div w:id="1448811174">
      <w:bodyDiv w:val="1"/>
      <w:marLeft w:val="0"/>
      <w:marRight w:val="0"/>
      <w:marTop w:val="0"/>
      <w:marBottom w:val="0"/>
      <w:divBdr>
        <w:top w:val="none" w:sz="0" w:space="0" w:color="auto"/>
        <w:left w:val="none" w:sz="0" w:space="0" w:color="auto"/>
        <w:bottom w:val="none" w:sz="0" w:space="0" w:color="auto"/>
        <w:right w:val="none" w:sz="0" w:space="0" w:color="auto"/>
      </w:divBdr>
    </w:div>
    <w:div w:id="1452944019">
      <w:bodyDiv w:val="1"/>
      <w:marLeft w:val="0"/>
      <w:marRight w:val="0"/>
      <w:marTop w:val="0"/>
      <w:marBottom w:val="0"/>
      <w:divBdr>
        <w:top w:val="none" w:sz="0" w:space="0" w:color="auto"/>
        <w:left w:val="none" w:sz="0" w:space="0" w:color="auto"/>
        <w:bottom w:val="none" w:sz="0" w:space="0" w:color="auto"/>
        <w:right w:val="none" w:sz="0" w:space="0" w:color="auto"/>
      </w:divBdr>
    </w:div>
    <w:div w:id="1456211801">
      <w:bodyDiv w:val="1"/>
      <w:marLeft w:val="0"/>
      <w:marRight w:val="0"/>
      <w:marTop w:val="0"/>
      <w:marBottom w:val="0"/>
      <w:divBdr>
        <w:top w:val="none" w:sz="0" w:space="0" w:color="auto"/>
        <w:left w:val="none" w:sz="0" w:space="0" w:color="auto"/>
        <w:bottom w:val="none" w:sz="0" w:space="0" w:color="auto"/>
        <w:right w:val="none" w:sz="0" w:space="0" w:color="auto"/>
      </w:divBdr>
    </w:div>
    <w:div w:id="1469518734">
      <w:bodyDiv w:val="1"/>
      <w:marLeft w:val="0"/>
      <w:marRight w:val="0"/>
      <w:marTop w:val="0"/>
      <w:marBottom w:val="0"/>
      <w:divBdr>
        <w:top w:val="none" w:sz="0" w:space="0" w:color="auto"/>
        <w:left w:val="none" w:sz="0" w:space="0" w:color="auto"/>
        <w:bottom w:val="none" w:sz="0" w:space="0" w:color="auto"/>
        <w:right w:val="none" w:sz="0" w:space="0" w:color="auto"/>
      </w:divBdr>
    </w:div>
    <w:div w:id="1475876015">
      <w:bodyDiv w:val="1"/>
      <w:marLeft w:val="0"/>
      <w:marRight w:val="0"/>
      <w:marTop w:val="0"/>
      <w:marBottom w:val="0"/>
      <w:divBdr>
        <w:top w:val="none" w:sz="0" w:space="0" w:color="auto"/>
        <w:left w:val="none" w:sz="0" w:space="0" w:color="auto"/>
        <w:bottom w:val="none" w:sz="0" w:space="0" w:color="auto"/>
        <w:right w:val="none" w:sz="0" w:space="0" w:color="auto"/>
      </w:divBdr>
    </w:div>
    <w:div w:id="1478765364">
      <w:bodyDiv w:val="1"/>
      <w:marLeft w:val="0"/>
      <w:marRight w:val="0"/>
      <w:marTop w:val="0"/>
      <w:marBottom w:val="0"/>
      <w:divBdr>
        <w:top w:val="none" w:sz="0" w:space="0" w:color="auto"/>
        <w:left w:val="none" w:sz="0" w:space="0" w:color="auto"/>
        <w:bottom w:val="none" w:sz="0" w:space="0" w:color="auto"/>
        <w:right w:val="none" w:sz="0" w:space="0" w:color="auto"/>
      </w:divBdr>
    </w:div>
    <w:div w:id="1478842330">
      <w:bodyDiv w:val="1"/>
      <w:marLeft w:val="0"/>
      <w:marRight w:val="0"/>
      <w:marTop w:val="0"/>
      <w:marBottom w:val="0"/>
      <w:divBdr>
        <w:top w:val="none" w:sz="0" w:space="0" w:color="auto"/>
        <w:left w:val="none" w:sz="0" w:space="0" w:color="auto"/>
        <w:bottom w:val="none" w:sz="0" w:space="0" w:color="auto"/>
        <w:right w:val="none" w:sz="0" w:space="0" w:color="auto"/>
      </w:divBdr>
    </w:div>
    <w:div w:id="1479572787">
      <w:bodyDiv w:val="1"/>
      <w:marLeft w:val="0"/>
      <w:marRight w:val="0"/>
      <w:marTop w:val="0"/>
      <w:marBottom w:val="0"/>
      <w:divBdr>
        <w:top w:val="none" w:sz="0" w:space="0" w:color="auto"/>
        <w:left w:val="none" w:sz="0" w:space="0" w:color="auto"/>
        <w:bottom w:val="none" w:sz="0" w:space="0" w:color="auto"/>
        <w:right w:val="none" w:sz="0" w:space="0" w:color="auto"/>
      </w:divBdr>
    </w:div>
    <w:div w:id="1480880499">
      <w:bodyDiv w:val="1"/>
      <w:marLeft w:val="0"/>
      <w:marRight w:val="0"/>
      <w:marTop w:val="0"/>
      <w:marBottom w:val="0"/>
      <w:divBdr>
        <w:top w:val="none" w:sz="0" w:space="0" w:color="auto"/>
        <w:left w:val="none" w:sz="0" w:space="0" w:color="auto"/>
        <w:bottom w:val="none" w:sz="0" w:space="0" w:color="auto"/>
        <w:right w:val="none" w:sz="0" w:space="0" w:color="auto"/>
      </w:divBdr>
    </w:div>
    <w:div w:id="1488858419">
      <w:bodyDiv w:val="1"/>
      <w:marLeft w:val="0"/>
      <w:marRight w:val="0"/>
      <w:marTop w:val="0"/>
      <w:marBottom w:val="0"/>
      <w:divBdr>
        <w:top w:val="none" w:sz="0" w:space="0" w:color="auto"/>
        <w:left w:val="none" w:sz="0" w:space="0" w:color="auto"/>
        <w:bottom w:val="none" w:sz="0" w:space="0" w:color="auto"/>
        <w:right w:val="none" w:sz="0" w:space="0" w:color="auto"/>
      </w:divBdr>
    </w:div>
    <w:div w:id="1496914700">
      <w:bodyDiv w:val="1"/>
      <w:marLeft w:val="0"/>
      <w:marRight w:val="0"/>
      <w:marTop w:val="0"/>
      <w:marBottom w:val="0"/>
      <w:divBdr>
        <w:top w:val="none" w:sz="0" w:space="0" w:color="auto"/>
        <w:left w:val="none" w:sz="0" w:space="0" w:color="auto"/>
        <w:bottom w:val="none" w:sz="0" w:space="0" w:color="auto"/>
        <w:right w:val="none" w:sz="0" w:space="0" w:color="auto"/>
      </w:divBdr>
    </w:div>
    <w:div w:id="1501920561">
      <w:bodyDiv w:val="1"/>
      <w:marLeft w:val="0"/>
      <w:marRight w:val="0"/>
      <w:marTop w:val="0"/>
      <w:marBottom w:val="0"/>
      <w:divBdr>
        <w:top w:val="none" w:sz="0" w:space="0" w:color="auto"/>
        <w:left w:val="none" w:sz="0" w:space="0" w:color="auto"/>
        <w:bottom w:val="none" w:sz="0" w:space="0" w:color="auto"/>
        <w:right w:val="none" w:sz="0" w:space="0" w:color="auto"/>
      </w:divBdr>
      <w:divsChild>
        <w:div w:id="1675037888">
          <w:marLeft w:val="0"/>
          <w:marRight w:val="0"/>
          <w:marTop w:val="0"/>
          <w:marBottom w:val="0"/>
          <w:divBdr>
            <w:top w:val="none" w:sz="0" w:space="0" w:color="auto"/>
            <w:left w:val="none" w:sz="0" w:space="0" w:color="auto"/>
            <w:bottom w:val="none" w:sz="0" w:space="0" w:color="auto"/>
            <w:right w:val="none" w:sz="0" w:space="0" w:color="auto"/>
          </w:divBdr>
        </w:div>
        <w:div w:id="759646578">
          <w:marLeft w:val="0"/>
          <w:marRight w:val="0"/>
          <w:marTop w:val="0"/>
          <w:marBottom w:val="0"/>
          <w:divBdr>
            <w:top w:val="none" w:sz="0" w:space="0" w:color="auto"/>
            <w:left w:val="none" w:sz="0" w:space="0" w:color="auto"/>
            <w:bottom w:val="none" w:sz="0" w:space="0" w:color="auto"/>
            <w:right w:val="none" w:sz="0" w:space="0" w:color="auto"/>
          </w:divBdr>
        </w:div>
        <w:div w:id="807936773">
          <w:marLeft w:val="0"/>
          <w:marRight w:val="0"/>
          <w:marTop w:val="0"/>
          <w:marBottom w:val="0"/>
          <w:divBdr>
            <w:top w:val="none" w:sz="0" w:space="0" w:color="auto"/>
            <w:left w:val="none" w:sz="0" w:space="0" w:color="auto"/>
            <w:bottom w:val="none" w:sz="0" w:space="0" w:color="auto"/>
            <w:right w:val="none" w:sz="0" w:space="0" w:color="auto"/>
          </w:divBdr>
        </w:div>
        <w:div w:id="441998260">
          <w:marLeft w:val="0"/>
          <w:marRight w:val="0"/>
          <w:marTop w:val="0"/>
          <w:marBottom w:val="0"/>
          <w:divBdr>
            <w:top w:val="none" w:sz="0" w:space="0" w:color="auto"/>
            <w:left w:val="none" w:sz="0" w:space="0" w:color="auto"/>
            <w:bottom w:val="none" w:sz="0" w:space="0" w:color="auto"/>
            <w:right w:val="none" w:sz="0" w:space="0" w:color="auto"/>
          </w:divBdr>
        </w:div>
        <w:div w:id="1043479214">
          <w:marLeft w:val="0"/>
          <w:marRight w:val="0"/>
          <w:marTop w:val="0"/>
          <w:marBottom w:val="0"/>
          <w:divBdr>
            <w:top w:val="none" w:sz="0" w:space="0" w:color="auto"/>
            <w:left w:val="none" w:sz="0" w:space="0" w:color="auto"/>
            <w:bottom w:val="none" w:sz="0" w:space="0" w:color="auto"/>
            <w:right w:val="none" w:sz="0" w:space="0" w:color="auto"/>
          </w:divBdr>
        </w:div>
        <w:div w:id="859507647">
          <w:marLeft w:val="0"/>
          <w:marRight w:val="0"/>
          <w:marTop w:val="0"/>
          <w:marBottom w:val="0"/>
          <w:divBdr>
            <w:top w:val="none" w:sz="0" w:space="0" w:color="auto"/>
            <w:left w:val="none" w:sz="0" w:space="0" w:color="auto"/>
            <w:bottom w:val="none" w:sz="0" w:space="0" w:color="auto"/>
            <w:right w:val="none" w:sz="0" w:space="0" w:color="auto"/>
          </w:divBdr>
        </w:div>
        <w:div w:id="1019354472">
          <w:marLeft w:val="0"/>
          <w:marRight w:val="0"/>
          <w:marTop w:val="0"/>
          <w:marBottom w:val="0"/>
          <w:divBdr>
            <w:top w:val="none" w:sz="0" w:space="0" w:color="auto"/>
            <w:left w:val="none" w:sz="0" w:space="0" w:color="auto"/>
            <w:bottom w:val="none" w:sz="0" w:space="0" w:color="auto"/>
            <w:right w:val="none" w:sz="0" w:space="0" w:color="auto"/>
          </w:divBdr>
        </w:div>
        <w:div w:id="988048616">
          <w:marLeft w:val="0"/>
          <w:marRight w:val="0"/>
          <w:marTop w:val="0"/>
          <w:marBottom w:val="0"/>
          <w:divBdr>
            <w:top w:val="none" w:sz="0" w:space="0" w:color="auto"/>
            <w:left w:val="none" w:sz="0" w:space="0" w:color="auto"/>
            <w:bottom w:val="none" w:sz="0" w:space="0" w:color="auto"/>
            <w:right w:val="none" w:sz="0" w:space="0" w:color="auto"/>
          </w:divBdr>
        </w:div>
        <w:div w:id="971447342">
          <w:marLeft w:val="0"/>
          <w:marRight w:val="0"/>
          <w:marTop w:val="0"/>
          <w:marBottom w:val="0"/>
          <w:divBdr>
            <w:top w:val="none" w:sz="0" w:space="0" w:color="auto"/>
            <w:left w:val="none" w:sz="0" w:space="0" w:color="auto"/>
            <w:bottom w:val="none" w:sz="0" w:space="0" w:color="auto"/>
            <w:right w:val="none" w:sz="0" w:space="0" w:color="auto"/>
          </w:divBdr>
        </w:div>
        <w:div w:id="424960045">
          <w:marLeft w:val="0"/>
          <w:marRight w:val="0"/>
          <w:marTop w:val="0"/>
          <w:marBottom w:val="0"/>
          <w:divBdr>
            <w:top w:val="none" w:sz="0" w:space="0" w:color="auto"/>
            <w:left w:val="none" w:sz="0" w:space="0" w:color="auto"/>
            <w:bottom w:val="none" w:sz="0" w:space="0" w:color="auto"/>
            <w:right w:val="none" w:sz="0" w:space="0" w:color="auto"/>
          </w:divBdr>
        </w:div>
        <w:div w:id="839155186">
          <w:marLeft w:val="0"/>
          <w:marRight w:val="0"/>
          <w:marTop w:val="0"/>
          <w:marBottom w:val="0"/>
          <w:divBdr>
            <w:top w:val="none" w:sz="0" w:space="0" w:color="auto"/>
            <w:left w:val="none" w:sz="0" w:space="0" w:color="auto"/>
            <w:bottom w:val="none" w:sz="0" w:space="0" w:color="auto"/>
            <w:right w:val="none" w:sz="0" w:space="0" w:color="auto"/>
          </w:divBdr>
        </w:div>
        <w:div w:id="1499735948">
          <w:marLeft w:val="0"/>
          <w:marRight w:val="0"/>
          <w:marTop w:val="0"/>
          <w:marBottom w:val="0"/>
          <w:divBdr>
            <w:top w:val="none" w:sz="0" w:space="0" w:color="auto"/>
            <w:left w:val="none" w:sz="0" w:space="0" w:color="auto"/>
            <w:bottom w:val="none" w:sz="0" w:space="0" w:color="auto"/>
            <w:right w:val="none" w:sz="0" w:space="0" w:color="auto"/>
          </w:divBdr>
        </w:div>
        <w:div w:id="1192450357">
          <w:marLeft w:val="0"/>
          <w:marRight w:val="0"/>
          <w:marTop w:val="0"/>
          <w:marBottom w:val="0"/>
          <w:divBdr>
            <w:top w:val="none" w:sz="0" w:space="0" w:color="auto"/>
            <w:left w:val="none" w:sz="0" w:space="0" w:color="auto"/>
            <w:bottom w:val="none" w:sz="0" w:space="0" w:color="auto"/>
            <w:right w:val="none" w:sz="0" w:space="0" w:color="auto"/>
          </w:divBdr>
        </w:div>
        <w:div w:id="1913077624">
          <w:marLeft w:val="0"/>
          <w:marRight w:val="0"/>
          <w:marTop w:val="0"/>
          <w:marBottom w:val="0"/>
          <w:divBdr>
            <w:top w:val="none" w:sz="0" w:space="0" w:color="auto"/>
            <w:left w:val="none" w:sz="0" w:space="0" w:color="auto"/>
            <w:bottom w:val="none" w:sz="0" w:space="0" w:color="auto"/>
            <w:right w:val="none" w:sz="0" w:space="0" w:color="auto"/>
          </w:divBdr>
        </w:div>
        <w:div w:id="2000882634">
          <w:marLeft w:val="0"/>
          <w:marRight w:val="0"/>
          <w:marTop w:val="0"/>
          <w:marBottom w:val="0"/>
          <w:divBdr>
            <w:top w:val="none" w:sz="0" w:space="0" w:color="auto"/>
            <w:left w:val="none" w:sz="0" w:space="0" w:color="auto"/>
            <w:bottom w:val="none" w:sz="0" w:space="0" w:color="auto"/>
            <w:right w:val="none" w:sz="0" w:space="0" w:color="auto"/>
          </w:divBdr>
        </w:div>
        <w:div w:id="1290552633">
          <w:marLeft w:val="0"/>
          <w:marRight w:val="0"/>
          <w:marTop w:val="0"/>
          <w:marBottom w:val="0"/>
          <w:divBdr>
            <w:top w:val="none" w:sz="0" w:space="0" w:color="auto"/>
            <w:left w:val="none" w:sz="0" w:space="0" w:color="auto"/>
            <w:bottom w:val="none" w:sz="0" w:space="0" w:color="auto"/>
            <w:right w:val="none" w:sz="0" w:space="0" w:color="auto"/>
          </w:divBdr>
        </w:div>
        <w:div w:id="709770152">
          <w:marLeft w:val="0"/>
          <w:marRight w:val="0"/>
          <w:marTop w:val="0"/>
          <w:marBottom w:val="0"/>
          <w:divBdr>
            <w:top w:val="none" w:sz="0" w:space="0" w:color="auto"/>
            <w:left w:val="none" w:sz="0" w:space="0" w:color="auto"/>
            <w:bottom w:val="none" w:sz="0" w:space="0" w:color="auto"/>
            <w:right w:val="none" w:sz="0" w:space="0" w:color="auto"/>
          </w:divBdr>
        </w:div>
        <w:div w:id="605045271">
          <w:marLeft w:val="0"/>
          <w:marRight w:val="0"/>
          <w:marTop w:val="0"/>
          <w:marBottom w:val="0"/>
          <w:divBdr>
            <w:top w:val="none" w:sz="0" w:space="0" w:color="auto"/>
            <w:left w:val="none" w:sz="0" w:space="0" w:color="auto"/>
            <w:bottom w:val="none" w:sz="0" w:space="0" w:color="auto"/>
            <w:right w:val="none" w:sz="0" w:space="0" w:color="auto"/>
          </w:divBdr>
        </w:div>
        <w:div w:id="2078164397">
          <w:marLeft w:val="0"/>
          <w:marRight w:val="0"/>
          <w:marTop w:val="0"/>
          <w:marBottom w:val="0"/>
          <w:divBdr>
            <w:top w:val="none" w:sz="0" w:space="0" w:color="auto"/>
            <w:left w:val="none" w:sz="0" w:space="0" w:color="auto"/>
            <w:bottom w:val="none" w:sz="0" w:space="0" w:color="auto"/>
            <w:right w:val="none" w:sz="0" w:space="0" w:color="auto"/>
          </w:divBdr>
        </w:div>
        <w:div w:id="243690975">
          <w:marLeft w:val="0"/>
          <w:marRight w:val="0"/>
          <w:marTop w:val="0"/>
          <w:marBottom w:val="0"/>
          <w:divBdr>
            <w:top w:val="none" w:sz="0" w:space="0" w:color="auto"/>
            <w:left w:val="none" w:sz="0" w:space="0" w:color="auto"/>
            <w:bottom w:val="none" w:sz="0" w:space="0" w:color="auto"/>
            <w:right w:val="none" w:sz="0" w:space="0" w:color="auto"/>
          </w:divBdr>
        </w:div>
        <w:div w:id="1036201457">
          <w:marLeft w:val="0"/>
          <w:marRight w:val="0"/>
          <w:marTop w:val="0"/>
          <w:marBottom w:val="0"/>
          <w:divBdr>
            <w:top w:val="none" w:sz="0" w:space="0" w:color="auto"/>
            <w:left w:val="none" w:sz="0" w:space="0" w:color="auto"/>
            <w:bottom w:val="none" w:sz="0" w:space="0" w:color="auto"/>
            <w:right w:val="none" w:sz="0" w:space="0" w:color="auto"/>
          </w:divBdr>
        </w:div>
        <w:div w:id="494225808">
          <w:marLeft w:val="0"/>
          <w:marRight w:val="0"/>
          <w:marTop w:val="0"/>
          <w:marBottom w:val="0"/>
          <w:divBdr>
            <w:top w:val="none" w:sz="0" w:space="0" w:color="auto"/>
            <w:left w:val="none" w:sz="0" w:space="0" w:color="auto"/>
            <w:bottom w:val="none" w:sz="0" w:space="0" w:color="auto"/>
            <w:right w:val="none" w:sz="0" w:space="0" w:color="auto"/>
          </w:divBdr>
        </w:div>
        <w:div w:id="1224026086">
          <w:marLeft w:val="0"/>
          <w:marRight w:val="0"/>
          <w:marTop w:val="0"/>
          <w:marBottom w:val="0"/>
          <w:divBdr>
            <w:top w:val="none" w:sz="0" w:space="0" w:color="auto"/>
            <w:left w:val="none" w:sz="0" w:space="0" w:color="auto"/>
            <w:bottom w:val="none" w:sz="0" w:space="0" w:color="auto"/>
            <w:right w:val="none" w:sz="0" w:space="0" w:color="auto"/>
          </w:divBdr>
        </w:div>
        <w:div w:id="697659465">
          <w:marLeft w:val="0"/>
          <w:marRight w:val="0"/>
          <w:marTop w:val="0"/>
          <w:marBottom w:val="0"/>
          <w:divBdr>
            <w:top w:val="none" w:sz="0" w:space="0" w:color="auto"/>
            <w:left w:val="none" w:sz="0" w:space="0" w:color="auto"/>
            <w:bottom w:val="none" w:sz="0" w:space="0" w:color="auto"/>
            <w:right w:val="none" w:sz="0" w:space="0" w:color="auto"/>
          </w:divBdr>
        </w:div>
        <w:div w:id="951395398">
          <w:marLeft w:val="0"/>
          <w:marRight w:val="0"/>
          <w:marTop w:val="0"/>
          <w:marBottom w:val="0"/>
          <w:divBdr>
            <w:top w:val="none" w:sz="0" w:space="0" w:color="auto"/>
            <w:left w:val="none" w:sz="0" w:space="0" w:color="auto"/>
            <w:bottom w:val="none" w:sz="0" w:space="0" w:color="auto"/>
            <w:right w:val="none" w:sz="0" w:space="0" w:color="auto"/>
          </w:divBdr>
        </w:div>
        <w:div w:id="653879271">
          <w:marLeft w:val="0"/>
          <w:marRight w:val="0"/>
          <w:marTop w:val="0"/>
          <w:marBottom w:val="0"/>
          <w:divBdr>
            <w:top w:val="none" w:sz="0" w:space="0" w:color="auto"/>
            <w:left w:val="none" w:sz="0" w:space="0" w:color="auto"/>
            <w:bottom w:val="none" w:sz="0" w:space="0" w:color="auto"/>
            <w:right w:val="none" w:sz="0" w:space="0" w:color="auto"/>
          </w:divBdr>
        </w:div>
        <w:div w:id="1120731268">
          <w:marLeft w:val="0"/>
          <w:marRight w:val="0"/>
          <w:marTop w:val="0"/>
          <w:marBottom w:val="0"/>
          <w:divBdr>
            <w:top w:val="none" w:sz="0" w:space="0" w:color="auto"/>
            <w:left w:val="none" w:sz="0" w:space="0" w:color="auto"/>
            <w:bottom w:val="none" w:sz="0" w:space="0" w:color="auto"/>
            <w:right w:val="none" w:sz="0" w:space="0" w:color="auto"/>
          </w:divBdr>
        </w:div>
        <w:div w:id="1283030717">
          <w:marLeft w:val="0"/>
          <w:marRight w:val="0"/>
          <w:marTop w:val="0"/>
          <w:marBottom w:val="0"/>
          <w:divBdr>
            <w:top w:val="none" w:sz="0" w:space="0" w:color="auto"/>
            <w:left w:val="none" w:sz="0" w:space="0" w:color="auto"/>
            <w:bottom w:val="none" w:sz="0" w:space="0" w:color="auto"/>
            <w:right w:val="none" w:sz="0" w:space="0" w:color="auto"/>
          </w:divBdr>
        </w:div>
        <w:div w:id="1241603471">
          <w:marLeft w:val="0"/>
          <w:marRight w:val="0"/>
          <w:marTop w:val="0"/>
          <w:marBottom w:val="0"/>
          <w:divBdr>
            <w:top w:val="none" w:sz="0" w:space="0" w:color="auto"/>
            <w:left w:val="none" w:sz="0" w:space="0" w:color="auto"/>
            <w:bottom w:val="none" w:sz="0" w:space="0" w:color="auto"/>
            <w:right w:val="none" w:sz="0" w:space="0" w:color="auto"/>
          </w:divBdr>
        </w:div>
        <w:div w:id="1692223925">
          <w:marLeft w:val="0"/>
          <w:marRight w:val="0"/>
          <w:marTop w:val="0"/>
          <w:marBottom w:val="0"/>
          <w:divBdr>
            <w:top w:val="none" w:sz="0" w:space="0" w:color="auto"/>
            <w:left w:val="none" w:sz="0" w:space="0" w:color="auto"/>
            <w:bottom w:val="none" w:sz="0" w:space="0" w:color="auto"/>
            <w:right w:val="none" w:sz="0" w:space="0" w:color="auto"/>
          </w:divBdr>
        </w:div>
        <w:div w:id="1032002965">
          <w:marLeft w:val="0"/>
          <w:marRight w:val="0"/>
          <w:marTop w:val="0"/>
          <w:marBottom w:val="0"/>
          <w:divBdr>
            <w:top w:val="none" w:sz="0" w:space="0" w:color="auto"/>
            <w:left w:val="none" w:sz="0" w:space="0" w:color="auto"/>
            <w:bottom w:val="none" w:sz="0" w:space="0" w:color="auto"/>
            <w:right w:val="none" w:sz="0" w:space="0" w:color="auto"/>
          </w:divBdr>
        </w:div>
        <w:div w:id="1939174194">
          <w:marLeft w:val="0"/>
          <w:marRight w:val="0"/>
          <w:marTop w:val="0"/>
          <w:marBottom w:val="0"/>
          <w:divBdr>
            <w:top w:val="none" w:sz="0" w:space="0" w:color="auto"/>
            <w:left w:val="none" w:sz="0" w:space="0" w:color="auto"/>
            <w:bottom w:val="none" w:sz="0" w:space="0" w:color="auto"/>
            <w:right w:val="none" w:sz="0" w:space="0" w:color="auto"/>
          </w:divBdr>
        </w:div>
        <w:div w:id="2089811983">
          <w:marLeft w:val="0"/>
          <w:marRight w:val="0"/>
          <w:marTop w:val="0"/>
          <w:marBottom w:val="0"/>
          <w:divBdr>
            <w:top w:val="none" w:sz="0" w:space="0" w:color="auto"/>
            <w:left w:val="none" w:sz="0" w:space="0" w:color="auto"/>
            <w:bottom w:val="none" w:sz="0" w:space="0" w:color="auto"/>
            <w:right w:val="none" w:sz="0" w:space="0" w:color="auto"/>
          </w:divBdr>
        </w:div>
      </w:divsChild>
    </w:div>
    <w:div w:id="1503278246">
      <w:bodyDiv w:val="1"/>
      <w:marLeft w:val="0"/>
      <w:marRight w:val="0"/>
      <w:marTop w:val="0"/>
      <w:marBottom w:val="0"/>
      <w:divBdr>
        <w:top w:val="none" w:sz="0" w:space="0" w:color="auto"/>
        <w:left w:val="none" w:sz="0" w:space="0" w:color="auto"/>
        <w:bottom w:val="none" w:sz="0" w:space="0" w:color="auto"/>
        <w:right w:val="none" w:sz="0" w:space="0" w:color="auto"/>
      </w:divBdr>
    </w:div>
    <w:div w:id="1503351003">
      <w:bodyDiv w:val="1"/>
      <w:marLeft w:val="0"/>
      <w:marRight w:val="0"/>
      <w:marTop w:val="0"/>
      <w:marBottom w:val="0"/>
      <w:divBdr>
        <w:top w:val="none" w:sz="0" w:space="0" w:color="auto"/>
        <w:left w:val="none" w:sz="0" w:space="0" w:color="auto"/>
        <w:bottom w:val="none" w:sz="0" w:space="0" w:color="auto"/>
        <w:right w:val="none" w:sz="0" w:space="0" w:color="auto"/>
      </w:divBdr>
    </w:div>
    <w:div w:id="1520315523">
      <w:bodyDiv w:val="1"/>
      <w:marLeft w:val="0"/>
      <w:marRight w:val="0"/>
      <w:marTop w:val="0"/>
      <w:marBottom w:val="0"/>
      <w:divBdr>
        <w:top w:val="none" w:sz="0" w:space="0" w:color="auto"/>
        <w:left w:val="none" w:sz="0" w:space="0" w:color="auto"/>
        <w:bottom w:val="none" w:sz="0" w:space="0" w:color="auto"/>
        <w:right w:val="none" w:sz="0" w:space="0" w:color="auto"/>
      </w:divBdr>
    </w:div>
    <w:div w:id="1520508732">
      <w:bodyDiv w:val="1"/>
      <w:marLeft w:val="0"/>
      <w:marRight w:val="0"/>
      <w:marTop w:val="0"/>
      <w:marBottom w:val="0"/>
      <w:divBdr>
        <w:top w:val="none" w:sz="0" w:space="0" w:color="auto"/>
        <w:left w:val="none" w:sz="0" w:space="0" w:color="auto"/>
        <w:bottom w:val="none" w:sz="0" w:space="0" w:color="auto"/>
        <w:right w:val="none" w:sz="0" w:space="0" w:color="auto"/>
      </w:divBdr>
    </w:div>
    <w:div w:id="1528327393">
      <w:bodyDiv w:val="1"/>
      <w:marLeft w:val="0"/>
      <w:marRight w:val="0"/>
      <w:marTop w:val="0"/>
      <w:marBottom w:val="0"/>
      <w:divBdr>
        <w:top w:val="none" w:sz="0" w:space="0" w:color="auto"/>
        <w:left w:val="none" w:sz="0" w:space="0" w:color="auto"/>
        <w:bottom w:val="none" w:sz="0" w:space="0" w:color="auto"/>
        <w:right w:val="none" w:sz="0" w:space="0" w:color="auto"/>
      </w:divBdr>
    </w:div>
    <w:div w:id="1532180505">
      <w:bodyDiv w:val="1"/>
      <w:marLeft w:val="0"/>
      <w:marRight w:val="0"/>
      <w:marTop w:val="0"/>
      <w:marBottom w:val="0"/>
      <w:divBdr>
        <w:top w:val="none" w:sz="0" w:space="0" w:color="auto"/>
        <w:left w:val="none" w:sz="0" w:space="0" w:color="auto"/>
        <w:bottom w:val="none" w:sz="0" w:space="0" w:color="auto"/>
        <w:right w:val="none" w:sz="0" w:space="0" w:color="auto"/>
      </w:divBdr>
    </w:div>
    <w:div w:id="1537618093">
      <w:bodyDiv w:val="1"/>
      <w:marLeft w:val="0"/>
      <w:marRight w:val="0"/>
      <w:marTop w:val="0"/>
      <w:marBottom w:val="0"/>
      <w:divBdr>
        <w:top w:val="none" w:sz="0" w:space="0" w:color="auto"/>
        <w:left w:val="none" w:sz="0" w:space="0" w:color="auto"/>
        <w:bottom w:val="none" w:sz="0" w:space="0" w:color="auto"/>
        <w:right w:val="none" w:sz="0" w:space="0" w:color="auto"/>
      </w:divBdr>
    </w:div>
    <w:div w:id="1540238933">
      <w:bodyDiv w:val="1"/>
      <w:marLeft w:val="0"/>
      <w:marRight w:val="0"/>
      <w:marTop w:val="0"/>
      <w:marBottom w:val="0"/>
      <w:divBdr>
        <w:top w:val="none" w:sz="0" w:space="0" w:color="auto"/>
        <w:left w:val="none" w:sz="0" w:space="0" w:color="auto"/>
        <w:bottom w:val="none" w:sz="0" w:space="0" w:color="auto"/>
        <w:right w:val="none" w:sz="0" w:space="0" w:color="auto"/>
      </w:divBdr>
    </w:div>
    <w:div w:id="1545019743">
      <w:bodyDiv w:val="1"/>
      <w:marLeft w:val="0"/>
      <w:marRight w:val="0"/>
      <w:marTop w:val="0"/>
      <w:marBottom w:val="0"/>
      <w:divBdr>
        <w:top w:val="none" w:sz="0" w:space="0" w:color="auto"/>
        <w:left w:val="none" w:sz="0" w:space="0" w:color="auto"/>
        <w:bottom w:val="none" w:sz="0" w:space="0" w:color="auto"/>
        <w:right w:val="none" w:sz="0" w:space="0" w:color="auto"/>
      </w:divBdr>
    </w:div>
    <w:div w:id="1560360722">
      <w:bodyDiv w:val="1"/>
      <w:marLeft w:val="0"/>
      <w:marRight w:val="0"/>
      <w:marTop w:val="0"/>
      <w:marBottom w:val="0"/>
      <w:divBdr>
        <w:top w:val="none" w:sz="0" w:space="0" w:color="auto"/>
        <w:left w:val="none" w:sz="0" w:space="0" w:color="auto"/>
        <w:bottom w:val="none" w:sz="0" w:space="0" w:color="auto"/>
        <w:right w:val="none" w:sz="0" w:space="0" w:color="auto"/>
      </w:divBdr>
    </w:div>
    <w:div w:id="1567572573">
      <w:bodyDiv w:val="1"/>
      <w:marLeft w:val="0"/>
      <w:marRight w:val="0"/>
      <w:marTop w:val="0"/>
      <w:marBottom w:val="0"/>
      <w:divBdr>
        <w:top w:val="none" w:sz="0" w:space="0" w:color="auto"/>
        <w:left w:val="none" w:sz="0" w:space="0" w:color="auto"/>
        <w:bottom w:val="none" w:sz="0" w:space="0" w:color="auto"/>
        <w:right w:val="none" w:sz="0" w:space="0" w:color="auto"/>
      </w:divBdr>
    </w:div>
    <w:div w:id="1572156278">
      <w:bodyDiv w:val="1"/>
      <w:marLeft w:val="0"/>
      <w:marRight w:val="0"/>
      <w:marTop w:val="0"/>
      <w:marBottom w:val="0"/>
      <w:divBdr>
        <w:top w:val="none" w:sz="0" w:space="0" w:color="auto"/>
        <w:left w:val="none" w:sz="0" w:space="0" w:color="auto"/>
        <w:bottom w:val="none" w:sz="0" w:space="0" w:color="auto"/>
        <w:right w:val="none" w:sz="0" w:space="0" w:color="auto"/>
      </w:divBdr>
    </w:div>
    <w:div w:id="1581598770">
      <w:bodyDiv w:val="1"/>
      <w:marLeft w:val="0"/>
      <w:marRight w:val="0"/>
      <w:marTop w:val="0"/>
      <w:marBottom w:val="0"/>
      <w:divBdr>
        <w:top w:val="none" w:sz="0" w:space="0" w:color="auto"/>
        <w:left w:val="none" w:sz="0" w:space="0" w:color="auto"/>
        <w:bottom w:val="none" w:sz="0" w:space="0" w:color="auto"/>
        <w:right w:val="none" w:sz="0" w:space="0" w:color="auto"/>
      </w:divBdr>
    </w:div>
    <w:div w:id="1588492281">
      <w:bodyDiv w:val="1"/>
      <w:marLeft w:val="0"/>
      <w:marRight w:val="0"/>
      <w:marTop w:val="0"/>
      <w:marBottom w:val="0"/>
      <w:divBdr>
        <w:top w:val="none" w:sz="0" w:space="0" w:color="auto"/>
        <w:left w:val="none" w:sz="0" w:space="0" w:color="auto"/>
        <w:bottom w:val="none" w:sz="0" w:space="0" w:color="auto"/>
        <w:right w:val="none" w:sz="0" w:space="0" w:color="auto"/>
      </w:divBdr>
    </w:div>
    <w:div w:id="1609850049">
      <w:bodyDiv w:val="1"/>
      <w:marLeft w:val="0"/>
      <w:marRight w:val="0"/>
      <w:marTop w:val="0"/>
      <w:marBottom w:val="0"/>
      <w:divBdr>
        <w:top w:val="none" w:sz="0" w:space="0" w:color="auto"/>
        <w:left w:val="none" w:sz="0" w:space="0" w:color="auto"/>
        <w:bottom w:val="none" w:sz="0" w:space="0" w:color="auto"/>
        <w:right w:val="none" w:sz="0" w:space="0" w:color="auto"/>
      </w:divBdr>
    </w:div>
    <w:div w:id="1628245521">
      <w:bodyDiv w:val="1"/>
      <w:marLeft w:val="0"/>
      <w:marRight w:val="0"/>
      <w:marTop w:val="0"/>
      <w:marBottom w:val="0"/>
      <w:divBdr>
        <w:top w:val="none" w:sz="0" w:space="0" w:color="auto"/>
        <w:left w:val="none" w:sz="0" w:space="0" w:color="auto"/>
        <w:bottom w:val="none" w:sz="0" w:space="0" w:color="auto"/>
        <w:right w:val="none" w:sz="0" w:space="0" w:color="auto"/>
      </w:divBdr>
    </w:div>
    <w:div w:id="1630672675">
      <w:bodyDiv w:val="1"/>
      <w:marLeft w:val="0"/>
      <w:marRight w:val="0"/>
      <w:marTop w:val="0"/>
      <w:marBottom w:val="0"/>
      <w:divBdr>
        <w:top w:val="none" w:sz="0" w:space="0" w:color="auto"/>
        <w:left w:val="none" w:sz="0" w:space="0" w:color="auto"/>
        <w:bottom w:val="none" w:sz="0" w:space="0" w:color="auto"/>
        <w:right w:val="none" w:sz="0" w:space="0" w:color="auto"/>
      </w:divBdr>
    </w:div>
    <w:div w:id="1639073028">
      <w:bodyDiv w:val="1"/>
      <w:marLeft w:val="0"/>
      <w:marRight w:val="0"/>
      <w:marTop w:val="0"/>
      <w:marBottom w:val="0"/>
      <w:divBdr>
        <w:top w:val="none" w:sz="0" w:space="0" w:color="auto"/>
        <w:left w:val="none" w:sz="0" w:space="0" w:color="auto"/>
        <w:bottom w:val="none" w:sz="0" w:space="0" w:color="auto"/>
        <w:right w:val="none" w:sz="0" w:space="0" w:color="auto"/>
      </w:divBdr>
    </w:div>
    <w:div w:id="1643851930">
      <w:bodyDiv w:val="1"/>
      <w:marLeft w:val="0"/>
      <w:marRight w:val="0"/>
      <w:marTop w:val="0"/>
      <w:marBottom w:val="0"/>
      <w:divBdr>
        <w:top w:val="none" w:sz="0" w:space="0" w:color="auto"/>
        <w:left w:val="none" w:sz="0" w:space="0" w:color="auto"/>
        <w:bottom w:val="none" w:sz="0" w:space="0" w:color="auto"/>
        <w:right w:val="none" w:sz="0" w:space="0" w:color="auto"/>
      </w:divBdr>
    </w:div>
    <w:div w:id="1647710227">
      <w:bodyDiv w:val="1"/>
      <w:marLeft w:val="0"/>
      <w:marRight w:val="0"/>
      <w:marTop w:val="0"/>
      <w:marBottom w:val="0"/>
      <w:divBdr>
        <w:top w:val="none" w:sz="0" w:space="0" w:color="auto"/>
        <w:left w:val="none" w:sz="0" w:space="0" w:color="auto"/>
        <w:bottom w:val="none" w:sz="0" w:space="0" w:color="auto"/>
        <w:right w:val="none" w:sz="0" w:space="0" w:color="auto"/>
      </w:divBdr>
    </w:div>
    <w:div w:id="1661351700">
      <w:bodyDiv w:val="1"/>
      <w:marLeft w:val="0"/>
      <w:marRight w:val="0"/>
      <w:marTop w:val="0"/>
      <w:marBottom w:val="0"/>
      <w:divBdr>
        <w:top w:val="none" w:sz="0" w:space="0" w:color="auto"/>
        <w:left w:val="none" w:sz="0" w:space="0" w:color="auto"/>
        <w:bottom w:val="none" w:sz="0" w:space="0" w:color="auto"/>
        <w:right w:val="none" w:sz="0" w:space="0" w:color="auto"/>
      </w:divBdr>
    </w:div>
    <w:div w:id="1677153209">
      <w:bodyDiv w:val="1"/>
      <w:marLeft w:val="0"/>
      <w:marRight w:val="0"/>
      <w:marTop w:val="0"/>
      <w:marBottom w:val="0"/>
      <w:divBdr>
        <w:top w:val="none" w:sz="0" w:space="0" w:color="auto"/>
        <w:left w:val="none" w:sz="0" w:space="0" w:color="auto"/>
        <w:bottom w:val="none" w:sz="0" w:space="0" w:color="auto"/>
        <w:right w:val="none" w:sz="0" w:space="0" w:color="auto"/>
      </w:divBdr>
    </w:div>
    <w:div w:id="1691299316">
      <w:bodyDiv w:val="1"/>
      <w:marLeft w:val="0"/>
      <w:marRight w:val="0"/>
      <w:marTop w:val="0"/>
      <w:marBottom w:val="0"/>
      <w:divBdr>
        <w:top w:val="none" w:sz="0" w:space="0" w:color="auto"/>
        <w:left w:val="none" w:sz="0" w:space="0" w:color="auto"/>
        <w:bottom w:val="none" w:sz="0" w:space="0" w:color="auto"/>
        <w:right w:val="none" w:sz="0" w:space="0" w:color="auto"/>
      </w:divBdr>
    </w:div>
    <w:div w:id="1697533952">
      <w:bodyDiv w:val="1"/>
      <w:marLeft w:val="0"/>
      <w:marRight w:val="0"/>
      <w:marTop w:val="0"/>
      <w:marBottom w:val="0"/>
      <w:divBdr>
        <w:top w:val="none" w:sz="0" w:space="0" w:color="auto"/>
        <w:left w:val="none" w:sz="0" w:space="0" w:color="auto"/>
        <w:bottom w:val="none" w:sz="0" w:space="0" w:color="auto"/>
        <w:right w:val="none" w:sz="0" w:space="0" w:color="auto"/>
      </w:divBdr>
    </w:div>
    <w:div w:id="1698583241">
      <w:bodyDiv w:val="1"/>
      <w:marLeft w:val="0"/>
      <w:marRight w:val="0"/>
      <w:marTop w:val="0"/>
      <w:marBottom w:val="0"/>
      <w:divBdr>
        <w:top w:val="none" w:sz="0" w:space="0" w:color="auto"/>
        <w:left w:val="none" w:sz="0" w:space="0" w:color="auto"/>
        <w:bottom w:val="none" w:sz="0" w:space="0" w:color="auto"/>
        <w:right w:val="none" w:sz="0" w:space="0" w:color="auto"/>
      </w:divBdr>
    </w:div>
    <w:div w:id="1704406083">
      <w:bodyDiv w:val="1"/>
      <w:marLeft w:val="0"/>
      <w:marRight w:val="0"/>
      <w:marTop w:val="0"/>
      <w:marBottom w:val="0"/>
      <w:divBdr>
        <w:top w:val="none" w:sz="0" w:space="0" w:color="auto"/>
        <w:left w:val="none" w:sz="0" w:space="0" w:color="auto"/>
        <w:bottom w:val="none" w:sz="0" w:space="0" w:color="auto"/>
        <w:right w:val="none" w:sz="0" w:space="0" w:color="auto"/>
      </w:divBdr>
    </w:div>
    <w:div w:id="1705982143">
      <w:bodyDiv w:val="1"/>
      <w:marLeft w:val="0"/>
      <w:marRight w:val="0"/>
      <w:marTop w:val="0"/>
      <w:marBottom w:val="0"/>
      <w:divBdr>
        <w:top w:val="none" w:sz="0" w:space="0" w:color="auto"/>
        <w:left w:val="none" w:sz="0" w:space="0" w:color="auto"/>
        <w:bottom w:val="none" w:sz="0" w:space="0" w:color="auto"/>
        <w:right w:val="none" w:sz="0" w:space="0" w:color="auto"/>
      </w:divBdr>
    </w:div>
    <w:div w:id="1711107597">
      <w:bodyDiv w:val="1"/>
      <w:marLeft w:val="0"/>
      <w:marRight w:val="0"/>
      <w:marTop w:val="0"/>
      <w:marBottom w:val="0"/>
      <w:divBdr>
        <w:top w:val="none" w:sz="0" w:space="0" w:color="auto"/>
        <w:left w:val="none" w:sz="0" w:space="0" w:color="auto"/>
        <w:bottom w:val="none" w:sz="0" w:space="0" w:color="auto"/>
        <w:right w:val="none" w:sz="0" w:space="0" w:color="auto"/>
      </w:divBdr>
    </w:div>
    <w:div w:id="1727295376">
      <w:bodyDiv w:val="1"/>
      <w:marLeft w:val="0"/>
      <w:marRight w:val="0"/>
      <w:marTop w:val="0"/>
      <w:marBottom w:val="0"/>
      <w:divBdr>
        <w:top w:val="none" w:sz="0" w:space="0" w:color="auto"/>
        <w:left w:val="none" w:sz="0" w:space="0" w:color="auto"/>
        <w:bottom w:val="none" w:sz="0" w:space="0" w:color="auto"/>
        <w:right w:val="none" w:sz="0" w:space="0" w:color="auto"/>
      </w:divBdr>
    </w:div>
    <w:div w:id="1730495250">
      <w:bodyDiv w:val="1"/>
      <w:marLeft w:val="0"/>
      <w:marRight w:val="0"/>
      <w:marTop w:val="0"/>
      <w:marBottom w:val="0"/>
      <w:divBdr>
        <w:top w:val="none" w:sz="0" w:space="0" w:color="auto"/>
        <w:left w:val="none" w:sz="0" w:space="0" w:color="auto"/>
        <w:bottom w:val="none" w:sz="0" w:space="0" w:color="auto"/>
        <w:right w:val="none" w:sz="0" w:space="0" w:color="auto"/>
      </w:divBdr>
    </w:div>
    <w:div w:id="1739744344">
      <w:bodyDiv w:val="1"/>
      <w:marLeft w:val="0"/>
      <w:marRight w:val="0"/>
      <w:marTop w:val="0"/>
      <w:marBottom w:val="0"/>
      <w:divBdr>
        <w:top w:val="none" w:sz="0" w:space="0" w:color="auto"/>
        <w:left w:val="none" w:sz="0" w:space="0" w:color="auto"/>
        <w:bottom w:val="none" w:sz="0" w:space="0" w:color="auto"/>
        <w:right w:val="none" w:sz="0" w:space="0" w:color="auto"/>
      </w:divBdr>
    </w:div>
    <w:div w:id="1745297718">
      <w:bodyDiv w:val="1"/>
      <w:marLeft w:val="0"/>
      <w:marRight w:val="0"/>
      <w:marTop w:val="0"/>
      <w:marBottom w:val="0"/>
      <w:divBdr>
        <w:top w:val="none" w:sz="0" w:space="0" w:color="auto"/>
        <w:left w:val="none" w:sz="0" w:space="0" w:color="auto"/>
        <w:bottom w:val="none" w:sz="0" w:space="0" w:color="auto"/>
        <w:right w:val="none" w:sz="0" w:space="0" w:color="auto"/>
      </w:divBdr>
    </w:div>
    <w:div w:id="1748065963">
      <w:bodyDiv w:val="1"/>
      <w:marLeft w:val="0"/>
      <w:marRight w:val="0"/>
      <w:marTop w:val="0"/>
      <w:marBottom w:val="0"/>
      <w:divBdr>
        <w:top w:val="none" w:sz="0" w:space="0" w:color="auto"/>
        <w:left w:val="none" w:sz="0" w:space="0" w:color="auto"/>
        <w:bottom w:val="none" w:sz="0" w:space="0" w:color="auto"/>
        <w:right w:val="none" w:sz="0" w:space="0" w:color="auto"/>
      </w:divBdr>
    </w:div>
    <w:div w:id="1749381248">
      <w:bodyDiv w:val="1"/>
      <w:marLeft w:val="0"/>
      <w:marRight w:val="0"/>
      <w:marTop w:val="0"/>
      <w:marBottom w:val="0"/>
      <w:divBdr>
        <w:top w:val="none" w:sz="0" w:space="0" w:color="auto"/>
        <w:left w:val="none" w:sz="0" w:space="0" w:color="auto"/>
        <w:bottom w:val="none" w:sz="0" w:space="0" w:color="auto"/>
        <w:right w:val="none" w:sz="0" w:space="0" w:color="auto"/>
      </w:divBdr>
    </w:div>
    <w:div w:id="1752579301">
      <w:bodyDiv w:val="1"/>
      <w:marLeft w:val="0"/>
      <w:marRight w:val="0"/>
      <w:marTop w:val="0"/>
      <w:marBottom w:val="0"/>
      <w:divBdr>
        <w:top w:val="none" w:sz="0" w:space="0" w:color="auto"/>
        <w:left w:val="none" w:sz="0" w:space="0" w:color="auto"/>
        <w:bottom w:val="none" w:sz="0" w:space="0" w:color="auto"/>
        <w:right w:val="none" w:sz="0" w:space="0" w:color="auto"/>
      </w:divBdr>
    </w:div>
    <w:div w:id="1763260447">
      <w:bodyDiv w:val="1"/>
      <w:marLeft w:val="0"/>
      <w:marRight w:val="0"/>
      <w:marTop w:val="0"/>
      <w:marBottom w:val="0"/>
      <w:divBdr>
        <w:top w:val="none" w:sz="0" w:space="0" w:color="auto"/>
        <w:left w:val="none" w:sz="0" w:space="0" w:color="auto"/>
        <w:bottom w:val="none" w:sz="0" w:space="0" w:color="auto"/>
        <w:right w:val="none" w:sz="0" w:space="0" w:color="auto"/>
      </w:divBdr>
      <w:divsChild>
        <w:div w:id="1164932314">
          <w:marLeft w:val="0"/>
          <w:marRight w:val="0"/>
          <w:marTop w:val="0"/>
          <w:marBottom w:val="0"/>
          <w:divBdr>
            <w:top w:val="none" w:sz="0" w:space="0" w:color="auto"/>
            <w:left w:val="none" w:sz="0" w:space="0" w:color="auto"/>
            <w:bottom w:val="none" w:sz="0" w:space="0" w:color="auto"/>
            <w:right w:val="none" w:sz="0" w:space="0" w:color="auto"/>
          </w:divBdr>
        </w:div>
        <w:div w:id="2046371140">
          <w:marLeft w:val="0"/>
          <w:marRight w:val="0"/>
          <w:marTop w:val="0"/>
          <w:marBottom w:val="0"/>
          <w:divBdr>
            <w:top w:val="none" w:sz="0" w:space="0" w:color="auto"/>
            <w:left w:val="none" w:sz="0" w:space="0" w:color="auto"/>
            <w:bottom w:val="none" w:sz="0" w:space="0" w:color="auto"/>
            <w:right w:val="none" w:sz="0" w:space="0" w:color="auto"/>
          </w:divBdr>
        </w:div>
      </w:divsChild>
    </w:div>
    <w:div w:id="1763842247">
      <w:bodyDiv w:val="1"/>
      <w:marLeft w:val="0"/>
      <w:marRight w:val="0"/>
      <w:marTop w:val="0"/>
      <w:marBottom w:val="0"/>
      <w:divBdr>
        <w:top w:val="none" w:sz="0" w:space="0" w:color="auto"/>
        <w:left w:val="none" w:sz="0" w:space="0" w:color="auto"/>
        <w:bottom w:val="none" w:sz="0" w:space="0" w:color="auto"/>
        <w:right w:val="none" w:sz="0" w:space="0" w:color="auto"/>
      </w:divBdr>
    </w:div>
    <w:div w:id="1766924517">
      <w:bodyDiv w:val="1"/>
      <w:marLeft w:val="0"/>
      <w:marRight w:val="0"/>
      <w:marTop w:val="0"/>
      <w:marBottom w:val="0"/>
      <w:divBdr>
        <w:top w:val="none" w:sz="0" w:space="0" w:color="auto"/>
        <w:left w:val="none" w:sz="0" w:space="0" w:color="auto"/>
        <w:bottom w:val="none" w:sz="0" w:space="0" w:color="auto"/>
        <w:right w:val="none" w:sz="0" w:space="0" w:color="auto"/>
      </w:divBdr>
    </w:div>
    <w:div w:id="1768302874">
      <w:bodyDiv w:val="1"/>
      <w:marLeft w:val="0"/>
      <w:marRight w:val="0"/>
      <w:marTop w:val="0"/>
      <w:marBottom w:val="0"/>
      <w:divBdr>
        <w:top w:val="none" w:sz="0" w:space="0" w:color="auto"/>
        <w:left w:val="none" w:sz="0" w:space="0" w:color="auto"/>
        <w:bottom w:val="none" w:sz="0" w:space="0" w:color="auto"/>
        <w:right w:val="none" w:sz="0" w:space="0" w:color="auto"/>
      </w:divBdr>
    </w:div>
    <w:div w:id="1776168668">
      <w:bodyDiv w:val="1"/>
      <w:marLeft w:val="0"/>
      <w:marRight w:val="0"/>
      <w:marTop w:val="0"/>
      <w:marBottom w:val="0"/>
      <w:divBdr>
        <w:top w:val="none" w:sz="0" w:space="0" w:color="auto"/>
        <w:left w:val="none" w:sz="0" w:space="0" w:color="auto"/>
        <w:bottom w:val="none" w:sz="0" w:space="0" w:color="auto"/>
        <w:right w:val="none" w:sz="0" w:space="0" w:color="auto"/>
      </w:divBdr>
    </w:div>
    <w:div w:id="1790317634">
      <w:bodyDiv w:val="1"/>
      <w:marLeft w:val="0"/>
      <w:marRight w:val="0"/>
      <w:marTop w:val="0"/>
      <w:marBottom w:val="0"/>
      <w:divBdr>
        <w:top w:val="none" w:sz="0" w:space="0" w:color="auto"/>
        <w:left w:val="none" w:sz="0" w:space="0" w:color="auto"/>
        <w:bottom w:val="none" w:sz="0" w:space="0" w:color="auto"/>
        <w:right w:val="none" w:sz="0" w:space="0" w:color="auto"/>
      </w:divBdr>
    </w:div>
    <w:div w:id="1800028229">
      <w:bodyDiv w:val="1"/>
      <w:marLeft w:val="0"/>
      <w:marRight w:val="0"/>
      <w:marTop w:val="0"/>
      <w:marBottom w:val="0"/>
      <w:divBdr>
        <w:top w:val="none" w:sz="0" w:space="0" w:color="auto"/>
        <w:left w:val="none" w:sz="0" w:space="0" w:color="auto"/>
        <w:bottom w:val="none" w:sz="0" w:space="0" w:color="auto"/>
        <w:right w:val="none" w:sz="0" w:space="0" w:color="auto"/>
      </w:divBdr>
    </w:div>
    <w:div w:id="1806042209">
      <w:bodyDiv w:val="1"/>
      <w:marLeft w:val="0"/>
      <w:marRight w:val="0"/>
      <w:marTop w:val="0"/>
      <w:marBottom w:val="0"/>
      <w:divBdr>
        <w:top w:val="none" w:sz="0" w:space="0" w:color="auto"/>
        <w:left w:val="none" w:sz="0" w:space="0" w:color="auto"/>
        <w:bottom w:val="none" w:sz="0" w:space="0" w:color="auto"/>
        <w:right w:val="none" w:sz="0" w:space="0" w:color="auto"/>
      </w:divBdr>
    </w:div>
    <w:div w:id="1811090082">
      <w:bodyDiv w:val="1"/>
      <w:marLeft w:val="0"/>
      <w:marRight w:val="0"/>
      <w:marTop w:val="0"/>
      <w:marBottom w:val="0"/>
      <w:divBdr>
        <w:top w:val="none" w:sz="0" w:space="0" w:color="auto"/>
        <w:left w:val="none" w:sz="0" w:space="0" w:color="auto"/>
        <w:bottom w:val="none" w:sz="0" w:space="0" w:color="auto"/>
        <w:right w:val="none" w:sz="0" w:space="0" w:color="auto"/>
      </w:divBdr>
    </w:div>
    <w:div w:id="1834373043">
      <w:bodyDiv w:val="1"/>
      <w:marLeft w:val="0"/>
      <w:marRight w:val="0"/>
      <w:marTop w:val="0"/>
      <w:marBottom w:val="0"/>
      <w:divBdr>
        <w:top w:val="none" w:sz="0" w:space="0" w:color="auto"/>
        <w:left w:val="none" w:sz="0" w:space="0" w:color="auto"/>
        <w:bottom w:val="none" w:sz="0" w:space="0" w:color="auto"/>
        <w:right w:val="none" w:sz="0" w:space="0" w:color="auto"/>
      </w:divBdr>
    </w:div>
    <w:div w:id="1836650515">
      <w:bodyDiv w:val="1"/>
      <w:marLeft w:val="0"/>
      <w:marRight w:val="0"/>
      <w:marTop w:val="0"/>
      <w:marBottom w:val="0"/>
      <w:divBdr>
        <w:top w:val="none" w:sz="0" w:space="0" w:color="auto"/>
        <w:left w:val="none" w:sz="0" w:space="0" w:color="auto"/>
        <w:bottom w:val="none" w:sz="0" w:space="0" w:color="auto"/>
        <w:right w:val="none" w:sz="0" w:space="0" w:color="auto"/>
      </w:divBdr>
    </w:div>
    <w:div w:id="1839231702">
      <w:bodyDiv w:val="1"/>
      <w:marLeft w:val="0"/>
      <w:marRight w:val="0"/>
      <w:marTop w:val="0"/>
      <w:marBottom w:val="0"/>
      <w:divBdr>
        <w:top w:val="none" w:sz="0" w:space="0" w:color="auto"/>
        <w:left w:val="none" w:sz="0" w:space="0" w:color="auto"/>
        <w:bottom w:val="none" w:sz="0" w:space="0" w:color="auto"/>
        <w:right w:val="none" w:sz="0" w:space="0" w:color="auto"/>
      </w:divBdr>
    </w:div>
    <w:div w:id="1852527896">
      <w:bodyDiv w:val="1"/>
      <w:marLeft w:val="0"/>
      <w:marRight w:val="0"/>
      <w:marTop w:val="0"/>
      <w:marBottom w:val="0"/>
      <w:divBdr>
        <w:top w:val="none" w:sz="0" w:space="0" w:color="auto"/>
        <w:left w:val="none" w:sz="0" w:space="0" w:color="auto"/>
        <w:bottom w:val="none" w:sz="0" w:space="0" w:color="auto"/>
        <w:right w:val="none" w:sz="0" w:space="0" w:color="auto"/>
      </w:divBdr>
    </w:div>
    <w:div w:id="1854873941">
      <w:bodyDiv w:val="1"/>
      <w:marLeft w:val="0"/>
      <w:marRight w:val="0"/>
      <w:marTop w:val="0"/>
      <w:marBottom w:val="0"/>
      <w:divBdr>
        <w:top w:val="none" w:sz="0" w:space="0" w:color="auto"/>
        <w:left w:val="none" w:sz="0" w:space="0" w:color="auto"/>
        <w:bottom w:val="none" w:sz="0" w:space="0" w:color="auto"/>
        <w:right w:val="none" w:sz="0" w:space="0" w:color="auto"/>
      </w:divBdr>
    </w:div>
    <w:div w:id="1856260009">
      <w:bodyDiv w:val="1"/>
      <w:marLeft w:val="0"/>
      <w:marRight w:val="0"/>
      <w:marTop w:val="0"/>
      <w:marBottom w:val="0"/>
      <w:divBdr>
        <w:top w:val="none" w:sz="0" w:space="0" w:color="auto"/>
        <w:left w:val="none" w:sz="0" w:space="0" w:color="auto"/>
        <w:bottom w:val="none" w:sz="0" w:space="0" w:color="auto"/>
        <w:right w:val="none" w:sz="0" w:space="0" w:color="auto"/>
      </w:divBdr>
    </w:div>
    <w:div w:id="1866140756">
      <w:bodyDiv w:val="1"/>
      <w:marLeft w:val="0"/>
      <w:marRight w:val="0"/>
      <w:marTop w:val="0"/>
      <w:marBottom w:val="0"/>
      <w:divBdr>
        <w:top w:val="none" w:sz="0" w:space="0" w:color="auto"/>
        <w:left w:val="none" w:sz="0" w:space="0" w:color="auto"/>
        <w:bottom w:val="none" w:sz="0" w:space="0" w:color="auto"/>
        <w:right w:val="none" w:sz="0" w:space="0" w:color="auto"/>
      </w:divBdr>
    </w:div>
    <w:div w:id="1873377559">
      <w:bodyDiv w:val="1"/>
      <w:marLeft w:val="0"/>
      <w:marRight w:val="0"/>
      <w:marTop w:val="0"/>
      <w:marBottom w:val="0"/>
      <w:divBdr>
        <w:top w:val="none" w:sz="0" w:space="0" w:color="auto"/>
        <w:left w:val="none" w:sz="0" w:space="0" w:color="auto"/>
        <w:bottom w:val="none" w:sz="0" w:space="0" w:color="auto"/>
        <w:right w:val="none" w:sz="0" w:space="0" w:color="auto"/>
      </w:divBdr>
    </w:div>
    <w:div w:id="1882086577">
      <w:bodyDiv w:val="1"/>
      <w:marLeft w:val="0"/>
      <w:marRight w:val="0"/>
      <w:marTop w:val="0"/>
      <w:marBottom w:val="0"/>
      <w:divBdr>
        <w:top w:val="none" w:sz="0" w:space="0" w:color="auto"/>
        <w:left w:val="none" w:sz="0" w:space="0" w:color="auto"/>
        <w:bottom w:val="none" w:sz="0" w:space="0" w:color="auto"/>
        <w:right w:val="none" w:sz="0" w:space="0" w:color="auto"/>
      </w:divBdr>
    </w:div>
    <w:div w:id="1884249085">
      <w:bodyDiv w:val="1"/>
      <w:marLeft w:val="0"/>
      <w:marRight w:val="0"/>
      <w:marTop w:val="0"/>
      <w:marBottom w:val="0"/>
      <w:divBdr>
        <w:top w:val="none" w:sz="0" w:space="0" w:color="auto"/>
        <w:left w:val="none" w:sz="0" w:space="0" w:color="auto"/>
        <w:bottom w:val="none" w:sz="0" w:space="0" w:color="auto"/>
        <w:right w:val="none" w:sz="0" w:space="0" w:color="auto"/>
      </w:divBdr>
      <w:divsChild>
        <w:div w:id="1907448753">
          <w:marLeft w:val="0"/>
          <w:marRight w:val="0"/>
          <w:marTop w:val="0"/>
          <w:marBottom w:val="0"/>
          <w:divBdr>
            <w:top w:val="none" w:sz="0" w:space="0" w:color="auto"/>
            <w:left w:val="none" w:sz="0" w:space="0" w:color="auto"/>
            <w:bottom w:val="none" w:sz="0" w:space="0" w:color="auto"/>
            <w:right w:val="none" w:sz="0" w:space="0" w:color="auto"/>
          </w:divBdr>
        </w:div>
        <w:div w:id="1143542869">
          <w:marLeft w:val="0"/>
          <w:marRight w:val="0"/>
          <w:marTop w:val="0"/>
          <w:marBottom w:val="0"/>
          <w:divBdr>
            <w:top w:val="none" w:sz="0" w:space="0" w:color="auto"/>
            <w:left w:val="none" w:sz="0" w:space="0" w:color="auto"/>
            <w:bottom w:val="none" w:sz="0" w:space="0" w:color="auto"/>
            <w:right w:val="none" w:sz="0" w:space="0" w:color="auto"/>
          </w:divBdr>
        </w:div>
        <w:div w:id="393623201">
          <w:marLeft w:val="0"/>
          <w:marRight w:val="0"/>
          <w:marTop w:val="0"/>
          <w:marBottom w:val="0"/>
          <w:divBdr>
            <w:top w:val="none" w:sz="0" w:space="0" w:color="auto"/>
            <w:left w:val="none" w:sz="0" w:space="0" w:color="auto"/>
            <w:bottom w:val="none" w:sz="0" w:space="0" w:color="auto"/>
            <w:right w:val="none" w:sz="0" w:space="0" w:color="auto"/>
          </w:divBdr>
        </w:div>
        <w:div w:id="1730416659">
          <w:marLeft w:val="0"/>
          <w:marRight w:val="0"/>
          <w:marTop w:val="0"/>
          <w:marBottom w:val="0"/>
          <w:divBdr>
            <w:top w:val="none" w:sz="0" w:space="0" w:color="auto"/>
            <w:left w:val="none" w:sz="0" w:space="0" w:color="auto"/>
            <w:bottom w:val="none" w:sz="0" w:space="0" w:color="auto"/>
            <w:right w:val="none" w:sz="0" w:space="0" w:color="auto"/>
          </w:divBdr>
        </w:div>
        <w:div w:id="1001661897">
          <w:marLeft w:val="0"/>
          <w:marRight w:val="0"/>
          <w:marTop w:val="0"/>
          <w:marBottom w:val="0"/>
          <w:divBdr>
            <w:top w:val="none" w:sz="0" w:space="0" w:color="auto"/>
            <w:left w:val="none" w:sz="0" w:space="0" w:color="auto"/>
            <w:bottom w:val="none" w:sz="0" w:space="0" w:color="auto"/>
            <w:right w:val="none" w:sz="0" w:space="0" w:color="auto"/>
          </w:divBdr>
        </w:div>
        <w:div w:id="638806211">
          <w:marLeft w:val="0"/>
          <w:marRight w:val="0"/>
          <w:marTop w:val="0"/>
          <w:marBottom w:val="0"/>
          <w:divBdr>
            <w:top w:val="none" w:sz="0" w:space="0" w:color="auto"/>
            <w:left w:val="none" w:sz="0" w:space="0" w:color="auto"/>
            <w:bottom w:val="none" w:sz="0" w:space="0" w:color="auto"/>
            <w:right w:val="none" w:sz="0" w:space="0" w:color="auto"/>
          </w:divBdr>
        </w:div>
        <w:div w:id="895774340">
          <w:marLeft w:val="0"/>
          <w:marRight w:val="0"/>
          <w:marTop w:val="0"/>
          <w:marBottom w:val="0"/>
          <w:divBdr>
            <w:top w:val="none" w:sz="0" w:space="0" w:color="auto"/>
            <w:left w:val="none" w:sz="0" w:space="0" w:color="auto"/>
            <w:bottom w:val="none" w:sz="0" w:space="0" w:color="auto"/>
            <w:right w:val="none" w:sz="0" w:space="0" w:color="auto"/>
          </w:divBdr>
        </w:div>
        <w:div w:id="1698775577">
          <w:marLeft w:val="0"/>
          <w:marRight w:val="0"/>
          <w:marTop w:val="0"/>
          <w:marBottom w:val="0"/>
          <w:divBdr>
            <w:top w:val="none" w:sz="0" w:space="0" w:color="auto"/>
            <w:left w:val="none" w:sz="0" w:space="0" w:color="auto"/>
            <w:bottom w:val="none" w:sz="0" w:space="0" w:color="auto"/>
            <w:right w:val="none" w:sz="0" w:space="0" w:color="auto"/>
          </w:divBdr>
        </w:div>
        <w:div w:id="1477647150">
          <w:marLeft w:val="0"/>
          <w:marRight w:val="0"/>
          <w:marTop w:val="0"/>
          <w:marBottom w:val="0"/>
          <w:divBdr>
            <w:top w:val="none" w:sz="0" w:space="0" w:color="auto"/>
            <w:left w:val="none" w:sz="0" w:space="0" w:color="auto"/>
            <w:bottom w:val="none" w:sz="0" w:space="0" w:color="auto"/>
            <w:right w:val="none" w:sz="0" w:space="0" w:color="auto"/>
          </w:divBdr>
        </w:div>
        <w:div w:id="1214460072">
          <w:marLeft w:val="0"/>
          <w:marRight w:val="0"/>
          <w:marTop w:val="0"/>
          <w:marBottom w:val="0"/>
          <w:divBdr>
            <w:top w:val="none" w:sz="0" w:space="0" w:color="auto"/>
            <w:left w:val="none" w:sz="0" w:space="0" w:color="auto"/>
            <w:bottom w:val="none" w:sz="0" w:space="0" w:color="auto"/>
            <w:right w:val="none" w:sz="0" w:space="0" w:color="auto"/>
          </w:divBdr>
        </w:div>
        <w:div w:id="939989045">
          <w:marLeft w:val="0"/>
          <w:marRight w:val="0"/>
          <w:marTop w:val="0"/>
          <w:marBottom w:val="0"/>
          <w:divBdr>
            <w:top w:val="none" w:sz="0" w:space="0" w:color="auto"/>
            <w:left w:val="none" w:sz="0" w:space="0" w:color="auto"/>
            <w:bottom w:val="none" w:sz="0" w:space="0" w:color="auto"/>
            <w:right w:val="none" w:sz="0" w:space="0" w:color="auto"/>
          </w:divBdr>
        </w:div>
        <w:div w:id="1174497915">
          <w:marLeft w:val="0"/>
          <w:marRight w:val="0"/>
          <w:marTop w:val="0"/>
          <w:marBottom w:val="0"/>
          <w:divBdr>
            <w:top w:val="none" w:sz="0" w:space="0" w:color="auto"/>
            <w:left w:val="none" w:sz="0" w:space="0" w:color="auto"/>
            <w:bottom w:val="none" w:sz="0" w:space="0" w:color="auto"/>
            <w:right w:val="none" w:sz="0" w:space="0" w:color="auto"/>
          </w:divBdr>
        </w:div>
        <w:div w:id="372194256">
          <w:marLeft w:val="0"/>
          <w:marRight w:val="0"/>
          <w:marTop w:val="0"/>
          <w:marBottom w:val="0"/>
          <w:divBdr>
            <w:top w:val="none" w:sz="0" w:space="0" w:color="auto"/>
            <w:left w:val="none" w:sz="0" w:space="0" w:color="auto"/>
            <w:bottom w:val="none" w:sz="0" w:space="0" w:color="auto"/>
            <w:right w:val="none" w:sz="0" w:space="0" w:color="auto"/>
          </w:divBdr>
        </w:div>
        <w:div w:id="1146976485">
          <w:marLeft w:val="0"/>
          <w:marRight w:val="0"/>
          <w:marTop w:val="0"/>
          <w:marBottom w:val="0"/>
          <w:divBdr>
            <w:top w:val="none" w:sz="0" w:space="0" w:color="auto"/>
            <w:left w:val="none" w:sz="0" w:space="0" w:color="auto"/>
            <w:bottom w:val="none" w:sz="0" w:space="0" w:color="auto"/>
            <w:right w:val="none" w:sz="0" w:space="0" w:color="auto"/>
          </w:divBdr>
        </w:div>
        <w:div w:id="243298344">
          <w:marLeft w:val="0"/>
          <w:marRight w:val="0"/>
          <w:marTop w:val="0"/>
          <w:marBottom w:val="0"/>
          <w:divBdr>
            <w:top w:val="none" w:sz="0" w:space="0" w:color="auto"/>
            <w:left w:val="none" w:sz="0" w:space="0" w:color="auto"/>
            <w:bottom w:val="none" w:sz="0" w:space="0" w:color="auto"/>
            <w:right w:val="none" w:sz="0" w:space="0" w:color="auto"/>
          </w:divBdr>
        </w:div>
        <w:div w:id="1734504888">
          <w:marLeft w:val="0"/>
          <w:marRight w:val="0"/>
          <w:marTop w:val="0"/>
          <w:marBottom w:val="0"/>
          <w:divBdr>
            <w:top w:val="none" w:sz="0" w:space="0" w:color="auto"/>
            <w:left w:val="none" w:sz="0" w:space="0" w:color="auto"/>
            <w:bottom w:val="none" w:sz="0" w:space="0" w:color="auto"/>
            <w:right w:val="none" w:sz="0" w:space="0" w:color="auto"/>
          </w:divBdr>
        </w:div>
        <w:div w:id="1256481260">
          <w:marLeft w:val="0"/>
          <w:marRight w:val="0"/>
          <w:marTop w:val="0"/>
          <w:marBottom w:val="0"/>
          <w:divBdr>
            <w:top w:val="none" w:sz="0" w:space="0" w:color="auto"/>
            <w:left w:val="none" w:sz="0" w:space="0" w:color="auto"/>
            <w:bottom w:val="none" w:sz="0" w:space="0" w:color="auto"/>
            <w:right w:val="none" w:sz="0" w:space="0" w:color="auto"/>
          </w:divBdr>
        </w:div>
        <w:div w:id="854465704">
          <w:marLeft w:val="0"/>
          <w:marRight w:val="0"/>
          <w:marTop w:val="0"/>
          <w:marBottom w:val="0"/>
          <w:divBdr>
            <w:top w:val="none" w:sz="0" w:space="0" w:color="auto"/>
            <w:left w:val="none" w:sz="0" w:space="0" w:color="auto"/>
            <w:bottom w:val="none" w:sz="0" w:space="0" w:color="auto"/>
            <w:right w:val="none" w:sz="0" w:space="0" w:color="auto"/>
          </w:divBdr>
        </w:div>
        <w:div w:id="1889143988">
          <w:marLeft w:val="0"/>
          <w:marRight w:val="0"/>
          <w:marTop w:val="0"/>
          <w:marBottom w:val="0"/>
          <w:divBdr>
            <w:top w:val="none" w:sz="0" w:space="0" w:color="auto"/>
            <w:left w:val="none" w:sz="0" w:space="0" w:color="auto"/>
            <w:bottom w:val="none" w:sz="0" w:space="0" w:color="auto"/>
            <w:right w:val="none" w:sz="0" w:space="0" w:color="auto"/>
          </w:divBdr>
        </w:div>
        <w:div w:id="1753357212">
          <w:marLeft w:val="0"/>
          <w:marRight w:val="0"/>
          <w:marTop w:val="0"/>
          <w:marBottom w:val="0"/>
          <w:divBdr>
            <w:top w:val="none" w:sz="0" w:space="0" w:color="auto"/>
            <w:left w:val="none" w:sz="0" w:space="0" w:color="auto"/>
            <w:bottom w:val="none" w:sz="0" w:space="0" w:color="auto"/>
            <w:right w:val="none" w:sz="0" w:space="0" w:color="auto"/>
          </w:divBdr>
        </w:div>
        <w:div w:id="835338468">
          <w:marLeft w:val="0"/>
          <w:marRight w:val="0"/>
          <w:marTop w:val="0"/>
          <w:marBottom w:val="0"/>
          <w:divBdr>
            <w:top w:val="none" w:sz="0" w:space="0" w:color="auto"/>
            <w:left w:val="none" w:sz="0" w:space="0" w:color="auto"/>
            <w:bottom w:val="none" w:sz="0" w:space="0" w:color="auto"/>
            <w:right w:val="none" w:sz="0" w:space="0" w:color="auto"/>
          </w:divBdr>
        </w:div>
        <w:div w:id="1934319169">
          <w:marLeft w:val="0"/>
          <w:marRight w:val="0"/>
          <w:marTop w:val="0"/>
          <w:marBottom w:val="0"/>
          <w:divBdr>
            <w:top w:val="none" w:sz="0" w:space="0" w:color="auto"/>
            <w:left w:val="none" w:sz="0" w:space="0" w:color="auto"/>
            <w:bottom w:val="none" w:sz="0" w:space="0" w:color="auto"/>
            <w:right w:val="none" w:sz="0" w:space="0" w:color="auto"/>
          </w:divBdr>
        </w:div>
        <w:div w:id="341861437">
          <w:marLeft w:val="0"/>
          <w:marRight w:val="0"/>
          <w:marTop w:val="0"/>
          <w:marBottom w:val="0"/>
          <w:divBdr>
            <w:top w:val="none" w:sz="0" w:space="0" w:color="auto"/>
            <w:left w:val="none" w:sz="0" w:space="0" w:color="auto"/>
            <w:bottom w:val="none" w:sz="0" w:space="0" w:color="auto"/>
            <w:right w:val="none" w:sz="0" w:space="0" w:color="auto"/>
          </w:divBdr>
        </w:div>
        <w:div w:id="474880841">
          <w:marLeft w:val="0"/>
          <w:marRight w:val="0"/>
          <w:marTop w:val="0"/>
          <w:marBottom w:val="0"/>
          <w:divBdr>
            <w:top w:val="none" w:sz="0" w:space="0" w:color="auto"/>
            <w:left w:val="none" w:sz="0" w:space="0" w:color="auto"/>
            <w:bottom w:val="none" w:sz="0" w:space="0" w:color="auto"/>
            <w:right w:val="none" w:sz="0" w:space="0" w:color="auto"/>
          </w:divBdr>
        </w:div>
        <w:div w:id="1442652494">
          <w:marLeft w:val="0"/>
          <w:marRight w:val="0"/>
          <w:marTop w:val="0"/>
          <w:marBottom w:val="0"/>
          <w:divBdr>
            <w:top w:val="none" w:sz="0" w:space="0" w:color="auto"/>
            <w:left w:val="none" w:sz="0" w:space="0" w:color="auto"/>
            <w:bottom w:val="none" w:sz="0" w:space="0" w:color="auto"/>
            <w:right w:val="none" w:sz="0" w:space="0" w:color="auto"/>
          </w:divBdr>
        </w:div>
        <w:div w:id="754593895">
          <w:marLeft w:val="0"/>
          <w:marRight w:val="0"/>
          <w:marTop w:val="0"/>
          <w:marBottom w:val="0"/>
          <w:divBdr>
            <w:top w:val="none" w:sz="0" w:space="0" w:color="auto"/>
            <w:left w:val="none" w:sz="0" w:space="0" w:color="auto"/>
            <w:bottom w:val="none" w:sz="0" w:space="0" w:color="auto"/>
            <w:right w:val="none" w:sz="0" w:space="0" w:color="auto"/>
          </w:divBdr>
        </w:div>
        <w:div w:id="1969967530">
          <w:marLeft w:val="0"/>
          <w:marRight w:val="0"/>
          <w:marTop w:val="0"/>
          <w:marBottom w:val="0"/>
          <w:divBdr>
            <w:top w:val="none" w:sz="0" w:space="0" w:color="auto"/>
            <w:left w:val="none" w:sz="0" w:space="0" w:color="auto"/>
            <w:bottom w:val="none" w:sz="0" w:space="0" w:color="auto"/>
            <w:right w:val="none" w:sz="0" w:space="0" w:color="auto"/>
          </w:divBdr>
        </w:div>
        <w:div w:id="391855678">
          <w:marLeft w:val="0"/>
          <w:marRight w:val="0"/>
          <w:marTop w:val="0"/>
          <w:marBottom w:val="0"/>
          <w:divBdr>
            <w:top w:val="none" w:sz="0" w:space="0" w:color="auto"/>
            <w:left w:val="none" w:sz="0" w:space="0" w:color="auto"/>
            <w:bottom w:val="none" w:sz="0" w:space="0" w:color="auto"/>
            <w:right w:val="none" w:sz="0" w:space="0" w:color="auto"/>
          </w:divBdr>
        </w:div>
        <w:div w:id="2031295372">
          <w:marLeft w:val="0"/>
          <w:marRight w:val="0"/>
          <w:marTop w:val="0"/>
          <w:marBottom w:val="0"/>
          <w:divBdr>
            <w:top w:val="none" w:sz="0" w:space="0" w:color="auto"/>
            <w:left w:val="none" w:sz="0" w:space="0" w:color="auto"/>
            <w:bottom w:val="none" w:sz="0" w:space="0" w:color="auto"/>
            <w:right w:val="none" w:sz="0" w:space="0" w:color="auto"/>
          </w:divBdr>
        </w:div>
        <w:div w:id="1723089340">
          <w:marLeft w:val="0"/>
          <w:marRight w:val="0"/>
          <w:marTop w:val="0"/>
          <w:marBottom w:val="0"/>
          <w:divBdr>
            <w:top w:val="none" w:sz="0" w:space="0" w:color="auto"/>
            <w:left w:val="none" w:sz="0" w:space="0" w:color="auto"/>
            <w:bottom w:val="none" w:sz="0" w:space="0" w:color="auto"/>
            <w:right w:val="none" w:sz="0" w:space="0" w:color="auto"/>
          </w:divBdr>
        </w:div>
        <w:div w:id="1987969062">
          <w:marLeft w:val="0"/>
          <w:marRight w:val="0"/>
          <w:marTop w:val="0"/>
          <w:marBottom w:val="0"/>
          <w:divBdr>
            <w:top w:val="none" w:sz="0" w:space="0" w:color="auto"/>
            <w:left w:val="none" w:sz="0" w:space="0" w:color="auto"/>
            <w:bottom w:val="none" w:sz="0" w:space="0" w:color="auto"/>
            <w:right w:val="none" w:sz="0" w:space="0" w:color="auto"/>
          </w:divBdr>
        </w:div>
        <w:div w:id="1247837010">
          <w:marLeft w:val="0"/>
          <w:marRight w:val="0"/>
          <w:marTop w:val="0"/>
          <w:marBottom w:val="0"/>
          <w:divBdr>
            <w:top w:val="none" w:sz="0" w:space="0" w:color="auto"/>
            <w:left w:val="none" w:sz="0" w:space="0" w:color="auto"/>
            <w:bottom w:val="none" w:sz="0" w:space="0" w:color="auto"/>
            <w:right w:val="none" w:sz="0" w:space="0" w:color="auto"/>
          </w:divBdr>
        </w:div>
        <w:div w:id="582111368">
          <w:marLeft w:val="0"/>
          <w:marRight w:val="0"/>
          <w:marTop w:val="0"/>
          <w:marBottom w:val="0"/>
          <w:divBdr>
            <w:top w:val="none" w:sz="0" w:space="0" w:color="auto"/>
            <w:left w:val="none" w:sz="0" w:space="0" w:color="auto"/>
            <w:bottom w:val="none" w:sz="0" w:space="0" w:color="auto"/>
            <w:right w:val="none" w:sz="0" w:space="0" w:color="auto"/>
          </w:divBdr>
        </w:div>
        <w:div w:id="399905585">
          <w:marLeft w:val="0"/>
          <w:marRight w:val="0"/>
          <w:marTop w:val="0"/>
          <w:marBottom w:val="0"/>
          <w:divBdr>
            <w:top w:val="none" w:sz="0" w:space="0" w:color="auto"/>
            <w:left w:val="none" w:sz="0" w:space="0" w:color="auto"/>
            <w:bottom w:val="none" w:sz="0" w:space="0" w:color="auto"/>
            <w:right w:val="none" w:sz="0" w:space="0" w:color="auto"/>
          </w:divBdr>
        </w:div>
        <w:div w:id="960914797">
          <w:marLeft w:val="0"/>
          <w:marRight w:val="0"/>
          <w:marTop w:val="0"/>
          <w:marBottom w:val="0"/>
          <w:divBdr>
            <w:top w:val="none" w:sz="0" w:space="0" w:color="auto"/>
            <w:left w:val="none" w:sz="0" w:space="0" w:color="auto"/>
            <w:bottom w:val="none" w:sz="0" w:space="0" w:color="auto"/>
            <w:right w:val="none" w:sz="0" w:space="0" w:color="auto"/>
          </w:divBdr>
        </w:div>
        <w:div w:id="539710983">
          <w:marLeft w:val="0"/>
          <w:marRight w:val="0"/>
          <w:marTop w:val="0"/>
          <w:marBottom w:val="0"/>
          <w:divBdr>
            <w:top w:val="none" w:sz="0" w:space="0" w:color="auto"/>
            <w:left w:val="none" w:sz="0" w:space="0" w:color="auto"/>
            <w:bottom w:val="none" w:sz="0" w:space="0" w:color="auto"/>
            <w:right w:val="none" w:sz="0" w:space="0" w:color="auto"/>
          </w:divBdr>
        </w:div>
      </w:divsChild>
    </w:div>
    <w:div w:id="1884516714">
      <w:bodyDiv w:val="1"/>
      <w:marLeft w:val="0"/>
      <w:marRight w:val="0"/>
      <w:marTop w:val="0"/>
      <w:marBottom w:val="0"/>
      <w:divBdr>
        <w:top w:val="none" w:sz="0" w:space="0" w:color="auto"/>
        <w:left w:val="none" w:sz="0" w:space="0" w:color="auto"/>
        <w:bottom w:val="none" w:sz="0" w:space="0" w:color="auto"/>
        <w:right w:val="none" w:sz="0" w:space="0" w:color="auto"/>
      </w:divBdr>
    </w:div>
    <w:div w:id="1909218563">
      <w:bodyDiv w:val="1"/>
      <w:marLeft w:val="0"/>
      <w:marRight w:val="0"/>
      <w:marTop w:val="0"/>
      <w:marBottom w:val="0"/>
      <w:divBdr>
        <w:top w:val="none" w:sz="0" w:space="0" w:color="auto"/>
        <w:left w:val="none" w:sz="0" w:space="0" w:color="auto"/>
        <w:bottom w:val="none" w:sz="0" w:space="0" w:color="auto"/>
        <w:right w:val="none" w:sz="0" w:space="0" w:color="auto"/>
      </w:divBdr>
    </w:div>
    <w:div w:id="1911505025">
      <w:bodyDiv w:val="1"/>
      <w:marLeft w:val="0"/>
      <w:marRight w:val="0"/>
      <w:marTop w:val="0"/>
      <w:marBottom w:val="0"/>
      <w:divBdr>
        <w:top w:val="none" w:sz="0" w:space="0" w:color="auto"/>
        <w:left w:val="none" w:sz="0" w:space="0" w:color="auto"/>
        <w:bottom w:val="none" w:sz="0" w:space="0" w:color="auto"/>
        <w:right w:val="none" w:sz="0" w:space="0" w:color="auto"/>
      </w:divBdr>
    </w:div>
    <w:div w:id="1916477270">
      <w:bodyDiv w:val="1"/>
      <w:marLeft w:val="0"/>
      <w:marRight w:val="0"/>
      <w:marTop w:val="0"/>
      <w:marBottom w:val="0"/>
      <w:divBdr>
        <w:top w:val="none" w:sz="0" w:space="0" w:color="auto"/>
        <w:left w:val="none" w:sz="0" w:space="0" w:color="auto"/>
        <w:bottom w:val="none" w:sz="0" w:space="0" w:color="auto"/>
        <w:right w:val="none" w:sz="0" w:space="0" w:color="auto"/>
      </w:divBdr>
    </w:div>
    <w:div w:id="1918633192">
      <w:bodyDiv w:val="1"/>
      <w:marLeft w:val="0"/>
      <w:marRight w:val="0"/>
      <w:marTop w:val="0"/>
      <w:marBottom w:val="0"/>
      <w:divBdr>
        <w:top w:val="none" w:sz="0" w:space="0" w:color="auto"/>
        <w:left w:val="none" w:sz="0" w:space="0" w:color="auto"/>
        <w:bottom w:val="none" w:sz="0" w:space="0" w:color="auto"/>
        <w:right w:val="none" w:sz="0" w:space="0" w:color="auto"/>
      </w:divBdr>
    </w:div>
    <w:div w:id="1920167627">
      <w:bodyDiv w:val="1"/>
      <w:marLeft w:val="0"/>
      <w:marRight w:val="0"/>
      <w:marTop w:val="0"/>
      <w:marBottom w:val="0"/>
      <w:divBdr>
        <w:top w:val="none" w:sz="0" w:space="0" w:color="auto"/>
        <w:left w:val="none" w:sz="0" w:space="0" w:color="auto"/>
        <w:bottom w:val="none" w:sz="0" w:space="0" w:color="auto"/>
        <w:right w:val="none" w:sz="0" w:space="0" w:color="auto"/>
      </w:divBdr>
    </w:div>
    <w:div w:id="1925065094">
      <w:bodyDiv w:val="1"/>
      <w:marLeft w:val="0"/>
      <w:marRight w:val="0"/>
      <w:marTop w:val="0"/>
      <w:marBottom w:val="0"/>
      <w:divBdr>
        <w:top w:val="none" w:sz="0" w:space="0" w:color="auto"/>
        <w:left w:val="none" w:sz="0" w:space="0" w:color="auto"/>
        <w:bottom w:val="none" w:sz="0" w:space="0" w:color="auto"/>
        <w:right w:val="none" w:sz="0" w:space="0" w:color="auto"/>
      </w:divBdr>
    </w:div>
    <w:div w:id="1940064850">
      <w:bodyDiv w:val="1"/>
      <w:marLeft w:val="0"/>
      <w:marRight w:val="0"/>
      <w:marTop w:val="0"/>
      <w:marBottom w:val="0"/>
      <w:divBdr>
        <w:top w:val="none" w:sz="0" w:space="0" w:color="auto"/>
        <w:left w:val="none" w:sz="0" w:space="0" w:color="auto"/>
        <w:bottom w:val="none" w:sz="0" w:space="0" w:color="auto"/>
        <w:right w:val="none" w:sz="0" w:space="0" w:color="auto"/>
      </w:divBdr>
    </w:div>
    <w:div w:id="1940792737">
      <w:bodyDiv w:val="1"/>
      <w:marLeft w:val="0"/>
      <w:marRight w:val="0"/>
      <w:marTop w:val="0"/>
      <w:marBottom w:val="0"/>
      <w:divBdr>
        <w:top w:val="none" w:sz="0" w:space="0" w:color="auto"/>
        <w:left w:val="none" w:sz="0" w:space="0" w:color="auto"/>
        <w:bottom w:val="none" w:sz="0" w:space="0" w:color="auto"/>
        <w:right w:val="none" w:sz="0" w:space="0" w:color="auto"/>
      </w:divBdr>
    </w:div>
    <w:div w:id="1944412638">
      <w:bodyDiv w:val="1"/>
      <w:marLeft w:val="0"/>
      <w:marRight w:val="0"/>
      <w:marTop w:val="0"/>
      <w:marBottom w:val="0"/>
      <w:divBdr>
        <w:top w:val="none" w:sz="0" w:space="0" w:color="auto"/>
        <w:left w:val="none" w:sz="0" w:space="0" w:color="auto"/>
        <w:bottom w:val="none" w:sz="0" w:space="0" w:color="auto"/>
        <w:right w:val="none" w:sz="0" w:space="0" w:color="auto"/>
      </w:divBdr>
    </w:div>
    <w:div w:id="1945065965">
      <w:bodyDiv w:val="1"/>
      <w:marLeft w:val="0"/>
      <w:marRight w:val="0"/>
      <w:marTop w:val="0"/>
      <w:marBottom w:val="0"/>
      <w:divBdr>
        <w:top w:val="none" w:sz="0" w:space="0" w:color="auto"/>
        <w:left w:val="none" w:sz="0" w:space="0" w:color="auto"/>
        <w:bottom w:val="none" w:sz="0" w:space="0" w:color="auto"/>
        <w:right w:val="none" w:sz="0" w:space="0" w:color="auto"/>
      </w:divBdr>
    </w:div>
    <w:div w:id="1947733073">
      <w:bodyDiv w:val="1"/>
      <w:marLeft w:val="0"/>
      <w:marRight w:val="0"/>
      <w:marTop w:val="0"/>
      <w:marBottom w:val="0"/>
      <w:divBdr>
        <w:top w:val="none" w:sz="0" w:space="0" w:color="auto"/>
        <w:left w:val="none" w:sz="0" w:space="0" w:color="auto"/>
        <w:bottom w:val="none" w:sz="0" w:space="0" w:color="auto"/>
        <w:right w:val="none" w:sz="0" w:space="0" w:color="auto"/>
      </w:divBdr>
    </w:div>
    <w:div w:id="1949266333">
      <w:bodyDiv w:val="1"/>
      <w:marLeft w:val="0"/>
      <w:marRight w:val="0"/>
      <w:marTop w:val="0"/>
      <w:marBottom w:val="0"/>
      <w:divBdr>
        <w:top w:val="none" w:sz="0" w:space="0" w:color="auto"/>
        <w:left w:val="none" w:sz="0" w:space="0" w:color="auto"/>
        <w:bottom w:val="none" w:sz="0" w:space="0" w:color="auto"/>
        <w:right w:val="none" w:sz="0" w:space="0" w:color="auto"/>
      </w:divBdr>
    </w:div>
    <w:div w:id="1960793465">
      <w:bodyDiv w:val="1"/>
      <w:marLeft w:val="0"/>
      <w:marRight w:val="0"/>
      <w:marTop w:val="0"/>
      <w:marBottom w:val="0"/>
      <w:divBdr>
        <w:top w:val="none" w:sz="0" w:space="0" w:color="auto"/>
        <w:left w:val="none" w:sz="0" w:space="0" w:color="auto"/>
        <w:bottom w:val="none" w:sz="0" w:space="0" w:color="auto"/>
        <w:right w:val="none" w:sz="0" w:space="0" w:color="auto"/>
      </w:divBdr>
    </w:div>
    <w:div w:id="1970896112">
      <w:bodyDiv w:val="1"/>
      <w:marLeft w:val="0"/>
      <w:marRight w:val="0"/>
      <w:marTop w:val="0"/>
      <w:marBottom w:val="0"/>
      <w:divBdr>
        <w:top w:val="none" w:sz="0" w:space="0" w:color="auto"/>
        <w:left w:val="none" w:sz="0" w:space="0" w:color="auto"/>
        <w:bottom w:val="none" w:sz="0" w:space="0" w:color="auto"/>
        <w:right w:val="none" w:sz="0" w:space="0" w:color="auto"/>
      </w:divBdr>
    </w:div>
    <w:div w:id="1975673593">
      <w:bodyDiv w:val="1"/>
      <w:marLeft w:val="0"/>
      <w:marRight w:val="0"/>
      <w:marTop w:val="0"/>
      <w:marBottom w:val="0"/>
      <w:divBdr>
        <w:top w:val="none" w:sz="0" w:space="0" w:color="auto"/>
        <w:left w:val="none" w:sz="0" w:space="0" w:color="auto"/>
        <w:bottom w:val="none" w:sz="0" w:space="0" w:color="auto"/>
        <w:right w:val="none" w:sz="0" w:space="0" w:color="auto"/>
      </w:divBdr>
    </w:div>
    <w:div w:id="1976448692">
      <w:bodyDiv w:val="1"/>
      <w:marLeft w:val="0"/>
      <w:marRight w:val="0"/>
      <w:marTop w:val="0"/>
      <w:marBottom w:val="0"/>
      <w:divBdr>
        <w:top w:val="none" w:sz="0" w:space="0" w:color="auto"/>
        <w:left w:val="none" w:sz="0" w:space="0" w:color="auto"/>
        <w:bottom w:val="none" w:sz="0" w:space="0" w:color="auto"/>
        <w:right w:val="none" w:sz="0" w:space="0" w:color="auto"/>
      </w:divBdr>
    </w:div>
    <w:div w:id="1982726827">
      <w:bodyDiv w:val="1"/>
      <w:marLeft w:val="0"/>
      <w:marRight w:val="0"/>
      <w:marTop w:val="0"/>
      <w:marBottom w:val="0"/>
      <w:divBdr>
        <w:top w:val="none" w:sz="0" w:space="0" w:color="auto"/>
        <w:left w:val="none" w:sz="0" w:space="0" w:color="auto"/>
        <w:bottom w:val="none" w:sz="0" w:space="0" w:color="auto"/>
        <w:right w:val="none" w:sz="0" w:space="0" w:color="auto"/>
      </w:divBdr>
    </w:div>
    <w:div w:id="1989702109">
      <w:bodyDiv w:val="1"/>
      <w:marLeft w:val="0"/>
      <w:marRight w:val="0"/>
      <w:marTop w:val="0"/>
      <w:marBottom w:val="0"/>
      <w:divBdr>
        <w:top w:val="none" w:sz="0" w:space="0" w:color="auto"/>
        <w:left w:val="none" w:sz="0" w:space="0" w:color="auto"/>
        <w:bottom w:val="none" w:sz="0" w:space="0" w:color="auto"/>
        <w:right w:val="none" w:sz="0" w:space="0" w:color="auto"/>
      </w:divBdr>
    </w:div>
    <w:div w:id="1990403937">
      <w:bodyDiv w:val="1"/>
      <w:marLeft w:val="0"/>
      <w:marRight w:val="0"/>
      <w:marTop w:val="0"/>
      <w:marBottom w:val="0"/>
      <w:divBdr>
        <w:top w:val="none" w:sz="0" w:space="0" w:color="auto"/>
        <w:left w:val="none" w:sz="0" w:space="0" w:color="auto"/>
        <w:bottom w:val="none" w:sz="0" w:space="0" w:color="auto"/>
        <w:right w:val="none" w:sz="0" w:space="0" w:color="auto"/>
      </w:divBdr>
    </w:div>
    <w:div w:id="2015182669">
      <w:bodyDiv w:val="1"/>
      <w:marLeft w:val="0"/>
      <w:marRight w:val="0"/>
      <w:marTop w:val="0"/>
      <w:marBottom w:val="0"/>
      <w:divBdr>
        <w:top w:val="none" w:sz="0" w:space="0" w:color="auto"/>
        <w:left w:val="none" w:sz="0" w:space="0" w:color="auto"/>
        <w:bottom w:val="none" w:sz="0" w:space="0" w:color="auto"/>
        <w:right w:val="none" w:sz="0" w:space="0" w:color="auto"/>
      </w:divBdr>
    </w:div>
    <w:div w:id="2015453711">
      <w:bodyDiv w:val="1"/>
      <w:marLeft w:val="0"/>
      <w:marRight w:val="0"/>
      <w:marTop w:val="0"/>
      <w:marBottom w:val="0"/>
      <w:divBdr>
        <w:top w:val="none" w:sz="0" w:space="0" w:color="auto"/>
        <w:left w:val="none" w:sz="0" w:space="0" w:color="auto"/>
        <w:bottom w:val="none" w:sz="0" w:space="0" w:color="auto"/>
        <w:right w:val="none" w:sz="0" w:space="0" w:color="auto"/>
      </w:divBdr>
    </w:div>
    <w:div w:id="2029597699">
      <w:bodyDiv w:val="1"/>
      <w:marLeft w:val="0"/>
      <w:marRight w:val="0"/>
      <w:marTop w:val="0"/>
      <w:marBottom w:val="0"/>
      <w:divBdr>
        <w:top w:val="none" w:sz="0" w:space="0" w:color="auto"/>
        <w:left w:val="none" w:sz="0" w:space="0" w:color="auto"/>
        <w:bottom w:val="none" w:sz="0" w:space="0" w:color="auto"/>
        <w:right w:val="none" w:sz="0" w:space="0" w:color="auto"/>
      </w:divBdr>
    </w:div>
    <w:div w:id="2032952733">
      <w:bodyDiv w:val="1"/>
      <w:marLeft w:val="0"/>
      <w:marRight w:val="0"/>
      <w:marTop w:val="0"/>
      <w:marBottom w:val="0"/>
      <w:divBdr>
        <w:top w:val="none" w:sz="0" w:space="0" w:color="auto"/>
        <w:left w:val="none" w:sz="0" w:space="0" w:color="auto"/>
        <w:bottom w:val="none" w:sz="0" w:space="0" w:color="auto"/>
        <w:right w:val="none" w:sz="0" w:space="0" w:color="auto"/>
      </w:divBdr>
    </w:div>
    <w:div w:id="2033723464">
      <w:bodyDiv w:val="1"/>
      <w:marLeft w:val="0"/>
      <w:marRight w:val="0"/>
      <w:marTop w:val="0"/>
      <w:marBottom w:val="0"/>
      <w:divBdr>
        <w:top w:val="none" w:sz="0" w:space="0" w:color="auto"/>
        <w:left w:val="none" w:sz="0" w:space="0" w:color="auto"/>
        <w:bottom w:val="none" w:sz="0" w:space="0" w:color="auto"/>
        <w:right w:val="none" w:sz="0" w:space="0" w:color="auto"/>
      </w:divBdr>
    </w:div>
    <w:div w:id="2040621115">
      <w:bodyDiv w:val="1"/>
      <w:marLeft w:val="0"/>
      <w:marRight w:val="0"/>
      <w:marTop w:val="0"/>
      <w:marBottom w:val="0"/>
      <w:divBdr>
        <w:top w:val="none" w:sz="0" w:space="0" w:color="auto"/>
        <w:left w:val="none" w:sz="0" w:space="0" w:color="auto"/>
        <w:bottom w:val="none" w:sz="0" w:space="0" w:color="auto"/>
        <w:right w:val="none" w:sz="0" w:space="0" w:color="auto"/>
      </w:divBdr>
    </w:div>
    <w:div w:id="2051296523">
      <w:bodyDiv w:val="1"/>
      <w:marLeft w:val="0"/>
      <w:marRight w:val="0"/>
      <w:marTop w:val="0"/>
      <w:marBottom w:val="0"/>
      <w:divBdr>
        <w:top w:val="none" w:sz="0" w:space="0" w:color="auto"/>
        <w:left w:val="none" w:sz="0" w:space="0" w:color="auto"/>
        <w:bottom w:val="none" w:sz="0" w:space="0" w:color="auto"/>
        <w:right w:val="none" w:sz="0" w:space="0" w:color="auto"/>
      </w:divBdr>
    </w:div>
    <w:div w:id="2067874696">
      <w:bodyDiv w:val="1"/>
      <w:marLeft w:val="0"/>
      <w:marRight w:val="0"/>
      <w:marTop w:val="0"/>
      <w:marBottom w:val="0"/>
      <w:divBdr>
        <w:top w:val="none" w:sz="0" w:space="0" w:color="auto"/>
        <w:left w:val="none" w:sz="0" w:space="0" w:color="auto"/>
        <w:bottom w:val="none" w:sz="0" w:space="0" w:color="auto"/>
        <w:right w:val="none" w:sz="0" w:space="0" w:color="auto"/>
      </w:divBdr>
    </w:div>
    <w:div w:id="2073384677">
      <w:bodyDiv w:val="1"/>
      <w:marLeft w:val="0"/>
      <w:marRight w:val="0"/>
      <w:marTop w:val="0"/>
      <w:marBottom w:val="0"/>
      <w:divBdr>
        <w:top w:val="none" w:sz="0" w:space="0" w:color="auto"/>
        <w:left w:val="none" w:sz="0" w:space="0" w:color="auto"/>
        <w:bottom w:val="none" w:sz="0" w:space="0" w:color="auto"/>
        <w:right w:val="none" w:sz="0" w:space="0" w:color="auto"/>
      </w:divBdr>
    </w:div>
    <w:div w:id="2077967259">
      <w:bodyDiv w:val="1"/>
      <w:marLeft w:val="0"/>
      <w:marRight w:val="0"/>
      <w:marTop w:val="0"/>
      <w:marBottom w:val="0"/>
      <w:divBdr>
        <w:top w:val="none" w:sz="0" w:space="0" w:color="auto"/>
        <w:left w:val="none" w:sz="0" w:space="0" w:color="auto"/>
        <w:bottom w:val="none" w:sz="0" w:space="0" w:color="auto"/>
        <w:right w:val="none" w:sz="0" w:space="0" w:color="auto"/>
      </w:divBdr>
      <w:divsChild>
        <w:div w:id="1848711685">
          <w:marLeft w:val="0"/>
          <w:marRight w:val="0"/>
          <w:marTop w:val="0"/>
          <w:marBottom w:val="0"/>
          <w:divBdr>
            <w:top w:val="none" w:sz="0" w:space="0" w:color="auto"/>
            <w:left w:val="none" w:sz="0" w:space="0" w:color="auto"/>
            <w:bottom w:val="none" w:sz="0" w:space="0" w:color="auto"/>
            <w:right w:val="none" w:sz="0" w:space="0" w:color="auto"/>
          </w:divBdr>
        </w:div>
        <w:div w:id="1047142828">
          <w:marLeft w:val="0"/>
          <w:marRight w:val="0"/>
          <w:marTop w:val="0"/>
          <w:marBottom w:val="0"/>
          <w:divBdr>
            <w:top w:val="none" w:sz="0" w:space="0" w:color="auto"/>
            <w:left w:val="none" w:sz="0" w:space="0" w:color="auto"/>
            <w:bottom w:val="none" w:sz="0" w:space="0" w:color="auto"/>
            <w:right w:val="none" w:sz="0" w:space="0" w:color="auto"/>
          </w:divBdr>
        </w:div>
        <w:div w:id="1708750270">
          <w:marLeft w:val="0"/>
          <w:marRight w:val="0"/>
          <w:marTop w:val="0"/>
          <w:marBottom w:val="0"/>
          <w:divBdr>
            <w:top w:val="none" w:sz="0" w:space="0" w:color="auto"/>
            <w:left w:val="none" w:sz="0" w:space="0" w:color="auto"/>
            <w:bottom w:val="none" w:sz="0" w:space="0" w:color="auto"/>
            <w:right w:val="none" w:sz="0" w:space="0" w:color="auto"/>
          </w:divBdr>
        </w:div>
        <w:div w:id="605383315">
          <w:marLeft w:val="0"/>
          <w:marRight w:val="0"/>
          <w:marTop w:val="0"/>
          <w:marBottom w:val="0"/>
          <w:divBdr>
            <w:top w:val="none" w:sz="0" w:space="0" w:color="auto"/>
            <w:left w:val="none" w:sz="0" w:space="0" w:color="auto"/>
            <w:bottom w:val="none" w:sz="0" w:space="0" w:color="auto"/>
            <w:right w:val="none" w:sz="0" w:space="0" w:color="auto"/>
          </w:divBdr>
        </w:div>
        <w:div w:id="1000278183">
          <w:marLeft w:val="0"/>
          <w:marRight w:val="0"/>
          <w:marTop w:val="0"/>
          <w:marBottom w:val="0"/>
          <w:divBdr>
            <w:top w:val="none" w:sz="0" w:space="0" w:color="auto"/>
            <w:left w:val="none" w:sz="0" w:space="0" w:color="auto"/>
            <w:bottom w:val="none" w:sz="0" w:space="0" w:color="auto"/>
            <w:right w:val="none" w:sz="0" w:space="0" w:color="auto"/>
          </w:divBdr>
        </w:div>
        <w:div w:id="1784229430">
          <w:marLeft w:val="0"/>
          <w:marRight w:val="0"/>
          <w:marTop w:val="0"/>
          <w:marBottom w:val="0"/>
          <w:divBdr>
            <w:top w:val="none" w:sz="0" w:space="0" w:color="auto"/>
            <w:left w:val="none" w:sz="0" w:space="0" w:color="auto"/>
            <w:bottom w:val="none" w:sz="0" w:space="0" w:color="auto"/>
            <w:right w:val="none" w:sz="0" w:space="0" w:color="auto"/>
          </w:divBdr>
        </w:div>
        <w:div w:id="1472554778">
          <w:marLeft w:val="0"/>
          <w:marRight w:val="0"/>
          <w:marTop w:val="0"/>
          <w:marBottom w:val="0"/>
          <w:divBdr>
            <w:top w:val="none" w:sz="0" w:space="0" w:color="auto"/>
            <w:left w:val="none" w:sz="0" w:space="0" w:color="auto"/>
            <w:bottom w:val="none" w:sz="0" w:space="0" w:color="auto"/>
            <w:right w:val="none" w:sz="0" w:space="0" w:color="auto"/>
          </w:divBdr>
        </w:div>
        <w:div w:id="1923876214">
          <w:marLeft w:val="0"/>
          <w:marRight w:val="0"/>
          <w:marTop w:val="0"/>
          <w:marBottom w:val="0"/>
          <w:divBdr>
            <w:top w:val="none" w:sz="0" w:space="0" w:color="auto"/>
            <w:left w:val="none" w:sz="0" w:space="0" w:color="auto"/>
            <w:bottom w:val="none" w:sz="0" w:space="0" w:color="auto"/>
            <w:right w:val="none" w:sz="0" w:space="0" w:color="auto"/>
          </w:divBdr>
        </w:div>
        <w:div w:id="437678252">
          <w:marLeft w:val="0"/>
          <w:marRight w:val="0"/>
          <w:marTop w:val="0"/>
          <w:marBottom w:val="0"/>
          <w:divBdr>
            <w:top w:val="none" w:sz="0" w:space="0" w:color="auto"/>
            <w:left w:val="none" w:sz="0" w:space="0" w:color="auto"/>
            <w:bottom w:val="none" w:sz="0" w:space="0" w:color="auto"/>
            <w:right w:val="none" w:sz="0" w:space="0" w:color="auto"/>
          </w:divBdr>
        </w:div>
        <w:div w:id="575214378">
          <w:marLeft w:val="0"/>
          <w:marRight w:val="0"/>
          <w:marTop w:val="0"/>
          <w:marBottom w:val="0"/>
          <w:divBdr>
            <w:top w:val="none" w:sz="0" w:space="0" w:color="auto"/>
            <w:left w:val="none" w:sz="0" w:space="0" w:color="auto"/>
            <w:bottom w:val="none" w:sz="0" w:space="0" w:color="auto"/>
            <w:right w:val="none" w:sz="0" w:space="0" w:color="auto"/>
          </w:divBdr>
        </w:div>
        <w:div w:id="971329045">
          <w:marLeft w:val="0"/>
          <w:marRight w:val="0"/>
          <w:marTop w:val="0"/>
          <w:marBottom w:val="0"/>
          <w:divBdr>
            <w:top w:val="none" w:sz="0" w:space="0" w:color="auto"/>
            <w:left w:val="none" w:sz="0" w:space="0" w:color="auto"/>
            <w:bottom w:val="none" w:sz="0" w:space="0" w:color="auto"/>
            <w:right w:val="none" w:sz="0" w:space="0" w:color="auto"/>
          </w:divBdr>
        </w:div>
        <w:div w:id="327246498">
          <w:marLeft w:val="0"/>
          <w:marRight w:val="0"/>
          <w:marTop w:val="0"/>
          <w:marBottom w:val="0"/>
          <w:divBdr>
            <w:top w:val="none" w:sz="0" w:space="0" w:color="auto"/>
            <w:left w:val="none" w:sz="0" w:space="0" w:color="auto"/>
            <w:bottom w:val="none" w:sz="0" w:space="0" w:color="auto"/>
            <w:right w:val="none" w:sz="0" w:space="0" w:color="auto"/>
          </w:divBdr>
        </w:div>
        <w:div w:id="56631316">
          <w:marLeft w:val="0"/>
          <w:marRight w:val="0"/>
          <w:marTop w:val="0"/>
          <w:marBottom w:val="0"/>
          <w:divBdr>
            <w:top w:val="none" w:sz="0" w:space="0" w:color="auto"/>
            <w:left w:val="none" w:sz="0" w:space="0" w:color="auto"/>
            <w:bottom w:val="none" w:sz="0" w:space="0" w:color="auto"/>
            <w:right w:val="none" w:sz="0" w:space="0" w:color="auto"/>
          </w:divBdr>
        </w:div>
        <w:div w:id="918560191">
          <w:marLeft w:val="0"/>
          <w:marRight w:val="0"/>
          <w:marTop w:val="0"/>
          <w:marBottom w:val="0"/>
          <w:divBdr>
            <w:top w:val="none" w:sz="0" w:space="0" w:color="auto"/>
            <w:left w:val="none" w:sz="0" w:space="0" w:color="auto"/>
            <w:bottom w:val="none" w:sz="0" w:space="0" w:color="auto"/>
            <w:right w:val="none" w:sz="0" w:space="0" w:color="auto"/>
          </w:divBdr>
        </w:div>
        <w:div w:id="764152876">
          <w:marLeft w:val="0"/>
          <w:marRight w:val="0"/>
          <w:marTop w:val="0"/>
          <w:marBottom w:val="0"/>
          <w:divBdr>
            <w:top w:val="none" w:sz="0" w:space="0" w:color="auto"/>
            <w:left w:val="none" w:sz="0" w:space="0" w:color="auto"/>
            <w:bottom w:val="none" w:sz="0" w:space="0" w:color="auto"/>
            <w:right w:val="none" w:sz="0" w:space="0" w:color="auto"/>
          </w:divBdr>
        </w:div>
        <w:div w:id="187333774">
          <w:marLeft w:val="0"/>
          <w:marRight w:val="0"/>
          <w:marTop w:val="0"/>
          <w:marBottom w:val="0"/>
          <w:divBdr>
            <w:top w:val="none" w:sz="0" w:space="0" w:color="auto"/>
            <w:left w:val="none" w:sz="0" w:space="0" w:color="auto"/>
            <w:bottom w:val="none" w:sz="0" w:space="0" w:color="auto"/>
            <w:right w:val="none" w:sz="0" w:space="0" w:color="auto"/>
          </w:divBdr>
        </w:div>
        <w:div w:id="290017722">
          <w:marLeft w:val="0"/>
          <w:marRight w:val="0"/>
          <w:marTop w:val="0"/>
          <w:marBottom w:val="0"/>
          <w:divBdr>
            <w:top w:val="none" w:sz="0" w:space="0" w:color="auto"/>
            <w:left w:val="none" w:sz="0" w:space="0" w:color="auto"/>
            <w:bottom w:val="none" w:sz="0" w:space="0" w:color="auto"/>
            <w:right w:val="none" w:sz="0" w:space="0" w:color="auto"/>
          </w:divBdr>
        </w:div>
      </w:divsChild>
    </w:div>
    <w:div w:id="2089884378">
      <w:bodyDiv w:val="1"/>
      <w:marLeft w:val="0"/>
      <w:marRight w:val="0"/>
      <w:marTop w:val="0"/>
      <w:marBottom w:val="0"/>
      <w:divBdr>
        <w:top w:val="none" w:sz="0" w:space="0" w:color="auto"/>
        <w:left w:val="none" w:sz="0" w:space="0" w:color="auto"/>
        <w:bottom w:val="none" w:sz="0" w:space="0" w:color="auto"/>
        <w:right w:val="none" w:sz="0" w:space="0" w:color="auto"/>
      </w:divBdr>
    </w:div>
    <w:div w:id="2095470772">
      <w:bodyDiv w:val="1"/>
      <w:marLeft w:val="0"/>
      <w:marRight w:val="0"/>
      <w:marTop w:val="0"/>
      <w:marBottom w:val="0"/>
      <w:divBdr>
        <w:top w:val="none" w:sz="0" w:space="0" w:color="auto"/>
        <w:left w:val="none" w:sz="0" w:space="0" w:color="auto"/>
        <w:bottom w:val="none" w:sz="0" w:space="0" w:color="auto"/>
        <w:right w:val="none" w:sz="0" w:space="0" w:color="auto"/>
      </w:divBdr>
    </w:div>
    <w:div w:id="2097508674">
      <w:bodyDiv w:val="1"/>
      <w:marLeft w:val="0"/>
      <w:marRight w:val="0"/>
      <w:marTop w:val="0"/>
      <w:marBottom w:val="0"/>
      <w:divBdr>
        <w:top w:val="none" w:sz="0" w:space="0" w:color="auto"/>
        <w:left w:val="none" w:sz="0" w:space="0" w:color="auto"/>
        <w:bottom w:val="none" w:sz="0" w:space="0" w:color="auto"/>
        <w:right w:val="none" w:sz="0" w:space="0" w:color="auto"/>
      </w:divBdr>
    </w:div>
    <w:div w:id="2100563947">
      <w:bodyDiv w:val="1"/>
      <w:marLeft w:val="0"/>
      <w:marRight w:val="0"/>
      <w:marTop w:val="0"/>
      <w:marBottom w:val="0"/>
      <w:divBdr>
        <w:top w:val="none" w:sz="0" w:space="0" w:color="auto"/>
        <w:left w:val="none" w:sz="0" w:space="0" w:color="auto"/>
        <w:bottom w:val="none" w:sz="0" w:space="0" w:color="auto"/>
        <w:right w:val="none" w:sz="0" w:space="0" w:color="auto"/>
      </w:divBdr>
    </w:div>
    <w:div w:id="2107457610">
      <w:bodyDiv w:val="1"/>
      <w:marLeft w:val="0"/>
      <w:marRight w:val="0"/>
      <w:marTop w:val="0"/>
      <w:marBottom w:val="0"/>
      <w:divBdr>
        <w:top w:val="none" w:sz="0" w:space="0" w:color="auto"/>
        <w:left w:val="none" w:sz="0" w:space="0" w:color="auto"/>
        <w:bottom w:val="none" w:sz="0" w:space="0" w:color="auto"/>
        <w:right w:val="none" w:sz="0" w:space="0" w:color="auto"/>
      </w:divBdr>
    </w:div>
    <w:div w:id="2126187841">
      <w:bodyDiv w:val="1"/>
      <w:marLeft w:val="0"/>
      <w:marRight w:val="0"/>
      <w:marTop w:val="0"/>
      <w:marBottom w:val="0"/>
      <w:divBdr>
        <w:top w:val="none" w:sz="0" w:space="0" w:color="auto"/>
        <w:left w:val="none" w:sz="0" w:space="0" w:color="auto"/>
        <w:bottom w:val="none" w:sz="0" w:space="0" w:color="auto"/>
        <w:right w:val="none" w:sz="0" w:space="0" w:color="auto"/>
      </w:divBdr>
    </w:div>
    <w:div w:id="2147355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4.xml"/><Relationship Id="rId21" Type="http://schemas.openxmlformats.org/officeDocument/2006/relationships/chart" Target="charts/chart10.xml"/><Relationship Id="rId42" Type="http://schemas.openxmlformats.org/officeDocument/2006/relationships/image" Target="media/image6.png"/><Relationship Id="rId47" Type="http://schemas.openxmlformats.org/officeDocument/2006/relationships/image" Target="media/image11.png"/><Relationship Id="rId63" Type="http://schemas.openxmlformats.org/officeDocument/2006/relationships/diagramLayout" Target="diagrams/layout2.xml"/><Relationship Id="rId6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chart" Target="charts/chart5.xml"/><Relationship Id="rId29" Type="http://schemas.openxmlformats.org/officeDocument/2006/relationships/chart" Target="charts/chart17.xml"/><Relationship Id="rId11" Type="http://schemas.openxmlformats.org/officeDocument/2006/relationships/image" Target="media/image3.png"/><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diagramLayout" Target="diagrams/layout1.xml"/><Relationship Id="rId40" Type="http://schemas.microsoft.com/office/2007/relationships/diagramDrawing" Target="diagrams/drawing1.xml"/><Relationship Id="rId45" Type="http://schemas.openxmlformats.org/officeDocument/2006/relationships/image" Target="media/image9.png"/><Relationship Id="rId53" Type="http://schemas.openxmlformats.org/officeDocument/2006/relationships/image" Target="media/image17.png"/><Relationship Id="rId58" Type="http://schemas.openxmlformats.org/officeDocument/2006/relationships/image" Target="media/image22.png"/><Relationship Id="rId66" Type="http://schemas.microsoft.com/office/2007/relationships/diagramDrawing" Target="diagrams/drawing2.xml"/><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png"/><Relationship Id="rId19" Type="http://schemas.openxmlformats.org/officeDocument/2006/relationships/chart" Target="charts/chart8.xml"/><Relationship Id="rId14" Type="http://schemas.openxmlformats.org/officeDocument/2006/relationships/chart" Target="charts/chart3.xml"/><Relationship Id="rId22" Type="http://schemas.openxmlformats.org/officeDocument/2006/relationships/image" Target="media/image4.png"/><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footer" Target="footer2.xml"/><Relationship Id="rId43" Type="http://schemas.openxmlformats.org/officeDocument/2006/relationships/image" Target="media/image7.png"/><Relationship Id="rId48" Type="http://schemas.openxmlformats.org/officeDocument/2006/relationships/image" Target="media/image12.png"/><Relationship Id="rId56" Type="http://schemas.openxmlformats.org/officeDocument/2006/relationships/image" Target="media/image20.png"/><Relationship Id="rId64" Type="http://schemas.openxmlformats.org/officeDocument/2006/relationships/diagramQuickStyle" Target="diagrams/quickStyle2.xml"/><Relationship Id="rId69"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image" Target="media/image15.png"/><Relationship Id="rId72" Type="http://schemas.openxmlformats.org/officeDocument/2006/relationships/image" Target="media/image29.png"/><Relationship Id="rId3" Type="http://schemas.openxmlformats.org/officeDocument/2006/relationships/numbering" Target="numbering.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chart" Target="charts/chart13.xml"/><Relationship Id="rId33" Type="http://schemas.openxmlformats.org/officeDocument/2006/relationships/image" Target="media/image5.png"/><Relationship Id="rId38" Type="http://schemas.openxmlformats.org/officeDocument/2006/relationships/diagramQuickStyle" Target="diagrams/quickStyle1.xml"/><Relationship Id="rId46" Type="http://schemas.openxmlformats.org/officeDocument/2006/relationships/image" Target="media/image10.png"/><Relationship Id="rId59" Type="http://schemas.openxmlformats.org/officeDocument/2006/relationships/image" Target="media/image23.png"/><Relationship Id="rId67" Type="http://schemas.openxmlformats.org/officeDocument/2006/relationships/header" Target="header1.xml"/><Relationship Id="rId20" Type="http://schemas.openxmlformats.org/officeDocument/2006/relationships/chart" Target="charts/chart9.xml"/><Relationship Id="rId41" Type="http://schemas.openxmlformats.org/officeDocument/2006/relationships/chart" Target="charts/chart21.xml"/><Relationship Id="rId54" Type="http://schemas.openxmlformats.org/officeDocument/2006/relationships/image" Target="media/image18.png"/><Relationship Id="rId62" Type="http://schemas.openxmlformats.org/officeDocument/2006/relationships/diagramData" Target="diagrams/data2.xml"/><Relationship Id="rId70"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diagramData" Target="diagrams/data1.xml"/><Relationship Id="rId49" Type="http://schemas.openxmlformats.org/officeDocument/2006/relationships/image" Target="media/image13.png"/><Relationship Id="rId57" Type="http://schemas.openxmlformats.org/officeDocument/2006/relationships/image" Target="media/image21.png"/><Relationship Id="rId10" Type="http://schemas.openxmlformats.org/officeDocument/2006/relationships/image" Target="media/image2.png"/><Relationship Id="rId31" Type="http://schemas.openxmlformats.org/officeDocument/2006/relationships/chart" Target="charts/chart19.xml"/><Relationship Id="rId44" Type="http://schemas.openxmlformats.org/officeDocument/2006/relationships/image" Target="media/image8.png"/><Relationship Id="rId52" Type="http://schemas.openxmlformats.org/officeDocument/2006/relationships/image" Target="media/image16.png"/><Relationship Id="rId60" Type="http://schemas.openxmlformats.org/officeDocument/2006/relationships/image" Target="media/image24.png"/><Relationship Id="rId65" Type="http://schemas.openxmlformats.org/officeDocument/2006/relationships/diagramColors" Target="diagrams/colors2.xml"/><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chart" Target="charts/chart2.xml"/><Relationship Id="rId18" Type="http://schemas.openxmlformats.org/officeDocument/2006/relationships/chart" Target="charts/chart7.xml"/><Relationship Id="rId39" Type="http://schemas.openxmlformats.org/officeDocument/2006/relationships/diagramColors" Target="diagrams/colors1.xml"/><Relationship Id="rId34" Type="http://schemas.openxmlformats.org/officeDocument/2006/relationships/footer" Target="footer1.xml"/><Relationship Id="rId50" Type="http://schemas.openxmlformats.org/officeDocument/2006/relationships/image" Target="media/image14.png"/><Relationship Id="rId55" Type="http://schemas.openxmlformats.org/officeDocument/2006/relationships/image" Target="media/image19.png"/><Relationship Id="rId7" Type="http://schemas.openxmlformats.org/officeDocument/2006/relationships/footnotes" Target="footnotes.xml"/><Relationship Id="rId71" Type="http://schemas.openxmlformats.org/officeDocument/2006/relationships/image" Target="media/image28.png"/></Relationships>
</file>

<file path=word/charts/_rels/chart1.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3" Type="http://schemas.openxmlformats.org/officeDocument/2006/relationships/oleObject" Target="Wykres%20w%20programie%20Microsoft%20Word" TargetMode="External"/><Relationship Id="rId2" Type="http://schemas.microsoft.com/office/2011/relationships/chartColorStyle" Target="colors2.xml"/><Relationship Id="rId1" Type="http://schemas.microsoft.com/office/2011/relationships/chartStyle" Target="style2.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Arkusz1!$D$7:$D$19</c:f>
              <c:strCache>
                <c:ptCount val="13"/>
                <c:pt idx="0">
                  <c:v>Ewunin </c:v>
                </c:pt>
                <c:pt idx="1">
                  <c:v>Marianówka </c:v>
                </c:pt>
                <c:pt idx="2">
                  <c:v>Ostrów </c:v>
                </c:pt>
                <c:pt idx="3">
                  <c:v>Ostrów-Kolonia </c:v>
                </c:pt>
                <c:pt idx="4">
                  <c:v>Pułankowice </c:v>
                </c:pt>
                <c:pt idx="5">
                  <c:v>Rudnik Szlachecki </c:v>
                </c:pt>
                <c:pt idx="6">
                  <c:v>Wilkołaz Dolny </c:v>
                </c:pt>
                <c:pt idx="7">
                  <c:v>Wilkołaz Drugi</c:v>
                </c:pt>
                <c:pt idx="8">
                  <c:v>Wilkołaz Pierwszy </c:v>
                </c:pt>
                <c:pt idx="9">
                  <c:v>Wilkołaz Trzeci </c:v>
                </c:pt>
                <c:pt idx="10">
                  <c:v>Wólka Rudnicka </c:v>
                </c:pt>
                <c:pt idx="11">
                  <c:v>Zalesie </c:v>
                </c:pt>
                <c:pt idx="12">
                  <c:v>Zdrapy </c:v>
                </c:pt>
              </c:strCache>
            </c:strRef>
          </c:cat>
          <c:val>
            <c:numRef>
              <c:f>Arkusz1!$E$7:$E$19</c:f>
            </c:numRef>
          </c:val>
          <c:extLst>
            <c:ext xmlns:c16="http://schemas.microsoft.com/office/drawing/2014/chart" uri="{C3380CC4-5D6E-409C-BE32-E72D297353CC}">
              <c16:uniqueId val="{00000000-1EBC-4035-9537-AAE6F343C9AC}"/>
            </c:ext>
          </c:extLst>
        </c:ser>
        <c:ser>
          <c:idx val="1"/>
          <c:order val="1"/>
          <c:dPt>
            <c:idx val="0"/>
            <c:bubble3D val="0"/>
            <c:spPr>
              <a:pattFill prst="ltUpDiag">
                <a:fgClr>
                  <a:schemeClr val="accent1"/>
                </a:fgClr>
                <a:bgClr>
                  <a:schemeClr val="accent1">
                    <a:lumMod val="20000"/>
                    <a:lumOff val="80000"/>
                  </a:schemeClr>
                </a:bgClr>
              </a:pattFill>
              <a:ln w="19050">
                <a:solidFill>
                  <a:schemeClr val="lt1"/>
                </a:solidFill>
              </a:ln>
              <a:effectLst>
                <a:innerShdw blurRad="114300">
                  <a:schemeClr val="accent1"/>
                </a:innerShdw>
              </a:effectLst>
            </c:spPr>
            <c:extLst>
              <c:ext xmlns:c16="http://schemas.microsoft.com/office/drawing/2014/chart" uri="{C3380CC4-5D6E-409C-BE32-E72D297353CC}">
                <c16:uniqueId val="{00000002-1EBC-4035-9537-AAE6F343C9AC}"/>
              </c:ext>
            </c:extLst>
          </c:dPt>
          <c:dPt>
            <c:idx val="1"/>
            <c:bubble3D val="0"/>
            <c:spPr>
              <a:pattFill prst="ltUpDiag">
                <a:fgClr>
                  <a:schemeClr val="accent2"/>
                </a:fgClr>
                <a:bgClr>
                  <a:schemeClr val="accent2">
                    <a:lumMod val="20000"/>
                    <a:lumOff val="80000"/>
                  </a:schemeClr>
                </a:bgClr>
              </a:pattFill>
              <a:ln w="19050">
                <a:solidFill>
                  <a:schemeClr val="lt1"/>
                </a:solidFill>
              </a:ln>
              <a:effectLst>
                <a:innerShdw blurRad="114300">
                  <a:schemeClr val="accent2"/>
                </a:innerShdw>
              </a:effectLst>
            </c:spPr>
            <c:extLst>
              <c:ext xmlns:c16="http://schemas.microsoft.com/office/drawing/2014/chart" uri="{C3380CC4-5D6E-409C-BE32-E72D297353CC}">
                <c16:uniqueId val="{00000004-1EBC-4035-9537-AAE6F343C9AC}"/>
              </c:ext>
            </c:extLst>
          </c:dPt>
          <c:dPt>
            <c:idx val="2"/>
            <c:bubble3D val="0"/>
            <c:spPr>
              <a:pattFill prst="ltUpDiag">
                <a:fgClr>
                  <a:schemeClr val="accent3"/>
                </a:fgClr>
                <a:bgClr>
                  <a:schemeClr val="accent3">
                    <a:lumMod val="20000"/>
                    <a:lumOff val="80000"/>
                  </a:schemeClr>
                </a:bgClr>
              </a:pattFill>
              <a:ln w="19050">
                <a:solidFill>
                  <a:schemeClr val="lt1"/>
                </a:solidFill>
              </a:ln>
              <a:effectLst>
                <a:innerShdw blurRad="114300">
                  <a:schemeClr val="accent3"/>
                </a:innerShdw>
              </a:effectLst>
            </c:spPr>
            <c:extLst>
              <c:ext xmlns:c16="http://schemas.microsoft.com/office/drawing/2014/chart" uri="{C3380CC4-5D6E-409C-BE32-E72D297353CC}">
                <c16:uniqueId val="{00000006-1EBC-4035-9537-AAE6F343C9AC}"/>
              </c:ext>
            </c:extLst>
          </c:dPt>
          <c:dPt>
            <c:idx val="3"/>
            <c:bubble3D val="0"/>
            <c:spPr>
              <a:pattFill prst="ltUpDiag">
                <a:fgClr>
                  <a:schemeClr val="accent4"/>
                </a:fgClr>
                <a:bgClr>
                  <a:schemeClr val="accent4">
                    <a:lumMod val="20000"/>
                    <a:lumOff val="80000"/>
                  </a:schemeClr>
                </a:bgClr>
              </a:pattFill>
              <a:ln w="19050">
                <a:solidFill>
                  <a:schemeClr val="lt1"/>
                </a:solidFill>
              </a:ln>
              <a:effectLst>
                <a:innerShdw blurRad="114300">
                  <a:schemeClr val="accent4"/>
                </a:innerShdw>
              </a:effectLst>
            </c:spPr>
            <c:extLst>
              <c:ext xmlns:c16="http://schemas.microsoft.com/office/drawing/2014/chart" uri="{C3380CC4-5D6E-409C-BE32-E72D297353CC}">
                <c16:uniqueId val="{00000008-1EBC-4035-9537-AAE6F343C9AC}"/>
              </c:ext>
            </c:extLst>
          </c:dPt>
          <c:dPt>
            <c:idx val="4"/>
            <c:bubble3D val="0"/>
            <c:spPr>
              <a:pattFill prst="ltUpDiag">
                <a:fgClr>
                  <a:schemeClr val="accent5"/>
                </a:fgClr>
                <a:bgClr>
                  <a:schemeClr val="accent5">
                    <a:lumMod val="20000"/>
                    <a:lumOff val="80000"/>
                  </a:schemeClr>
                </a:bgClr>
              </a:pattFill>
              <a:ln w="19050">
                <a:solidFill>
                  <a:schemeClr val="lt1"/>
                </a:solidFill>
              </a:ln>
              <a:effectLst>
                <a:innerShdw blurRad="114300">
                  <a:schemeClr val="accent5"/>
                </a:innerShdw>
              </a:effectLst>
            </c:spPr>
            <c:extLst>
              <c:ext xmlns:c16="http://schemas.microsoft.com/office/drawing/2014/chart" uri="{C3380CC4-5D6E-409C-BE32-E72D297353CC}">
                <c16:uniqueId val="{0000000A-1EBC-4035-9537-AAE6F343C9AC}"/>
              </c:ext>
            </c:extLst>
          </c:dPt>
          <c:dPt>
            <c:idx val="5"/>
            <c:bubble3D val="0"/>
            <c:spPr>
              <a:pattFill prst="ltUpDiag">
                <a:fgClr>
                  <a:schemeClr val="accent6"/>
                </a:fgClr>
                <a:bgClr>
                  <a:schemeClr val="accent6">
                    <a:lumMod val="20000"/>
                    <a:lumOff val="80000"/>
                  </a:schemeClr>
                </a:bgClr>
              </a:pattFill>
              <a:ln w="19050">
                <a:solidFill>
                  <a:schemeClr val="lt1"/>
                </a:solidFill>
              </a:ln>
              <a:effectLst>
                <a:innerShdw blurRad="114300">
                  <a:schemeClr val="accent6"/>
                </a:innerShdw>
              </a:effectLst>
            </c:spPr>
            <c:extLst>
              <c:ext xmlns:c16="http://schemas.microsoft.com/office/drawing/2014/chart" uri="{C3380CC4-5D6E-409C-BE32-E72D297353CC}">
                <c16:uniqueId val="{0000000C-1EBC-4035-9537-AAE6F343C9AC}"/>
              </c:ext>
            </c:extLst>
          </c:dPt>
          <c:dPt>
            <c:idx val="6"/>
            <c:bubble3D val="0"/>
            <c:spPr>
              <a:pattFill prst="ltUpDiag">
                <a:fgClr>
                  <a:schemeClr val="accent1">
                    <a:lumMod val="60000"/>
                  </a:schemeClr>
                </a:fgClr>
                <a:bgClr>
                  <a:schemeClr val="accent1">
                    <a:lumMod val="60000"/>
                    <a:lumMod val="20000"/>
                    <a:lumOff val="80000"/>
                  </a:schemeClr>
                </a:bgClr>
              </a:pattFill>
              <a:ln w="19050">
                <a:solidFill>
                  <a:schemeClr val="lt1"/>
                </a:solidFill>
              </a:ln>
              <a:effectLst>
                <a:innerShdw blurRad="114300">
                  <a:schemeClr val="accent1">
                    <a:lumMod val="60000"/>
                  </a:schemeClr>
                </a:innerShdw>
              </a:effectLst>
            </c:spPr>
            <c:extLst>
              <c:ext xmlns:c16="http://schemas.microsoft.com/office/drawing/2014/chart" uri="{C3380CC4-5D6E-409C-BE32-E72D297353CC}">
                <c16:uniqueId val="{0000000E-1EBC-4035-9537-AAE6F343C9AC}"/>
              </c:ext>
            </c:extLst>
          </c:dPt>
          <c:dPt>
            <c:idx val="7"/>
            <c:bubble3D val="0"/>
            <c:spPr>
              <a:pattFill prst="ltUpDiag">
                <a:fgClr>
                  <a:schemeClr val="accent2">
                    <a:lumMod val="60000"/>
                  </a:schemeClr>
                </a:fgClr>
                <a:bgClr>
                  <a:schemeClr val="accent2">
                    <a:lumMod val="60000"/>
                    <a:lumMod val="20000"/>
                    <a:lumOff val="80000"/>
                  </a:schemeClr>
                </a:bgClr>
              </a:pattFill>
              <a:ln w="19050">
                <a:solidFill>
                  <a:schemeClr val="lt1"/>
                </a:solidFill>
              </a:ln>
              <a:effectLst>
                <a:innerShdw blurRad="114300">
                  <a:schemeClr val="accent2">
                    <a:lumMod val="60000"/>
                  </a:schemeClr>
                </a:innerShdw>
              </a:effectLst>
            </c:spPr>
            <c:extLst>
              <c:ext xmlns:c16="http://schemas.microsoft.com/office/drawing/2014/chart" uri="{C3380CC4-5D6E-409C-BE32-E72D297353CC}">
                <c16:uniqueId val="{00000010-1EBC-4035-9537-AAE6F343C9AC}"/>
              </c:ext>
            </c:extLst>
          </c:dPt>
          <c:dPt>
            <c:idx val="8"/>
            <c:bubble3D val="0"/>
            <c:spPr>
              <a:pattFill prst="ltUpDiag">
                <a:fgClr>
                  <a:schemeClr val="accent3">
                    <a:lumMod val="60000"/>
                  </a:schemeClr>
                </a:fgClr>
                <a:bgClr>
                  <a:schemeClr val="accent3">
                    <a:lumMod val="60000"/>
                    <a:lumMod val="20000"/>
                    <a:lumOff val="80000"/>
                  </a:schemeClr>
                </a:bgClr>
              </a:pattFill>
              <a:ln w="19050">
                <a:solidFill>
                  <a:schemeClr val="lt1"/>
                </a:solidFill>
              </a:ln>
              <a:effectLst>
                <a:innerShdw blurRad="114300">
                  <a:schemeClr val="accent3">
                    <a:lumMod val="60000"/>
                  </a:schemeClr>
                </a:innerShdw>
              </a:effectLst>
            </c:spPr>
            <c:extLst>
              <c:ext xmlns:c16="http://schemas.microsoft.com/office/drawing/2014/chart" uri="{C3380CC4-5D6E-409C-BE32-E72D297353CC}">
                <c16:uniqueId val="{00000012-1EBC-4035-9537-AAE6F343C9AC}"/>
              </c:ext>
            </c:extLst>
          </c:dPt>
          <c:dPt>
            <c:idx val="9"/>
            <c:bubble3D val="0"/>
            <c:spPr>
              <a:pattFill prst="ltUpDiag">
                <a:fgClr>
                  <a:schemeClr val="accent4">
                    <a:lumMod val="60000"/>
                  </a:schemeClr>
                </a:fgClr>
                <a:bgClr>
                  <a:schemeClr val="accent4">
                    <a:lumMod val="60000"/>
                    <a:lumMod val="20000"/>
                    <a:lumOff val="80000"/>
                  </a:schemeClr>
                </a:bgClr>
              </a:pattFill>
              <a:ln w="19050">
                <a:solidFill>
                  <a:schemeClr val="lt1"/>
                </a:solidFill>
              </a:ln>
              <a:effectLst>
                <a:innerShdw blurRad="114300">
                  <a:schemeClr val="accent4">
                    <a:lumMod val="60000"/>
                  </a:schemeClr>
                </a:innerShdw>
              </a:effectLst>
            </c:spPr>
            <c:extLst>
              <c:ext xmlns:c16="http://schemas.microsoft.com/office/drawing/2014/chart" uri="{C3380CC4-5D6E-409C-BE32-E72D297353CC}">
                <c16:uniqueId val="{00000014-1EBC-4035-9537-AAE6F343C9AC}"/>
              </c:ext>
            </c:extLst>
          </c:dPt>
          <c:dPt>
            <c:idx val="10"/>
            <c:bubble3D val="0"/>
            <c:spPr>
              <a:pattFill prst="ltUpDiag">
                <a:fgClr>
                  <a:schemeClr val="accent5">
                    <a:lumMod val="60000"/>
                  </a:schemeClr>
                </a:fgClr>
                <a:bgClr>
                  <a:schemeClr val="accent5">
                    <a:lumMod val="60000"/>
                    <a:lumMod val="20000"/>
                    <a:lumOff val="80000"/>
                  </a:schemeClr>
                </a:bgClr>
              </a:pattFill>
              <a:ln w="19050">
                <a:solidFill>
                  <a:schemeClr val="lt1"/>
                </a:solidFill>
              </a:ln>
              <a:effectLst>
                <a:innerShdw blurRad="114300">
                  <a:schemeClr val="accent5">
                    <a:lumMod val="60000"/>
                  </a:schemeClr>
                </a:innerShdw>
              </a:effectLst>
            </c:spPr>
            <c:extLst>
              <c:ext xmlns:c16="http://schemas.microsoft.com/office/drawing/2014/chart" uri="{C3380CC4-5D6E-409C-BE32-E72D297353CC}">
                <c16:uniqueId val="{00000016-1EBC-4035-9537-AAE6F343C9AC}"/>
              </c:ext>
            </c:extLst>
          </c:dPt>
          <c:dPt>
            <c:idx val="11"/>
            <c:bubble3D val="0"/>
            <c:spPr>
              <a:pattFill prst="ltUpDiag">
                <a:fgClr>
                  <a:schemeClr val="accent6">
                    <a:lumMod val="60000"/>
                  </a:schemeClr>
                </a:fgClr>
                <a:bgClr>
                  <a:schemeClr val="accent6">
                    <a:lumMod val="60000"/>
                    <a:lumMod val="20000"/>
                    <a:lumOff val="80000"/>
                  </a:schemeClr>
                </a:bgClr>
              </a:pattFill>
              <a:ln w="19050">
                <a:solidFill>
                  <a:schemeClr val="lt1"/>
                </a:solidFill>
              </a:ln>
              <a:effectLst>
                <a:innerShdw blurRad="114300">
                  <a:schemeClr val="accent6">
                    <a:lumMod val="60000"/>
                  </a:schemeClr>
                </a:innerShdw>
              </a:effectLst>
            </c:spPr>
            <c:extLst>
              <c:ext xmlns:c16="http://schemas.microsoft.com/office/drawing/2014/chart" uri="{C3380CC4-5D6E-409C-BE32-E72D297353CC}">
                <c16:uniqueId val="{00000018-1EBC-4035-9537-AAE6F343C9AC}"/>
              </c:ext>
            </c:extLst>
          </c:dPt>
          <c:dPt>
            <c:idx val="12"/>
            <c:bubble3D val="0"/>
            <c:spPr>
              <a:pattFill prst="ltUpDiag">
                <a:fgClr>
                  <a:schemeClr val="accent1">
                    <a:lumMod val="80000"/>
                    <a:lumOff val="20000"/>
                  </a:schemeClr>
                </a:fgClr>
                <a:bgClr>
                  <a:schemeClr val="accent1">
                    <a:lumMod val="80000"/>
                    <a:lumOff val="20000"/>
                    <a:lumMod val="20000"/>
                    <a:lumOff val="80000"/>
                  </a:schemeClr>
                </a:bgClr>
              </a:pattFill>
              <a:ln w="19050">
                <a:solidFill>
                  <a:schemeClr val="lt1"/>
                </a:solidFill>
              </a:ln>
              <a:effectLst>
                <a:innerShdw blurRad="114300">
                  <a:schemeClr val="accent1">
                    <a:lumMod val="80000"/>
                    <a:lumOff val="20000"/>
                  </a:schemeClr>
                </a:innerShdw>
              </a:effectLst>
            </c:spPr>
            <c:extLst>
              <c:ext xmlns:c16="http://schemas.microsoft.com/office/drawing/2014/chart" uri="{C3380CC4-5D6E-409C-BE32-E72D297353CC}">
                <c16:uniqueId val="{0000001A-1EBC-4035-9537-AAE6F343C9AC}"/>
              </c:ext>
            </c:extLst>
          </c:dPt>
          <c:dLbls>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pl-PL"/>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Arkusz1!$D$7:$D$19</c:f>
              <c:strCache>
                <c:ptCount val="13"/>
                <c:pt idx="0">
                  <c:v>Ewunin </c:v>
                </c:pt>
                <c:pt idx="1">
                  <c:v>Marianówka </c:v>
                </c:pt>
                <c:pt idx="2">
                  <c:v>Ostrów </c:v>
                </c:pt>
                <c:pt idx="3">
                  <c:v>Ostrów-Kolonia </c:v>
                </c:pt>
                <c:pt idx="4">
                  <c:v>Pułankowice </c:v>
                </c:pt>
                <c:pt idx="5">
                  <c:v>Rudnik Szlachecki </c:v>
                </c:pt>
                <c:pt idx="6">
                  <c:v>Wilkołaz Dolny </c:v>
                </c:pt>
                <c:pt idx="7">
                  <c:v>Wilkołaz Drugi</c:v>
                </c:pt>
                <c:pt idx="8">
                  <c:v>Wilkołaz Pierwszy </c:v>
                </c:pt>
                <c:pt idx="9">
                  <c:v>Wilkołaz Trzeci </c:v>
                </c:pt>
                <c:pt idx="10">
                  <c:v>Wólka Rudnicka </c:v>
                </c:pt>
                <c:pt idx="11">
                  <c:v>Zalesie </c:v>
                </c:pt>
                <c:pt idx="12">
                  <c:v>Zdrapy </c:v>
                </c:pt>
              </c:strCache>
            </c:strRef>
          </c:cat>
          <c:val>
            <c:numRef>
              <c:f>Arkusz1!$F$7:$F$19</c:f>
              <c:numCache>
                <c:formatCode>0.00%</c:formatCode>
                <c:ptCount val="13"/>
                <c:pt idx="0">
                  <c:v>3.9290085679314565E-2</c:v>
                </c:pt>
                <c:pt idx="1">
                  <c:v>9.0673194614443078E-2</c:v>
                </c:pt>
                <c:pt idx="2">
                  <c:v>6.6095471236230108E-2</c:v>
                </c:pt>
                <c:pt idx="3">
                  <c:v>7.4736842105263157E-2</c:v>
                </c:pt>
                <c:pt idx="4">
                  <c:v>5.7705018359853116E-2</c:v>
                </c:pt>
                <c:pt idx="5">
                  <c:v>6.1397796817625458E-2</c:v>
                </c:pt>
                <c:pt idx="6">
                  <c:v>4.8148102815177479E-2</c:v>
                </c:pt>
                <c:pt idx="7">
                  <c:v>0.12938922888616891</c:v>
                </c:pt>
                <c:pt idx="8">
                  <c:v>0.14783353733170135</c:v>
                </c:pt>
                <c:pt idx="9">
                  <c:v>9.5354957160342715E-2</c:v>
                </c:pt>
                <c:pt idx="10">
                  <c:v>3.6391676866585065E-2</c:v>
                </c:pt>
                <c:pt idx="11">
                  <c:v>7.7212974296205633E-2</c:v>
                </c:pt>
                <c:pt idx="12">
                  <c:v>7.5771113831089351E-2</c:v>
                </c:pt>
              </c:numCache>
            </c:numRef>
          </c:val>
          <c:extLst>
            <c:ext xmlns:c16="http://schemas.microsoft.com/office/drawing/2014/chart" uri="{C3380CC4-5D6E-409C-BE32-E72D297353CC}">
              <c16:uniqueId val="{0000001B-1EBC-4035-9537-AAE6F343C9AC}"/>
            </c:ext>
          </c:extLst>
        </c:ser>
        <c:dLbls>
          <c:showLegendKey val="0"/>
          <c:showVal val="1"/>
          <c:showCatName val="0"/>
          <c:showSerName val="0"/>
          <c:showPercent val="0"/>
          <c:showBubbleSize val="0"/>
          <c:showLeaderLines val="0"/>
        </c:dLbls>
        <c:firstSliceAng val="0"/>
        <c:holeSize val="70"/>
      </c:doughnut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Arkusz1!$B$1</c:f>
              <c:strCache>
                <c:ptCount val="1"/>
                <c:pt idx="0">
                  <c:v>czytelnicy w ciągu roku</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Arkusz1!$B$2:$B$8</c:f>
              <c:numCache>
                <c:formatCode>General</c:formatCode>
                <c:ptCount val="7"/>
                <c:pt idx="0">
                  <c:v>847</c:v>
                </c:pt>
                <c:pt idx="1">
                  <c:v>763</c:v>
                </c:pt>
                <c:pt idx="2">
                  <c:v>692</c:v>
                </c:pt>
                <c:pt idx="3">
                  <c:v>616</c:v>
                </c:pt>
                <c:pt idx="4">
                  <c:v>655</c:v>
                </c:pt>
                <c:pt idx="5">
                  <c:v>554</c:v>
                </c:pt>
                <c:pt idx="6">
                  <c:v>573</c:v>
                </c:pt>
              </c:numCache>
            </c:numRef>
          </c:val>
          <c:smooth val="0"/>
          <c:extLst>
            <c:ext xmlns:c16="http://schemas.microsoft.com/office/drawing/2014/chart" uri="{C3380CC4-5D6E-409C-BE32-E72D297353CC}">
              <c16:uniqueId val="{00000000-F8F2-4766-95A3-07DF3E1C2E86}"/>
            </c:ext>
          </c:extLst>
        </c:ser>
        <c:ser>
          <c:idx val="1"/>
          <c:order val="1"/>
          <c:tx>
            <c:strRef>
              <c:f>Arkusz1!$C$1</c:f>
              <c:strCache>
                <c:ptCount val="1"/>
                <c:pt idx="0">
                  <c:v>wypożyczenia księgozbioru na zewnątrz</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Arkusz1!$C$2:$C$8</c:f>
              <c:numCache>
                <c:formatCode>General</c:formatCode>
                <c:ptCount val="7"/>
                <c:pt idx="0">
                  <c:v>18563</c:v>
                </c:pt>
                <c:pt idx="1">
                  <c:v>17874</c:v>
                </c:pt>
                <c:pt idx="2">
                  <c:v>15698</c:v>
                </c:pt>
                <c:pt idx="3">
                  <c:v>12742</c:v>
                </c:pt>
                <c:pt idx="4">
                  <c:v>13412</c:v>
                </c:pt>
                <c:pt idx="5">
                  <c:v>7410</c:v>
                </c:pt>
                <c:pt idx="6">
                  <c:v>8849</c:v>
                </c:pt>
              </c:numCache>
            </c:numRef>
          </c:val>
          <c:smooth val="0"/>
          <c:extLst>
            <c:ext xmlns:c16="http://schemas.microsoft.com/office/drawing/2014/chart" uri="{C3380CC4-5D6E-409C-BE32-E72D297353CC}">
              <c16:uniqueId val="{00000001-F8F2-4766-95A3-07DF3E1C2E86}"/>
            </c:ext>
          </c:extLst>
        </c:ser>
        <c:ser>
          <c:idx val="2"/>
          <c:order val="2"/>
          <c:tx>
            <c:strRef>
              <c:f>Arkusz1!$D$1</c:f>
              <c:strCache>
                <c:ptCount val="1"/>
                <c:pt idx="0">
                  <c:v>Kolumna1</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Arkusz1!$D$2:$D$8</c:f>
              <c:numCache>
                <c:formatCode>General</c:formatCode>
                <c:ptCount val="7"/>
              </c:numCache>
            </c:numRef>
          </c:val>
          <c:smooth val="0"/>
          <c:extLst>
            <c:ext xmlns:c16="http://schemas.microsoft.com/office/drawing/2014/chart" uri="{C3380CC4-5D6E-409C-BE32-E72D297353CC}">
              <c16:uniqueId val="{00000002-F8F2-4766-95A3-07DF3E1C2E86}"/>
            </c:ext>
          </c:extLst>
        </c:ser>
        <c:dLbls>
          <c:dLblPos val="t"/>
          <c:showLegendKey val="0"/>
          <c:showVal val="1"/>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232674816"/>
        <c:axId val="236195200"/>
      </c:lineChart>
      <c:catAx>
        <c:axId val="232674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6195200"/>
        <c:crosses val="autoZero"/>
        <c:auto val="1"/>
        <c:lblAlgn val="ctr"/>
        <c:lblOffset val="100"/>
        <c:noMultiLvlLbl val="0"/>
      </c:catAx>
      <c:valAx>
        <c:axId val="236195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2674816"/>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Arkusz1!$B$1</c:f>
              <c:strCache>
                <c:ptCount val="1"/>
                <c:pt idx="0">
                  <c:v>Sprzedaż</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7D9D-461A-BDDF-EBBFEFE6A15B}"/>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2-7D9D-461A-BDDF-EBBFEFE6A15B}"/>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7D9D-461A-BDDF-EBBFEFE6A15B}"/>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4-7D9D-461A-BDDF-EBBFEFE6A15B}"/>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7D9D-461A-BDDF-EBBFEFE6A15B}"/>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6-7D9D-461A-BDDF-EBBFEFE6A15B}"/>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7D9D-461A-BDDF-EBBFEFE6A15B}"/>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8-7D9D-461A-BDDF-EBBFEFE6A15B}"/>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7D9D-461A-BDDF-EBBFEFE6A15B}"/>
              </c:ext>
            </c:extLst>
          </c:dPt>
          <c:dPt>
            <c:idx val="9"/>
            <c:bubble3D val="0"/>
            <c:spPr>
              <a:solidFill>
                <a:schemeClr val="accent4">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A-7D9D-461A-BDDF-EBBFEFE6A15B}"/>
              </c:ext>
            </c:extLst>
          </c:dPt>
          <c:dPt>
            <c:idx val="10"/>
            <c:bubble3D val="0"/>
            <c:spPr>
              <a:solidFill>
                <a:schemeClr val="accent5">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7D9D-461A-BDDF-EBBFEFE6A15B}"/>
              </c:ext>
            </c:extLst>
          </c:dPt>
          <c:dPt>
            <c:idx val="11"/>
            <c:bubble3D val="0"/>
            <c:spPr>
              <a:solidFill>
                <a:schemeClr val="accent6">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7D9D-461A-BDDF-EBBFEFE6A15B}"/>
              </c:ext>
            </c:extLst>
          </c:dPt>
          <c:dPt>
            <c:idx val="12"/>
            <c:bubble3D val="0"/>
            <c:spPr>
              <a:solidFill>
                <a:schemeClr val="accent1">
                  <a:lumMod val="80000"/>
                  <a:lumOff val="2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7D9D-461A-BDDF-EBBFEFE6A15B}"/>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1-7D9D-461A-BDDF-EBBFEFE6A15B}"/>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2-7D9D-461A-BDDF-EBBFEFE6A15B}"/>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3-7D9D-461A-BDDF-EBBFEFE6A15B}"/>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4-7D9D-461A-BDDF-EBBFEFE6A15B}"/>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5-7D9D-461A-BDDF-EBBFEFE6A15B}"/>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6-7D9D-461A-BDDF-EBBFEFE6A15B}"/>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7-7D9D-461A-BDDF-EBBFEFE6A15B}"/>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8-7D9D-461A-BDDF-EBBFEFE6A15B}"/>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9-7D9D-461A-BDDF-EBBFEFE6A15B}"/>
                </c:ext>
              </c:extLst>
            </c:dLbl>
            <c:dLbl>
              <c:idx val="9"/>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A-7D9D-461A-BDDF-EBBFEFE6A15B}"/>
                </c:ext>
              </c:extLst>
            </c:dLbl>
            <c:dLbl>
              <c:idx val="1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B-7D9D-461A-BDDF-EBBFEFE6A15B}"/>
                </c:ext>
              </c:extLst>
            </c:dLbl>
            <c:dLbl>
              <c:idx val="1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C-7D9D-461A-BDDF-EBBFEFE6A15B}"/>
                </c:ext>
              </c:extLst>
            </c:dLbl>
            <c:dLbl>
              <c:idx val="1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80000"/>
                          <a:lumOff val="2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D-7D9D-461A-BDDF-EBBFEFE6A15B}"/>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Arkusz1!$A$2:$A$14</c:f>
              <c:strCache>
                <c:ptCount val="13"/>
                <c:pt idx="0">
                  <c:v>Ewunin</c:v>
                </c:pt>
                <c:pt idx="1">
                  <c:v>Marianówka</c:v>
                </c:pt>
                <c:pt idx="2">
                  <c:v>Ostrów-Kolonia</c:v>
                </c:pt>
                <c:pt idx="3">
                  <c:v>Ostrów</c:v>
                </c:pt>
                <c:pt idx="4">
                  <c:v>Pułankowice</c:v>
                </c:pt>
                <c:pt idx="5">
                  <c:v>Rudnik Szlachecki</c:v>
                </c:pt>
                <c:pt idx="6">
                  <c:v>Wilkołaz Pierwszy</c:v>
                </c:pt>
                <c:pt idx="7">
                  <c:v>Wilkołaz Drugi</c:v>
                </c:pt>
                <c:pt idx="8">
                  <c:v>Wilkołaz Trzeci</c:v>
                </c:pt>
                <c:pt idx="9">
                  <c:v>Wilkołaz Dolny</c:v>
                </c:pt>
                <c:pt idx="10">
                  <c:v>Wólka Rudnicka</c:v>
                </c:pt>
                <c:pt idx="11">
                  <c:v>Zalesie</c:v>
                </c:pt>
                <c:pt idx="12">
                  <c:v>Zdrapy</c:v>
                </c:pt>
              </c:strCache>
            </c:strRef>
          </c:cat>
          <c:val>
            <c:numRef>
              <c:f>Arkusz1!$B$2:$B$14</c:f>
              <c:numCache>
                <c:formatCode>General</c:formatCode>
                <c:ptCount val="13"/>
                <c:pt idx="0">
                  <c:v>15501.72</c:v>
                </c:pt>
                <c:pt idx="1">
                  <c:v>23207.200000000001</c:v>
                </c:pt>
                <c:pt idx="2">
                  <c:v>24616.67</c:v>
                </c:pt>
                <c:pt idx="3">
                  <c:v>27366.25</c:v>
                </c:pt>
                <c:pt idx="4">
                  <c:v>30626.27</c:v>
                </c:pt>
                <c:pt idx="5">
                  <c:v>39198.230000000003</c:v>
                </c:pt>
                <c:pt idx="6">
                  <c:v>43040.92</c:v>
                </c:pt>
                <c:pt idx="7">
                  <c:v>28612.66</c:v>
                </c:pt>
                <c:pt idx="8">
                  <c:v>28728.82</c:v>
                </c:pt>
                <c:pt idx="9">
                  <c:v>20941.62</c:v>
                </c:pt>
                <c:pt idx="10">
                  <c:v>18799.96</c:v>
                </c:pt>
                <c:pt idx="11">
                  <c:v>25924.12</c:v>
                </c:pt>
                <c:pt idx="12">
                  <c:v>39908.019999999997</c:v>
                </c:pt>
              </c:numCache>
            </c:numRef>
          </c:val>
          <c:extLst>
            <c:ext xmlns:c16="http://schemas.microsoft.com/office/drawing/2014/chart" uri="{C3380CC4-5D6E-409C-BE32-E72D297353CC}">
              <c16:uniqueId val="{00000000-7D9D-461A-BDDF-EBBFEFE6A15B}"/>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Arkusz1!$B$1</c:f>
              <c:strCache>
                <c:ptCount val="1"/>
                <c:pt idx="0">
                  <c:v>Kolumna1</c:v>
                </c:pt>
              </c:strCache>
            </c:strRef>
          </c:tx>
          <c:dPt>
            <c:idx val="0"/>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016C-4C9C-9727-687D5FD07167}"/>
              </c:ext>
            </c:extLst>
          </c:dPt>
          <c:dPt>
            <c:idx val="1"/>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016C-4C9C-9727-687D5FD07167}"/>
              </c:ext>
            </c:extLst>
          </c:dPt>
          <c:dPt>
            <c:idx val="2"/>
            <c:bubble3D val="0"/>
            <c:spPr>
              <a:solidFill>
                <a:schemeClr val="accent6"/>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016C-4C9C-9727-687D5FD07167}"/>
              </c:ext>
            </c:extLst>
          </c:dPt>
          <c:dPt>
            <c:idx val="3"/>
            <c:bubble3D val="0"/>
            <c:spPr>
              <a:solidFill>
                <a:schemeClr val="accent2">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016C-4C9C-9727-687D5FD07167}"/>
              </c:ext>
            </c:extLst>
          </c:dPt>
          <c:dPt>
            <c:idx val="4"/>
            <c:bubble3D val="0"/>
            <c:spPr>
              <a:solidFill>
                <a:schemeClr val="accent4">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016C-4C9C-9727-687D5FD07167}"/>
              </c:ext>
            </c:extLst>
          </c:dPt>
          <c:dPt>
            <c:idx val="5"/>
            <c:bubble3D val="0"/>
            <c:spPr>
              <a:solidFill>
                <a:schemeClr val="accent6">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B-016C-4C9C-9727-687D5FD07167}"/>
              </c:ext>
            </c:extLst>
          </c:dPt>
          <c:dPt>
            <c:idx val="6"/>
            <c:bubble3D val="0"/>
            <c:spPr>
              <a:solidFill>
                <a:schemeClr val="accent2">
                  <a:lumMod val="80000"/>
                  <a:lumOff val="2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D-016C-4C9C-9727-687D5FD07167}"/>
              </c:ext>
            </c:extLst>
          </c:dPt>
          <c:dPt>
            <c:idx val="7"/>
            <c:bubble3D val="0"/>
            <c:spPr>
              <a:solidFill>
                <a:schemeClr val="accent4">
                  <a:lumMod val="80000"/>
                  <a:lumOff val="2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F-016C-4C9C-9727-687D5FD07167}"/>
              </c:ext>
            </c:extLst>
          </c:dPt>
          <c:dPt>
            <c:idx val="8"/>
            <c:bubble3D val="0"/>
            <c:spPr>
              <a:solidFill>
                <a:schemeClr val="accent6">
                  <a:lumMod val="80000"/>
                  <a:lumOff val="2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1-016C-4C9C-9727-687D5FD07167}"/>
              </c:ext>
            </c:extLst>
          </c:dPt>
          <c:dPt>
            <c:idx val="9"/>
            <c:bubble3D val="0"/>
            <c:spPr>
              <a:solidFill>
                <a:schemeClr val="accent2">
                  <a:lumMod val="8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3-016C-4C9C-9727-687D5FD07167}"/>
              </c:ext>
            </c:extLst>
          </c:dPt>
          <c:dPt>
            <c:idx val="10"/>
            <c:bubble3D val="0"/>
            <c:spPr>
              <a:solidFill>
                <a:schemeClr val="accent4">
                  <a:lumMod val="8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5-016C-4C9C-9727-687D5FD07167}"/>
              </c:ext>
            </c:extLst>
          </c:dPt>
          <c:dPt>
            <c:idx val="11"/>
            <c:bubble3D val="0"/>
            <c:spPr>
              <a:solidFill>
                <a:schemeClr val="accent6">
                  <a:lumMod val="8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7-016C-4C9C-9727-687D5FD07167}"/>
              </c:ext>
            </c:extLst>
          </c:dPt>
          <c:dPt>
            <c:idx val="12"/>
            <c:bubble3D val="0"/>
            <c:spPr>
              <a:solidFill>
                <a:schemeClr val="accent2">
                  <a:lumMod val="60000"/>
                  <a:lumOff val="4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9-016C-4C9C-9727-687D5FD07167}"/>
              </c:ext>
            </c:extLst>
          </c:dPt>
          <c:dPt>
            <c:idx val="13"/>
            <c:bubble3D val="0"/>
            <c:spPr>
              <a:solidFill>
                <a:schemeClr val="accent4">
                  <a:lumMod val="60000"/>
                  <a:lumOff val="4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B-016C-4C9C-9727-687D5FD07167}"/>
              </c:ext>
            </c:extLst>
          </c:dPt>
          <c:dPt>
            <c:idx val="14"/>
            <c:bubble3D val="0"/>
            <c:spPr>
              <a:solidFill>
                <a:schemeClr val="accent6">
                  <a:lumMod val="60000"/>
                  <a:lumOff val="4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D-016C-4C9C-9727-687D5FD07167}"/>
              </c:ext>
            </c:extLst>
          </c:dPt>
          <c:dPt>
            <c:idx val="15"/>
            <c:bubble3D val="0"/>
            <c:spPr>
              <a:solidFill>
                <a:schemeClr val="accent2">
                  <a:lumMod val="5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1F-016C-4C9C-9727-687D5FD07167}"/>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Arkusz1!$A$2:$A$17</c:f>
              <c:strCache>
                <c:ptCount val="15"/>
                <c:pt idx="0">
                  <c:v>Sekcja A</c:v>
                </c:pt>
                <c:pt idx="1">
                  <c:v>Sekcja C</c:v>
                </c:pt>
                <c:pt idx="2">
                  <c:v>Sekcja E</c:v>
                </c:pt>
                <c:pt idx="3">
                  <c:v>Sekcja F</c:v>
                </c:pt>
                <c:pt idx="4">
                  <c:v>Sekcja G</c:v>
                </c:pt>
                <c:pt idx="5">
                  <c:v>Sekcja H</c:v>
                </c:pt>
                <c:pt idx="6">
                  <c:v>Sekcja I</c:v>
                </c:pt>
                <c:pt idx="7">
                  <c:v>Sekcja J</c:v>
                </c:pt>
                <c:pt idx="8">
                  <c:v>Sekcja K</c:v>
                </c:pt>
                <c:pt idx="9">
                  <c:v>Sekcja L</c:v>
                </c:pt>
                <c:pt idx="10">
                  <c:v>Sekcja M</c:v>
                </c:pt>
                <c:pt idx="11">
                  <c:v>Sekcja N</c:v>
                </c:pt>
                <c:pt idx="12">
                  <c:v>Sekcja P</c:v>
                </c:pt>
                <c:pt idx="13">
                  <c:v>Sekcja Q</c:v>
                </c:pt>
                <c:pt idx="14">
                  <c:v>Sekcja S,T,U</c:v>
                </c:pt>
              </c:strCache>
            </c:strRef>
          </c:cat>
          <c:val>
            <c:numRef>
              <c:f>Arkusz1!$B$2:$B$17</c:f>
              <c:numCache>
                <c:formatCode>General</c:formatCode>
                <c:ptCount val="16"/>
                <c:pt idx="0">
                  <c:v>3</c:v>
                </c:pt>
                <c:pt idx="1">
                  <c:v>32</c:v>
                </c:pt>
                <c:pt idx="2">
                  <c:v>1</c:v>
                </c:pt>
                <c:pt idx="3">
                  <c:v>63</c:v>
                </c:pt>
                <c:pt idx="4">
                  <c:v>66</c:v>
                </c:pt>
                <c:pt idx="5">
                  <c:v>26</c:v>
                </c:pt>
                <c:pt idx="6">
                  <c:v>8</c:v>
                </c:pt>
                <c:pt idx="7">
                  <c:v>15</c:v>
                </c:pt>
                <c:pt idx="8">
                  <c:v>7</c:v>
                </c:pt>
                <c:pt idx="9">
                  <c:v>2</c:v>
                </c:pt>
                <c:pt idx="10">
                  <c:v>27</c:v>
                </c:pt>
                <c:pt idx="11">
                  <c:v>18</c:v>
                </c:pt>
                <c:pt idx="12">
                  <c:v>3</c:v>
                </c:pt>
                <c:pt idx="13">
                  <c:v>11</c:v>
                </c:pt>
                <c:pt idx="14">
                  <c:v>20</c:v>
                </c:pt>
              </c:numCache>
            </c:numRef>
          </c:val>
          <c:extLst>
            <c:ext xmlns:c16="http://schemas.microsoft.com/office/drawing/2014/chart" uri="{C3380CC4-5D6E-409C-BE32-E72D297353CC}">
              <c16:uniqueId val="{00000000-4B42-41BE-B803-748A91024EC6}"/>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5.0288896179644209E-2"/>
          <c:y val="0.78124859392575929"/>
          <c:w val="0.91794072615923006"/>
          <c:h val="0.1949418822647169"/>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Arkusz1!$B$1</c:f>
              <c:strCache>
                <c:ptCount val="1"/>
                <c:pt idx="0">
                  <c:v>Podmioty zarejestrowane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Arkusz1!$B$2:$B$8</c:f>
              <c:numCache>
                <c:formatCode>General</c:formatCode>
                <c:ptCount val="7"/>
                <c:pt idx="0">
                  <c:v>21</c:v>
                </c:pt>
                <c:pt idx="1">
                  <c:v>28</c:v>
                </c:pt>
                <c:pt idx="2">
                  <c:v>32</c:v>
                </c:pt>
                <c:pt idx="3">
                  <c:v>39</c:v>
                </c:pt>
                <c:pt idx="4">
                  <c:v>32</c:v>
                </c:pt>
                <c:pt idx="5">
                  <c:v>29</c:v>
                </c:pt>
                <c:pt idx="6">
                  <c:v>38</c:v>
                </c:pt>
              </c:numCache>
            </c:numRef>
          </c:val>
          <c:smooth val="0"/>
          <c:extLst>
            <c:ext xmlns:c16="http://schemas.microsoft.com/office/drawing/2014/chart" uri="{C3380CC4-5D6E-409C-BE32-E72D297353CC}">
              <c16:uniqueId val="{00000000-737F-49D4-A4F6-7A41C4CEC12D}"/>
            </c:ext>
          </c:extLst>
        </c:ser>
        <c:ser>
          <c:idx val="1"/>
          <c:order val="1"/>
          <c:tx>
            <c:strRef>
              <c:f>Arkusz1!$C$1</c:f>
              <c:strCache>
                <c:ptCount val="1"/>
                <c:pt idx="0">
                  <c:v>Podmioty wyrejestrowane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2"/>
                </a:solidFill>
                <a:prstDash val="sysDot"/>
              </a:ln>
              <a:effectLst/>
            </c:spPr>
            <c:trendlineType val="linear"/>
            <c:dispRSqr val="0"/>
            <c:dispEq val="0"/>
          </c:trendline>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Arkusz1!$C$2:$C$8</c:f>
              <c:numCache>
                <c:formatCode>General</c:formatCode>
                <c:ptCount val="7"/>
                <c:pt idx="0">
                  <c:v>16</c:v>
                </c:pt>
                <c:pt idx="1">
                  <c:v>27</c:v>
                </c:pt>
                <c:pt idx="2">
                  <c:v>26</c:v>
                </c:pt>
                <c:pt idx="3">
                  <c:v>15</c:v>
                </c:pt>
                <c:pt idx="4">
                  <c:v>13</c:v>
                </c:pt>
                <c:pt idx="5">
                  <c:v>13</c:v>
                </c:pt>
                <c:pt idx="6">
                  <c:v>18</c:v>
                </c:pt>
              </c:numCache>
            </c:numRef>
          </c:val>
          <c:smooth val="0"/>
          <c:extLst>
            <c:ext xmlns:c16="http://schemas.microsoft.com/office/drawing/2014/chart" uri="{C3380CC4-5D6E-409C-BE32-E72D297353CC}">
              <c16:uniqueId val="{00000001-737F-49D4-A4F6-7A41C4CEC12D}"/>
            </c:ext>
          </c:extLst>
        </c:ser>
        <c:ser>
          <c:idx val="2"/>
          <c:order val="2"/>
          <c:tx>
            <c:strRef>
              <c:f>Arkusz1!$D$1</c:f>
              <c:strCache>
                <c:ptCount val="1"/>
                <c:pt idx="0">
                  <c:v>Kolumna1</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Arkusz1!$D$2:$D$8</c:f>
              <c:numCache>
                <c:formatCode>General</c:formatCode>
                <c:ptCount val="7"/>
              </c:numCache>
            </c:numRef>
          </c:val>
          <c:smooth val="0"/>
          <c:extLst>
            <c:ext xmlns:c16="http://schemas.microsoft.com/office/drawing/2014/chart" uri="{C3380CC4-5D6E-409C-BE32-E72D297353CC}">
              <c16:uniqueId val="{00000002-737F-49D4-A4F6-7A41C4CEC12D}"/>
            </c:ext>
          </c:extLst>
        </c:ser>
        <c:dLbls>
          <c:dLblPos val="t"/>
          <c:showLegendKey val="0"/>
          <c:showVal val="1"/>
          <c:showCatName val="0"/>
          <c:showSerName val="0"/>
          <c:showPercent val="0"/>
          <c:showBubbleSize val="0"/>
        </c:dLbls>
        <c:marker val="1"/>
        <c:smooth val="0"/>
        <c:axId val="248882688"/>
        <c:axId val="236199232"/>
      </c:lineChart>
      <c:catAx>
        <c:axId val="248882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6199232"/>
        <c:crosses val="autoZero"/>
        <c:auto val="1"/>
        <c:lblAlgn val="ctr"/>
        <c:lblOffset val="100"/>
        <c:noMultiLvlLbl val="0"/>
      </c:catAx>
      <c:valAx>
        <c:axId val="236199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8882688"/>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Arkusz1!$B$1</c:f>
              <c:strCache>
                <c:ptCount val="1"/>
                <c:pt idx="0">
                  <c:v>rolnictwo,leśnictwo, i rybactwo</c:v>
                </c:pt>
              </c:strCache>
            </c:strRef>
          </c:tx>
          <c:spPr>
            <a:solidFill>
              <a:schemeClr val="accent1"/>
            </a:solidFill>
            <a:ln>
              <a:noFill/>
            </a:ln>
            <a:effectLst/>
          </c:spPr>
          <c:invertIfNegative val="0"/>
          <c:cat>
            <c:strRef>
              <c:f>Arkusz1!$A$2:$A$15</c:f>
              <c:strCache>
                <c:ptCount val="13"/>
                <c:pt idx="0">
                  <c:v>Ewunin</c:v>
                </c:pt>
                <c:pt idx="1">
                  <c:v>Marianówka</c:v>
                </c:pt>
                <c:pt idx="2">
                  <c:v>Ostrów</c:v>
                </c:pt>
                <c:pt idx="3">
                  <c:v>Ostrów Kolonia</c:v>
                </c:pt>
                <c:pt idx="4">
                  <c:v>Pułankowice</c:v>
                </c:pt>
                <c:pt idx="5">
                  <c:v>Rudnik Szlachecki</c:v>
                </c:pt>
                <c:pt idx="6">
                  <c:v>Wilkołaz dolny</c:v>
                </c:pt>
                <c:pt idx="7">
                  <c:v>Wilkołaz I</c:v>
                </c:pt>
                <c:pt idx="8">
                  <c:v>Wilkołaz II</c:v>
                </c:pt>
                <c:pt idx="9">
                  <c:v>Wilkołaz III</c:v>
                </c:pt>
                <c:pt idx="10">
                  <c:v>Wólka Rudnicka</c:v>
                </c:pt>
                <c:pt idx="11">
                  <c:v>Zalesie </c:v>
                </c:pt>
                <c:pt idx="12">
                  <c:v>Zdrapy</c:v>
                </c:pt>
              </c:strCache>
            </c:strRef>
          </c:cat>
          <c:val>
            <c:numRef>
              <c:f>Arkusz1!$B$2:$B$15</c:f>
              <c:numCache>
                <c:formatCode>General</c:formatCode>
                <c:ptCount val="14"/>
                <c:pt idx="0">
                  <c:v>0</c:v>
                </c:pt>
                <c:pt idx="1">
                  <c:v>0</c:v>
                </c:pt>
                <c:pt idx="2">
                  <c:v>1</c:v>
                </c:pt>
                <c:pt idx="3">
                  <c:v>0</c:v>
                </c:pt>
                <c:pt idx="4">
                  <c:v>0</c:v>
                </c:pt>
                <c:pt idx="5">
                  <c:v>0</c:v>
                </c:pt>
                <c:pt idx="6">
                  <c:v>0</c:v>
                </c:pt>
                <c:pt idx="7">
                  <c:v>0</c:v>
                </c:pt>
                <c:pt idx="8">
                  <c:v>1</c:v>
                </c:pt>
                <c:pt idx="9">
                  <c:v>1</c:v>
                </c:pt>
                <c:pt idx="10">
                  <c:v>0</c:v>
                </c:pt>
                <c:pt idx="11">
                  <c:v>1</c:v>
                </c:pt>
                <c:pt idx="12">
                  <c:v>0</c:v>
                </c:pt>
              </c:numCache>
            </c:numRef>
          </c:val>
          <c:extLst>
            <c:ext xmlns:c16="http://schemas.microsoft.com/office/drawing/2014/chart" uri="{C3380CC4-5D6E-409C-BE32-E72D297353CC}">
              <c16:uniqueId val="{00000000-CC7C-4980-A4A0-F8813FD398BD}"/>
            </c:ext>
          </c:extLst>
        </c:ser>
        <c:ser>
          <c:idx val="1"/>
          <c:order val="1"/>
          <c:tx>
            <c:strRef>
              <c:f>Arkusz1!$C$1</c:f>
              <c:strCache>
                <c:ptCount val="1"/>
                <c:pt idx="0">
                  <c:v>przemysł i budownictwo</c:v>
                </c:pt>
              </c:strCache>
            </c:strRef>
          </c:tx>
          <c:spPr>
            <a:solidFill>
              <a:schemeClr val="accent3"/>
            </a:solidFill>
            <a:ln>
              <a:noFill/>
            </a:ln>
            <a:effectLst/>
          </c:spPr>
          <c:invertIfNegative val="0"/>
          <c:cat>
            <c:strRef>
              <c:f>Arkusz1!$A$2:$A$15</c:f>
              <c:strCache>
                <c:ptCount val="13"/>
                <c:pt idx="0">
                  <c:v>Ewunin</c:v>
                </c:pt>
                <c:pt idx="1">
                  <c:v>Marianówka</c:v>
                </c:pt>
                <c:pt idx="2">
                  <c:v>Ostrów</c:v>
                </c:pt>
                <c:pt idx="3">
                  <c:v>Ostrów Kolonia</c:v>
                </c:pt>
                <c:pt idx="4">
                  <c:v>Pułankowice</c:v>
                </c:pt>
                <c:pt idx="5">
                  <c:v>Rudnik Szlachecki</c:v>
                </c:pt>
                <c:pt idx="6">
                  <c:v>Wilkołaz dolny</c:v>
                </c:pt>
                <c:pt idx="7">
                  <c:v>Wilkołaz I</c:v>
                </c:pt>
                <c:pt idx="8">
                  <c:v>Wilkołaz II</c:v>
                </c:pt>
                <c:pt idx="9">
                  <c:v>Wilkołaz III</c:v>
                </c:pt>
                <c:pt idx="10">
                  <c:v>Wólka Rudnicka</c:v>
                </c:pt>
                <c:pt idx="11">
                  <c:v>Zalesie </c:v>
                </c:pt>
                <c:pt idx="12">
                  <c:v>Zdrapy</c:v>
                </c:pt>
              </c:strCache>
            </c:strRef>
          </c:cat>
          <c:val>
            <c:numRef>
              <c:f>Arkusz1!$C$2:$C$15</c:f>
              <c:numCache>
                <c:formatCode>General</c:formatCode>
                <c:ptCount val="14"/>
                <c:pt idx="0">
                  <c:v>2</c:v>
                </c:pt>
                <c:pt idx="1">
                  <c:v>2</c:v>
                </c:pt>
                <c:pt idx="2">
                  <c:v>21</c:v>
                </c:pt>
                <c:pt idx="3">
                  <c:v>0</c:v>
                </c:pt>
                <c:pt idx="4">
                  <c:v>10</c:v>
                </c:pt>
                <c:pt idx="5">
                  <c:v>13</c:v>
                </c:pt>
                <c:pt idx="6">
                  <c:v>0</c:v>
                </c:pt>
                <c:pt idx="7">
                  <c:v>14</c:v>
                </c:pt>
                <c:pt idx="8">
                  <c:v>13</c:v>
                </c:pt>
                <c:pt idx="9">
                  <c:v>12</c:v>
                </c:pt>
                <c:pt idx="10">
                  <c:v>5</c:v>
                </c:pt>
                <c:pt idx="11">
                  <c:v>3</c:v>
                </c:pt>
                <c:pt idx="12">
                  <c:v>9</c:v>
                </c:pt>
              </c:numCache>
            </c:numRef>
          </c:val>
          <c:extLst>
            <c:ext xmlns:c16="http://schemas.microsoft.com/office/drawing/2014/chart" uri="{C3380CC4-5D6E-409C-BE32-E72D297353CC}">
              <c16:uniqueId val="{00000001-CC7C-4980-A4A0-F8813FD398BD}"/>
            </c:ext>
          </c:extLst>
        </c:ser>
        <c:ser>
          <c:idx val="2"/>
          <c:order val="2"/>
          <c:tx>
            <c:strRef>
              <c:f>Arkusz1!$D$1</c:f>
              <c:strCache>
                <c:ptCount val="1"/>
                <c:pt idx="0">
                  <c:v>pozosyała działalność</c:v>
                </c:pt>
              </c:strCache>
            </c:strRef>
          </c:tx>
          <c:spPr>
            <a:solidFill>
              <a:schemeClr val="accent5"/>
            </a:solidFill>
            <a:ln>
              <a:noFill/>
            </a:ln>
            <a:effectLst/>
          </c:spPr>
          <c:invertIfNegative val="0"/>
          <c:cat>
            <c:strRef>
              <c:f>Arkusz1!$A$2:$A$15</c:f>
              <c:strCache>
                <c:ptCount val="13"/>
                <c:pt idx="0">
                  <c:v>Ewunin</c:v>
                </c:pt>
                <c:pt idx="1">
                  <c:v>Marianówka</c:v>
                </c:pt>
                <c:pt idx="2">
                  <c:v>Ostrów</c:v>
                </c:pt>
                <c:pt idx="3">
                  <c:v>Ostrów Kolonia</c:v>
                </c:pt>
                <c:pt idx="4">
                  <c:v>Pułankowice</c:v>
                </c:pt>
                <c:pt idx="5">
                  <c:v>Rudnik Szlachecki</c:v>
                </c:pt>
                <c:pt idx="6">
                  <c:v>Wilkołaz dolny</c:v>
                </c:pt>
                <c:pt idx="7">
                  <c:v>Wilkołaz I</c:v>
                </c:pt>
                <c:pt idx="8">
                  <c:v>Wilkołaz II</c:v>
                </c:pt>
                <c:pt idx="9">
                  <c:v>Wilkołaz III</c:v>
                </c:pt>
                <c:pt idx="10">
                  <c:v>Wólka Rudnicka</c:v>
                </c:pt>
                <c:pt idx="11">
                  <c:v>Zalesie </c:v>
                </c:pt>
                <c:pt idx="12">
                  <c:v>Zdrapy</c:v>
                </c:pt>
              </c:strCache>
            </c:strRef>
          </c:cat>
          <c:val>
            <c:numRef>
              <c:f>Arkusz1!$D$2:$D$15</c:f>
              <c:numCache>
                <c:formatCode>General</c:formatCode>
                <c:ptCount val="14"/>
                <c:pt idx="0">
                  <c:v>5</c:v>
                </c:pt>
                <c:pt idx="1">
                  <c:v>5</c:v>
                </c:pt>
                <c:pt idx="2">
                  <c:v>29</c:v>
                </c:pt>
                <c:pt idx="3">
                  <c:v>0</c:v>
                </c:pt>
                <c:pt idx="4">
                  <c:v>24</c:v>
                </c:pt>
                <c:pt idx="5">
                  <c:v>20</c:v>
                </c:pt>
                <c:pt idx="6">
                  <c:v>0</c:v>
                </c:pt>
                <c:pt idx="7">
                  <c:v>47</c:v>
                </c:pt>
                <c:pt idx="8">
                  <c:v>30</c:v>
                </c:pt>
                <c:pt idx="9">
                  <c:v>24</c:v>
                </c:pt>
                <c:pt idx="10">
                  <c:v>9</c:v>
                </c:pt>
                <c:pt idx="11">
                  <c:v>15</c:v>
                </c:pt>
                <c:pt idx="12">
                  <c:v>23</c:v>
                </c:pt>
              </c:numCache>
            </c:numRef>
          </c:val>
          <c:extLst>
            <c:ext xmlns:c16="http://schemas.microsoft.com/office/drawing/2014/chart" uri="{C3380CC4-5D6E-409C-BE32-E72D297353CC}">
              <c16:uniqueId val="{00000002-CC7C-4980-A4A0-F8813FD398BD}"/>
            </c:ext>
          </c:extLst>
        </c:ser>
        <c:dLbls>
          <c:showLegendKey val="0"/>
          <c:showVal val="0"/>
          <c:showCatName val="0"/>
          <c:showSerName val="0"/>
          <c:showPercent val="0"/>
          <c:showBubbleSize val="0"/>
        </c:dLbls>
        <c:gapWidth val="150"/>
        <c:overlap val="100"/>
        <c:axId val="248881152"/>
        <c:axId val="236938368"/>
      </c:barChart>
      <c:catAx>
        <c:axId val="248881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6938368"/>
        <c:crosses val="autoZero"/>
        <c:auto val="1"/>
        <c:lblAlgn val="ctr"/>
        <c:lblOffset val="100"/>
        <c:noMultiLvlLbl val="0"/>
      </c:catAx>
      <c:valAx>
        <c:axId val="2369383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8881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Arkusz1!$B$1</c:f>
              <c:strCache>
                <c:ptCount val="1"/>
                <c:pt idx="0">
                  <c:v>Kolumna1</c:v>
                </c:pt>
              </c:strCache>
            </c:strRef>
          </c:tx>
          <c:dPt>
            <c:idx val="0"/>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962C-4E05-80B0-7A685A64BEAF}"/>
              </c:ext>
            </c:extLst>
          </c:dPt>
          <c:dPt>
            <c:idx val="1"/>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2CA5-4CD1-8724-C6D61355425C}"/>
              </c:ext>
            </c:extLst>
          </c:dPt>
          <c:dPt>
            <c:idx val="2"/>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2-2CA5-4CD1-8724-C6D61355425C}"/>
              </c:ext>
            </c:extLst>
          </c:dPt>
          <c:dLbls>
            <c:dLbl>
              <c:idx val="1"/>
              <c:layout>
                <c:manualLayout>
                  <c:x val="0.11400651465798045"/>
                  <c:y val="1.329787234042553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CA5-4CD1-8724-C6D61355425C}"/>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Arkusz1!$A$2:$A$4</c:f>
              <c:strCache>
                <c:ptCount val="3"/>
                <c:pt idx="0">
                  <c:v>0-9</c:v>
                </c:pt>
                <c:pt idx="1">
                  <c:v>10 do 49</c:v>
                </c:pt>
                <c:pt idx="2">
                  <c:v>50-249</c:v>
                </c:pt>
              </c:strCache>
            </c:strRef>
          </c:cat>
          <c:val>
            <c:numRef>
              <c:f>Arkusz1!$B$2:$B$4</c:f>
              <c:numCache>
                <c:formatCode>General</c:formatCode>
                <c:ptCount val="3"/>
                <c:pt idx="0">
                  <c:v>340</c:v>
                </c:pt>
                <c:pt idx="1">
                  <c:v>10</c:v>
                </c:pt>
                <c:pt idx="2">
                  <c:v>1</c:v>
                </c:pt>
              </c:numCache>
            </c:numRef>
          </c:val>
          <c:extLst>
            <c:ext xmlns:c16="http://schemas.microsoft.com/office/drawing/2014/chart" uri="{C3380CC4-5D6E-409C-BE32-E72D297353CC}">
              <c16:uniqueId val="{00000000-2CA5-4CD1-8724-C6D61355425C}"/>
            </c:ext>
          </c:extLst>
        </c:ser>
        <c:dLbls>
          <c:showLegendKey val="0"/>
          <c:showVal val="0"/>
          <c:showCatName val="0"/>
          <c:showSerName val="0"/>
          <c:showPercent val="0"/>
          <c:showBubbleSize val="0"/>
          <c:showLeaderLines val="0"/>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Seria 1</c:v>
                </c:pt>
              </c:strCache>
            </c:strRef>
          </c:tx>
          <c:spPr>
            <a:gradFill rotWithShape="1">
              <a:gsLst>
                <a:gs pos="0">
                  <a:schemeClr val="accent1">
                    <a:tint val="97000"/>
                    <a:satMod val="100000"/>
                    <a:lumMod val="102000"/>
                  </a:schemeClr>
                </a:gs>
                <a:gs pos="50000">
                  <a:schemeClr val="accent1">
                    <a:shade val="100000"/>
                    <a:satMod val="100000"/>
                    <a:lumMod val="100000"/>
                  </a:schemeClr>
                </a:gs>
                <a:gs pos="100000">
                  <a:schemeClr val="accent1">
                    <a:shade val="80000"/>
                    <a:satMod val="100000"/>
                    <a:lumMod val="99000"/>
                  </a:schemeClr>
                </a:gs>
              </a:gsLst>
              <a:lin ang="27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sektor publiczny - ogółem</c:v>
                </c:pt>
                <c:pt idx="1">
                  <c:v>sektor prywatny - osoby fizyczne prowadzące działalność gospodarczą</c:v>
                </c:pt>
                <c:pt idx="2">
                  <c:v>sektor prywatny-spółki handlowe</c:v>
                </c:pt>
                <c:pt idx="3">
                  <c:v>sektor prywatny - fundacje</c:v>
                </c:pt>
                <c:pt idx="4">
                  <c:v>sektor prywatny - stowarzyszenia i organizacje</c:v>
                </c:pt>
                <c:pt idx="5">
                  <c:v>sektor prywatny - spółdzielnie</c:v>
                </c:pt>
              </c:strCache>
            </c:strRef>
          </c:cat>
          <c:val>
            <c:numRef>
              <c:f>Arkusz1!$B$2:$B$7</c:f>
              <c:numCache>
                <c:formatCode>General</c:formatCode>
                <c:ptCount val="6"/>
                <c:pt idx="0">
                  <c:v>4</c:v>
                </c:pt>
                <c:pt idx="1">
                  <c:v>292</c:v>
                </c:pt>
                <c:pt idx="2">
                  <c:v>8</c:v>
                </c:pt>
                <c:pt idx="3">
                  <c:v>1</c:v>
                </c:pt>
                <c:pt idx="4">
                  <c:v>14</c:v>
                </c:pt>
                <c:pt idx="5">
                  <c:v>4</c:v>
                </c:pt>
              </c:numCache>
            </c:numRef>
          </c:val>
          <c:extLst>
            <c:ext xmlns:c16="http://schemas.microsoft.com/office/drawing/2014/chart" uri="{C3380CC4-5D6E-409C-BE32-E72D297353CC}">
              <c16:uniqueId val="{00000000-B458-4F8A-A731-9DC9BEA75BA2}"/>
            </c:ext>
          </c:extLst>
        </c:ser>
        <c:ser>
          <c:idx val="1"/>
          <c:order val="1"/>
          <c:tx>
            <c:strRef>
              <c:f>Arkusz1!$C$1</c:f>
              <c:strCache>
                <c:ptCount val="1"/>
                <c:pt idx="0">
                  <c:v>Kolumna1</c:v>
                </c:pt>
              </c:strCache>
            </c:strRef>
          </c:tx>
          <c:spPr>
            <a:gradFill rotWithShape="1">
              <a:gsLst>
                <a:gs pos="0">
                  <a:schemeClr val="accent2">
                    <a:tint val="97000"/>
                    <a:satMod val="100000"/>
                    <a:lumMod val="102000"/>
                  </a:schemeClr>
                </a:gs>
                <a:gs pos="50000">
                  <a:schemeClr val="accent2">
                    <a:shade val="100000"/>
                    <a:satMod val="100000"/>
                    <a:lumMod val="100000"/>
                  </a:schemeClr>
                </a:gs>
                <a:gs pos="100000">
                  <a:schemeClr val="accent2">
                    <a:shade val="80000"/>
                    <a:satMod val="100000"/>
                    <a:lumMod val="99000"/>
                  </a:schemeClr>
                </a:gs>
              </a:gsLst>
              <a:lin ang="27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sektor publiczny - ogółem</c:v>
                </c:pt>
                <c:pt idx="1">
                  <c:v>sektor prywatny - osoby fizyczne prowadzące działalność gospodarczą</c:v>
                </c:pt>
                <c:pt idx="2">
                  <c:v>sektor prywatny-spółki handlowe</c:v>
                </c:pt>
                <c:pt idx="3">
                  <c:v>sektor prywatny - fundacje</c:v>
                </c:pt>
                <c:pt idx="4">
                  <c:v>sektor prywatny - stowarzyszenia i organizacje</c:v>
                </c:pt>
                <c:pt idx="5">
                  <c:v>sektor prywatny - spółdzielnie</c:v>
                </c:pt>
              </c:strCache>
            </c:strRef>
          </c:cat>
          <c:val>
            <c:numRef>
              <c:f>Arkusz1!$C$2:$C$7</c:f>
              <c:numCache>
                <c:formatCode>General</c:formatCode>
                <c:ptCount val="6"/>
              </c:numCache>
            </c:numRef>
          </c:val>
          <c:extLst>
            <c:ext xmlns:c16="http://schemas.microsoft.com/office/drawing/2014/chart" uri="{C3380CC4-5D6E-409C-BE32-E72D297353CC}">
              <c16:uniqueId val="{00000001-B458-4F8A-A731-9DC9BEA75BA2}"/>
            </c:ext>
          </c:extLst>
        </c:ser>
        <c:ser>
          <c:idx val="2"/>
          <c:order val="2"/>
          <c:tx>
            <c:strRef>
              <c:f>Arkusz1!$D$1</c:f>
              <c:strCache>
                <c:ptCount val="1"/>
                <c:pt idx="0">
                  <c:v>Kolumna2</c:v>
                </c:pt>
              </c:strCache>
            </c:strRef>
          </c:tx>
          <c:spPr>
            <a:gradFill rotWithShape="1">
              <a:gsLst>
                <a:gs pos="0">
                  <a:schemeClr val="accent3">
                    <a:tint val="97000"/>
                    <a:satMod val="100000"/>
                    <a:lumMod val="102000"/>
                  </a:schemeClr>
                </a:gs>
                <a:gs pos="50000">
                  <a:schemeClr val="accent3">
                    <a:shade val="100000"/>
                    <a:satMod val="100000"/>
                    <a:lumMod val="100000"/>
                  </a:schemeClr>
                </a:gs>
                <a:gs pos="100000">
                  <a:schemeClr val="accent3">
                    <a:shade val="80000"/>
                    <a:satMod val="100000"/>
                    <a:lumMod val="99000"/>
                  </a:schemeClr>
                </a:gs>
              </a:gsLst>
              <a:lin ang="27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sektor publiczny - ogółem</c:v>
                </c:pt>
                <c:pt idx="1">
                  <c:v>sektor prywatny - osoby fizyczne prowadzące działalność gospodarczą</c:v>
                </c:pt>
                <c:pt idx="2">
                  <c:v>sektor prywatny-spółki handlowe</c:v>
                </c:pt>
                <c:pt idx="3">
                  <c:v>sektor prywatny - fundacje</c:v>
                </c:pt>
                <c:pt idx="4">
                  <c:v>sektor prywatny - stowarzyszenia i organizacje</c:v>
                </c:pt>
                <c:pt idx="5">
                  <c:v>sektor prywatny - spółdzielnie</c:v>
                </c:pt>
              </c:strCache>
            </c:strRef>
          </c:cat>
          <c:val>
            <c:numRef>
              <c:f>Arkusz1!$D$2:$D$7</c:f>
              <c:numCache>
                <c:formatCode>General</c:formatCode>
                <c:ptCount val="6"/>
              </c:numCache>
            </c:numRef>
          </c:val>
          <c:extLst>
            <c:ext xmlns:c16="http://schemas.microsoft.com/office/drawing/2014/chart" uri="{C3380CC4-5D6E-409C-BE32-E72D297353CC}">
              <c16:uniqueId val="{00000002-B458-4F8A-A731-9DC9BEA75BA2}"/>
            </c:ext>
          </c:extLst>
        </c:ser>
        <c:dLbls>
          <c:dLblPos val="outEnd"/>
          <c:showLegendKey val="0"/>
          <c:showVal val="1"/>
          <c:showCatName val="0"/>
          <c:showSerName val="0"/>
          <c:showPercent val="0"/>
          <c:showBubbleSize val="0"/>
        </c:dLbls>
        <c:gapWidth val="100"/>
        <c:overlap val="-24"/>
        <c:axId val="248882176"/>
        <c:axId val="236941248"/>
      </c:barChart>
      <c:catAx>
        <c:axId val="2488821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6941248"/>
        <c:crosses val="autoZero"/>
        <c:auto val="1"/>
        <c:lblAlgn val="ctr"/>
        <c:lblOffset val="100"/>
        <c:noMultiLvlLbl val="0"/>
      </c:catAx>
      <c:valAx>
        <c:axId val="236941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88821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Seria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numRef>
              <c:f>Arkusz1!$A$2:$A$7</c:f>
              <c:numCache>
                <c:formatCode>General</c:formatCode>
                <c:ptCount val="6"/>
                <c:pt idx="0">
                  <c:v>2016</c:v>
                </c:pt>
                <c:pt idx="1">
                  <c:v>2017</c:v>
                </c:pt>
                <c:pt idx="2">
                  <c:v>2018</c:v>
                </c:pt>
                <c:pt idx="3">
                  <c:v>2019</c:v>
                </c:pt>
                <c:pt idx="4">
                  <c:v>2020</c:v>
                </c:pt>
                <c:pt idx="5">
                  <c:v>2021</c:v>
                </c:pt>
              </c:numCache>
            </c:numRef>
          </c:cat>
          <c:val>
            <c:numRef>
              <c:f>Arkusz1!$B$2:$B$7</c:f>
              <c:numCache>
                <c:formatCode>General</c:formatCode>
                <c:ptCount val="6"/>
                <c:pt idx="0">
                  <c:v>103.6</c:v>
                </c:pt>
                <c:pt idx="1">
                  <c:v>104.5</c:v>
                </c:pt>
                <c:pt idx="2">
                  <c:v>113.4</c:v>
                </c:pt>
                <c:pt idx="3">
                  <c:v>115.9</c:v>
                </c:pt>
                <c:pt idx="4">
                  <c:v>123</c:v>
                </c:pt>
                <c:pt idx="5">
                  <c:v>110.7</c:v>
                </c:pt>
              </c:numCache>
            </c:numRef>
          </c:val>
          <c:extLst>
            <c:ext xmlns:c16="http://schemas.microsoft.com/office/drawing/2014/chart" uri="{C3380CC4-5D6E-409C-BE32-E72D297353CC}">
              <c16:uniqueId val="{00000000-196B-4246-B37E-E96BC6E08603}"/>
            </c:ext>
          </c:extLst>
        </c:ser>
        <c:ser>
          <c:idx val="1"/>
          <c:order val="1"/>
          <c:tx>
            <c:strRef>
              <c:f>Arkusz1!$C$1</c:f>
              <c:strCache>
                <c:ptCount val="1"/>
                <c:pt idx="0">
                  <c:v>Kolumna1</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Arkusz1!$A$2:$A$7</c:f>
              <c:numCache>
                <c:formatCode>General</c:formatCode>
                <c:ptCount val="6"/>
                <c:pt idx="0">
                  <c:v>2016</c:v>
                </c:pt>
                <c:pt idx="1">
                  <c:v>2017</c:v>
                </c:pt>
                <c:pt idx="2">
                  <c:v>2018</c:v>
                </c:pt>
                <c:pt idx="3">
                  <c:v>2019</c:v>
                </c:pt>
                <c:pt idx="4">
                  <c:v>2020</c:v>
                </c:pt>
                <c:pt idx="5">
                  <c:v>2021</c:v>
                </c:pt>
              </c:numCache>
            </c:numRef>
          </c:cat>
          <c:val>
            <c:numRef>
              <c:f>Arkusz1!$C$2:$C$7</c:f>
              <c:numCache>
                <c:formatCode>General</c:formatCode>
                <c:ptCount val="6"/>
              </c:numCache>
            </c:numRef>
          </c:val>
          <c:extLst>
            <c:ext xmlns:c16="http://schemas.microsoft.com/office/drawing/2014/chart" uri="{C3380CC4-5D6E-409C-BE32-E72D297353CC}">
              <c16:uniqueId val="{00000001-196B-4246-B37E-E96BC6E08603}"/>
            </c:ext>
          </c:extLst>
        </c:ser>
        <c:ser>
          <c:idx val="2"/>
          <c:order val="2"/>
          <c:tx>
            <c:strRef>
              <c:f>Arkusz1!$D$1</c:f>
              <c:strCache>
                <c:ptCount val="1"/>
                <c:pt idx="0">
                  <c:v>Kolumna2</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Arkusz1!$A$2:$A$7</c:f>
              <c:numCache>
                <c:formatCode>General</c:formatCode>
                <c:ptCount val="6"/>
                <c:pt idx="0">
                  <c:v>2016</c:v>
                </c:pt>
                <c:pt idx="1">
                  <c:v>2017</c:v>
                </c:pt>
                <c:pt idx="2">
                  <c:v>2018</c:v>
                </c:pt>
                <c:pt idx="3">
                  <c:v>2019</c:v>
                </c:pt>
                <c:pt idx="4">
                  <c:v>2020</c:v>
                </c:pt>
                <c:pt idx="5">
                  <c:v>2021</c:v>
                </c:pt>
              </c:numCache>
            </c:numRef>
          </c:cat>
          <c:val>
            <c:numRef>
              <c:f>Arkusz1!$D$2:$D$7</c:f>
              <c:numCache>
                <c:formatCode>General</c:formatCode>
                <c:ptCount val="6"/>
              </c:numCache>
            </c:numRef>
          </c:val>
          <c:extLst>
            <c:ext xmlns:c16="http://schemas.microsoft.com/office/drawing/2014/chart" uri="{C3380CC4-5D6E-409C-BE32-E72D297353CC}">
              <c16:uniqueId val="{00000002-196B-4246-B37E-E96BC6E08603}"/>
            </c:ext>
          </c:extLst>
        </c:ser>
        <c:dLbls>
          <c:dLblPos val="outEnd"/>
          <c:showLegendKey val="0"/>
          <c:showVal val="1"/>
          <c:showCatName val="0"/>
          <c:showSerName val="0"/>
          <c:showPercent val="0"/>
          <c:showBubbleSize val="0"/>
        </c:dLbls>
        <c:gapWidth val="219"/>
        <c:overlap val="-27"/>
        <c:axId val="232675328"/>
        <c:axId val="236942976"/>
      </c:barChart>
      <c:catAx>
        <c:axId val="232675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6942976"/>
        <c:crosses val="autoZero"/>
        <c:auto val="1"/>
        <c:lblAlgn val="ctr"/>
        <c:lblOffset val="100"/>
        <c:noMultiLvlLbl val="0"/>
      </c:catAx>
      <c:valAx>
        <c:axId val="2369429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26753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Arkusz1!$B$1</c:f>
              <c:strCache>
                <c:ptCount val="1"/>
                <c:pt idx="0">
                  <c:v>kobiety</c:v>
                </c:pt>
              </c:strCache>
            </c:strRef>
          </c:tx>
          <c:spPr>
            <a:solidFill>
              <a:schemeClr val="accent1"/>
            </a:solidFill>
            <a:ln>
              <a:noFill/>
            </a:ln>
            <a:effectLst/>
          </c:spPr>
          <c:invertIfNegative val="0"/>
          <c:cat>
            <c:numRef>
              <c:f>Arkusz1!$A$2:$A$7</c:f>
              <c:numCache>
                <c:formatCode>General</c:formatCode>
                <c:ptCount val="6"/>
                <c:pt idx="0">
                  <c:v>2016</c:v>
                </c:pt>
                <c:pt idx="1">
                  <c:v>2017</c:v>
                </c:pt>
                <c:pt idx="2">
                  <c:v>2018</c:v>
                </c:pt>
                <c:pt idx="3">
                  <c:v>2019</c:v>
                </c:pt>
                <c:pt idx="4">
                  <c:v>2020</c:v>
                </c:pt>
                <c:pt idx="5">
                  <c:v>2021</c:v>
                </c:pt>
              </c:numCache>
            </c:numRef>
          </c:cat>
          <c:val>
            <c:numRef>
              <c:f>Arkusz1!$B$2:$B$7</c:f>
              <c:numCache>
                <c:formatCode>General</c:formatCode>
                <c:ptCount val="6"/>
                <c:pt idx="0">
                  <c:v>117</c:v>
                </c:pt>
                <c:pt idx="1">
                  <c:v>95</c:v>
                </c:pt>
                <c:pt idx="2">
                  <c:v>86</c:v>
                </c:pt>
                <c:pt idx="3">
                  <c:v>90</c:v>
                </c:pt>
                <c:pt idx="4">
                  <c:v>102</c:v>
                </c:pt>
                <c:pt idx="5">
                  <c:v>86</c:v>
                </c:pt>
              </c:numCache>
            </c:numRef>
          </c:val>
          <c:extLst>
            <c:ext xmlns:c16="http://schemas.microsoft.com/office/drawing/2014/chart" uri="{C3380CC4-5D6E-409C-BE32-E72D297353CC}">
              <c16:uniqueId val="{00000000-C37A-4A32-9EE8-FFBCD6C803D4}"/>
            </c:ext>
          </c:extLst>
        </c:ser>
        <c:ser>
          <c:idx val="1"/>
          <c:order val="1"/>
          <c:tx>
            <c:strRef>
              <c:f>Arkusz1!$C$1</c:f>
              <c:strCache>
                <c:ptCount val="1"/>
                <c:pt idx="0">
                  <c:v>mężczyźni</c:v>
                </c:pt>
              </c:strCache>
            </c:strRef>
          </c:tx>
          <c:spPr>
            <a:solidFill>
              <a:schemeClr val="accent2"/>
            </a:solidFill>
            <a:ln>
              <a:noFill/>
            </a:ln>
            <a:effectLst/>
          </c:spPr>
          <c:invertIfNegative val="0"/>
          <c:cat>
            <c:numRef>
              <c:f>Arkusz1!$A$2:$A$7</c:f>
              <c:numCache>
                <c:formatCode>General</c:formatCode>
                <c:ptCount val="6"/>
                <c:pt idx="0">
                  <c:v>2016</c:v>
                </c:pt>
                <c:pt idx="1">
                  <c:v>2017</c:v>
                </c:pt>
                <c:pt idx="2">
                  <c:v>2018</c:v>
                </c:pt>
                <c:pt idx="3">
                  <c:v>2019</c:v>
                </c:pt>
                <c:pt idx="4">
                  <c:v>2020</c:v>
                </c:pt>
                <c:pt idx="5">
                  <c:v>2021</c:v>
                </c:pt>
              </c:numCache>
            </c:numRef>
          </c:cat>
          <c:val>
            <c:numRef>
              <c:f>Arkusz1!$C$2:$C$7</c:f>
              <c:numCache>
                <c:formatCode>General</c:formatCode>
                <c:ptCount val="6"/>
                <c:pt idx="0">
                  <c:v>148</c:v>
                </c:pt>
                <c:pt idx="1">
                  <c:v>112</c:v>
                </c:pt>
                <c:pt idx="2">
                  <c:v>91</c:v>
                </c:pt>
                <c:pt idx="3">
                  <c:v>89</c:v>
                </c:pt>
                <c:pt idx="4">
                  <c:v>103</c:v>
                </c:pt>
                <c:pt idx="5">
                  <c:v>75</c:v>
                </c:pt>
              </c:numCache>
            </c:numRef>
          </c:val>
          <c:extLst>
            <c:ext xmlns:c16="http://schemas.microsoft.com/office/drawing/2014/chart" uri="{C3380CC4-5D6E-409C-BE32-E72D297353CC}">
              <c16:uniqueId val="{00000001-C37A-4A32-9EE8-FFBCD6C803D4}"/>
            </c:ext>
          </c:extLst>
        </c:ser>
        <c:ser>
          <c:idx val="2"/>
          <c:order val="2"/>
          <c:tx>
            <c:strRef>
              <c:f>Arkusz1!$D$1</c:f>
              <c:strCache>
                <c:ptCount val="1"/>
                <c:pt idx="0">
                  <c:v>Kolumna1</c:v>
                </c:pt>
              </c:strCache>
            </c:strRef>
          </c:tx>
          <c:spPr>
            <a:solidFill>
              <a:schemeClr val="accent3"/>
            </a:solidFill>
            <a:ln>
              <a:noFill/>
            </a:ln>
            <a:effectLst/>
          </c:spPr>
          <c:invertIfNegative val="0"/>
          <c:cat>
            <c:numRef>
              <c:f>Arkusz1!$A$2:$A$7</c:f>
              <c:numCache>
                <c:formatCode>General</c:formatCode>
                <c:ptCount val="6"/>
                <c:pt idx="0">
                  <c:v>2016</c:v>
                </c:pt>
                <c:pt idx="1">
                  <c:v>2017</c:v>
                </c:pt>
                <c:pt idx="2">
                  <c:v>2018</c:v>
                </c:pt>
                <c:pt idx="3">
                  <c:v>2019</c:v>
                </c:pt>
                <c:pt idx="4">
                  <c:v>2020</c:v>
                </c:pt>
                <c:pt idx="5">
                  <c:v>2021</c:v>
                </c:pt>
              </c:numCache>
            </c:numRef>
          </c:cat>
          <c:val>
            <c:numRef>
              <c:f>Arkusz1!$D$2:$D$7</c:f>
              <c:numCache>
                <c:formatCode>General</c:formatCode>
                <c:ptCount val="6"/>
              </c:numCache>
            </c:numRef>
          </c:val>
          <c:extLst>
            <c:ext xmlns:c16="http://schemas.microsoft.com/office/drawing/2014/chart" uri="{C3380CC4-5D6E-409C-BE32-E72D297353CC}">
              <c16:uniqueId val="{00000002-C37A-4A32-9EE8-FFBCD6C803D4}"/>
            </c:ext>
          </c:extLst>
        </c:ser>
        <c:dLbls>
          <c:showLegendKey val="0"/>
          <c:showVal val="0"/>
          <c:showCatName val="0"/>
          <c:showSerName val="0"/>
          <c:showPercent val="0"/>
          <c:showBubbleSize val="0"/>
        </c:dLbls>
        <c:gapWidth val="150"/>
        <c:overlap val="100"/>
        <c:axId val="248884224"/>
        <c:axId val="236944704"/>
      </c:barChart>
      <c:catAx>
        <c:axId val="2488842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6944704"/>
        <c:crosses val="autoZero"/>
        <c:auto val="1"/>
        <c:lblAlgn val="ctr"/>
        <c:lblOffset val="100"/>
        <c:noMultiLvlLbl val="0"/>
      </c:catAx>
      <c:valAx>
        <c:axId val="2369447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8884224"/>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Arkusz1!$B$1</c:f>
              <c:strCache>
                <c:ptCount val="1"/>
                <c:pt idx="0">
                  <c:v>kobiety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Arkusz1!$A$2:$A$7</c:f>
              <c:numCache>
                <c:formatCode>General</c:formatCode>
                <c:ptCount val="6"/>
                <c:pt idx="0">
                  <c:v>2016</c:v>
                </c:pt>
                <c:pt idx="1">
                  <c:v>2017</c:v>
                </c:pt>
                <c:pt idx="2">
                  <c:v>2018</c:v>
                </c:pt>
                <c:pt idx="3">
                  <c:v>2019</c:v>
                </c:pt>
                <c:pt idx="4">
                  <c:v>2020</c:v>
                </c:pt>
                <c:pt idx="5">
                  <c:v>2021</c:v>
                </c:pt>
              </c:numCache>
            </c:numRef>
          </c:cat>
          <c:val>
            <c:numRef>
              <c:f>Arkusz1!$B$2:$B$7</c:f>
              <c:numCache>
                <c:formatCode>General</c:formatCode>
                <c:ptCount val="6"/>
                <c:pt idx="0">
                  <c:v>181</c:v>
                </c:pt>
                <c:pt idx="1">
                  <c:v>179</c:v>
                </c:pt>
                <c:pt idx="2">
                  <c:v>191</c:v>
                </c:pt>
                <c:pt idx="3">
                  <c:v>197</c:v>
                </c:pt>
                <c:pt idx="4">
                  <c:v>205</c:v>
                </c:pt>
                <c:pt idx="5">
                  <c:v>191</c:v>
                </c:pt>
              </c:numCache>
            </c:numRef>
          </c:val>
          <c:smooth val="0"/>
          <c:extLst>
            <c:ext xmlns:c16="http://schemas.microsoft.com/office/drawing/2014/chart" uri="{C3380CC4-5D6E-409C-BE32-E72D297353CC}">
              <c16:uniqueId val="{00000000-7709-4CA2-B7B3-739689BD18B9}"/>
            </c:ext>
          </c:extLst>
        </c:ser>
        <c:ser>
          <c:idx val="1"/>
          <c:order val="1"/>
          <c:tx>
            <c:strRef>
              <c:f>Arkusz1!$C$1</c:f>
              <c:strCache>
                <c:ptCount val="1"/>
                <c:pt idx="0">
                  <c:v>mężczyźni</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Arkusz1!$A$2:$A$7</c:f>
              <c:numCache>
                <c:formatCode>General</c:formatCode>
                <c:ptCount val="6"/>
                <c:pt idx="0">
                  <c:v>2016</c:v>
                </c:pt>
                <c:pt idx="1">
                  <c:v>2017</c:v>
                </c:pt>
                <c:pt idx="2">
                  <c:v>2018</c:v>
                </c:pt>
                <c:pt idx="3">
                  <c:v>2019</c:v>
                </c:pt>
                <c:pt idx="4">
                  <c:v>2020</c:v>
                </c:pt>
                <c:pt idx="5">
                  <c:v>2021</c:v>
                </c:pt>
              </c:numCache>
            </c:numRef>
          </c:cat>
          <c:val>
            <c:numRef>
              <c:f>Arkusz1!$C$2:$C$7</c:f>
              <c:numCache>
                <c:formatCode>General</c:formatCode>
                <c:ptCount val="6"/>
                <c:pt idx="0">
                  <c:v>167</c:v>
                </c:pt>
                <c:pt idx="1">
                  <c:v>169</c:v>
                </c:pt>
                <c:pt idx="2">
                  <c:v>184</c:v>
                </c:pt>
                <c:pt idx="3">
                  <c:v>183</c:v>
                </c:pt>
                <c:pt idx="4">
                  <c:v>174</c:v>
                </c:pt>
                <c:pt idx="5">
                  <c:v>149</c:v>
                </c:pt>
              </c:numCache>
            </c:numRef>
          </c:val>
          <c:smooth val="0"/>
          <c:extLst>
            <c:ext xmlns:c16="http://schemas.microsoft.com/office/drawing/2014/chart" uri="{C3380CC4-5D6E-409C-BE32-E72D297353CC}">
              <c16:uniqueId val="{00000001-7709-4CA2-B7B3-739689BD18B9}"/>
            </c:ext>
          </c:extLst>
        </c:ser>
        <c:dLbls>
          <c:showLegendKey val="0"/>
          <c:showVal val="0"/>
          <c:showCatName val="0"/>
          <c:showSerName val="0"/>
          <c:showPercent val="0"/>
          <c:showBubbleSize val="0"/>
        </c:dLbls>
        <c:marker val="1"/>
        <c:smooth val="0"/>
        <c:axId val="260384256"/>
        <c:axId val="237175360"/>
        <c:extLst>
          <c:ext xmlns:c15="http://schemas.microsoft.com/office/drawing/2012/chart" uri="{02D57815-91ED-43cb-92C2-25804820EDAC}">
            <c15:filteredLineSeries>
              <c15:ser>
                <c:idx val="2"/>
                <c:order val="2"/>
                <c:tx>
                  <c:strRef>
                    <c:extLst>
                      <c:ext uri="{02D57815-91ED-43cb-92C2-25804820EDAC}">
                        <c15:formulaRef>
                          <c15:sqref>Arkusz1!$D$1</c15:sqref>
                        </c15:formulaRef>
                      </c:ext>
                    </c:extLst>
                    <c:strCache>
                      <c:ptCount val="1"/>
                      <c:pt idx="0">
                        <c:v>Kolumna1</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extLst>
                      <c:ext uri="{02D57815-91ED-43cb-92C2-25804820EDAC}">
                        <c15:formulaRef>
                          <c15:sqref>Arkusz1!$A$2:$A$7</c15:sqref>
                        </c15:formulaRef>
                      </c:ext>
                    </c:extLst>
                    <c:numCache>
                      <c:formatCode>General</c:formatCode>
                      <c:ptCount val="6"/>
                      <c:pt idx="0">
                        <c:v>2016</c:v>
                      </c:pt>
                      <c:pt idx="1">
                        <c:v>2017</c:v>
                      </c:pt>
                      <c:pt idx="2">
                        <c:v>2018</c:v>
                      </c:pt>
                      <c:pt idx="3">
                        <c:v>2019</c:v>
                      </c:pt>
                      <c:pt idx="4">
                        <c:v>2020</c:v>
                      </c:pt>
                      <c:pt idx="5">
                        <c:v>2021</c:v>
                      </c:pt>
                    </c:numCache>
                  </c:numRef>
                </c:cat>
                <c:val>
                  <c:numRef>
                    <c:extLst>
                      <c:ext uri="{02D57815-91ED-43cb-92C2-25804820EDAC}">
                        <c15:formulaRef>
                          <c15:sqref>Arkusz1!$D$2:$D$7</c15:sqref>
                        </c15:formulaRef>
                      </c:ext>
                    </c:extLst>
                    <c:numCache>
                      <c:formatCode>General</c:formatCode>
                      <c:ptCount val="6"/>
                    </c:numCache>
                  </c:numRef>
                </c:val>
                <c:smooth val="0"/>
                <c:extLst>
                  <c:ext xmlns:c16="http://schemas.microsoft.com/office/drawing/2014/chart" uri="{C3380CC4-5D6E-409C-BE32-E72D297353CC}">
                    <c16:uniqueId val="{00000002-7709-4CA2-B7B3-739689BD18B9}"/>
                  </c:ext>
                </c:extLst>
              </c15:ser>
            </c15:filteredLineSeries>
          </c:ext>
        </c:extLst>
      </c:lineChart>
      <c:catAx>
        <c:axId val="260384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7175360"/>
        <c:crosses val="autoZero"/>
        <c:auto val="1"/>
        <c:lblAlgn val="ctr"/>
        <c:lblOffset val="100"/>
        <c:noMultiLvlLbl val="0"/>
      </c:catAx>
      <c:valAx>
        <c:axId val="237175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6038425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Arkusz1!$B$1</c:f>
              <c:strCache>
                <c:ptCount val="1"/>
                <c:pt idx="0">
                  <c:v>Kobiety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Arkusz1!$A$2:$A$7</c:f>
              <c:numCache>
                <c:formatCode>General</c:formatCode>
                <c:ptCount val="6"/>
                <c:pt idx="0">
                  <c:v>2016</c:v>
                </c:pt>
                <c:pt idx="1">
                  <c:v>2017</c:v>
                </c:pt>
                <c:pt idx="2">
                  <c:v>2018</c:v>
                </c:pt>
                <c:pt idx="3">
                  <c:v>1019</c:v>
                </c:pt>
                <c:pt idx="4">
                  <c:v>2020</c:v>
                </c:pt>
                <c:pt idx="5">
                  <c:v>2021</c:v>
                </c:pt>
              </c:numCache>
            </c:numRef>
          </c:cat>
          <c:val>
            <c:numRef>
              <c:f>Arkusz1!$B$2:$B$7</c:f>
              <c:numCache>
                <c:formatCode>General</c:formatCode>
                <c:ptCount val="6"/>
                <c:pt idx="0">
                  <c:v>2784</c:v>
                </c:pt>
                <c:pt idx="1">
                  <c:v>2776</c:v>
                </c:pt>
                <c:pt idx="2">
                  <c:v>2776</c:v>
                </c:pt>
                <c:pt idx="3">
                  <c:v>2771</c:v>
                </c:pt>
                <c:pt idx="4">
                  <c:v>2758</c:v>
                </c:pt>
                <c:pt idx="5">
                  <c:v>2755</c:v>
                </c:pt>
              </c:numCache>
            </c:numRef>
          </c:val>
          <c:extLst>
            <c:ext xmlns:c16="http://schemas.microsoft.com/office/drawing/2014/chart" uri="{C3380CC4-5D6E-409C-BE32-E72D297353CC}">
              <c16:uniqueId val="{00000000-6F6F-4F47-B328-9132ABF65F4B}"/>
            </c:ext>
          </c:extLst>
        </c:ser>
        <c:ser>
          <c:idx val="1"/>
          <c:order val="1"/>
          <c:tx>
            <c:strRef>
              <c:f>Arkusz1!$C$1</c:f>
              <c:strCache>
                <c:ptCount val="1"/>
                <c:pt idx="0">
                  <c:v>Mężczyźni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Arkusz1!$A$2:$A$7</c:f>
              <c:numCache>
                <c:formatCode>General</c:formatCode>
                <c:ptCount val="6"/>
                <c:pt idx="0">
                  <c:v>2016</c:v>
                </c:pt>
                <c:pt idx="1">
                  <c:v>2017</c:v>
                </c:pt>
                <c:pt idx="2">
                  <c:v>2018</c:v>
                </c:pt>
                <c:pt idx="3">
                  <c:v>1019</c:v>
                </c:pt>
                <c:pt idx="4">
                  <c:v>2020</c:v>
                </c:pt>
                <c:pt idx="5">
                  <c:v>2021</c:v>
                </c:pt>
              </c:numCache>
            </c:numRef>
          </c:cat>
          <c:val>
            <c:numRef>
              <c:f>Arkusz1!$C$2:$C$7</c:f>
              <c:numCache>
                <c:formatCode>General</c:formatCode>
                <c:ptCount val="6"/>
                <c:pt idx="0">
                  <c:v>2759</c:v>
                </c:pt>
                <c:pt idx="1">
                  <c:v>2756</c:v>
                </c:pt>
                <c:pt idx="2">
                  <c:v>2755</c:v>
                </c:pt>
                <c:pt idx="3">
                  <c:v>2756</c:v>
                </c:pt>
                <c:pt idx="4">
                  <c:v>2751</c:v>
                </c:pt>
                <c:pt idx="5">
                  <c:v>2741</c:v>
                </c:pt>
              </c:numCache>
            </c:numRef>
          </c:val>
          <c:extLst>
            <c:ext xmlns:c16="http://schemas.microsoft.com/office/drawing/2014/chart" uri="{C3380CC4-5D6E-409C-BE32-E72D297353CC}">
              <c16:uniqueId val="{00000001-6F6F-4F47-B328-9132ABF65F4B}"/>
            </c:ext>
          </c:extLst>
        </c:ser>
        <c:ser>
          <c:idx val="2"/>
          <c:order val="2"/>
          <c:tx>
            <c:strRef>
              <c:f>Arkusz1!$D$1</c:f>
              <c:strCache>
                <c:ptCount val="1"/>
                <c:pt idx="0">
                  <c:v>Kolumna1</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Arkusz1!$A$2:$A$7</c:f>
              <c:numCache>
                <c:formatCode>General</c:formatCode>
                <c:ptCount val="6"/>
                <c:pt idx="0">
                  <c:v>2016</c:v>
                </c:pt>
                <c:pt idx="1">
                  <c:v>2017</c:v>
                </c:pt>
                <c:pt idx="2">
                  <c:v>2018</c:v>
                </c:pt>
                <c:pt idx="3">
                  <c:v>1019</c:v>
                </c:pt>
                <c:pt idx="4">
                  <c:v>2020</c:v>
                </c:pt>
                <c:pt idx="5">
                  <c:v>2021</c:v>
                </c:pt>
              </c:numCache>
            </c:numRef>
          </c:cat>
          <c:val>
            <c:numRef>
              <c:f>Arkusz1!$D$2:$D$7</c:f>
              <c:numCache>
                <c:formatCode>General</c:formatCode>
                <c:ptCount val="6"/>
              </c:numCache>
            </c:numRef>
          </c:val>
          <c:extLst>
            <c:ext xmlns:c16="http://schemas.microsoft.com/office/drawing/2014/chart" uri="{C3380CC4-5D6E-409C-BE32-E72D297353CC}">
              <c16:uniqueId val="{00000002-6F6F-4F47-B328-9132ABF65F4B}"/>
            </c:ext>
          </c:extLst>
        </c:ser>
        <c:dLbls>
          <c:dLblPos val="ctr"/>
          <c:showLegendKey val="0"/>
          <c:showVal val="1"/>
          <c:showCatName val="0"/>
          <c:showSerName val="0"/>
          <c:showPercent val="0"/>
          <c:showBubbleSize val="0"/>
        </c:dLbls>
        <c:gapWidth val="79"/>
        <c:overlap val="100"/>
        <c:axId val="232673280"/>
        <c:axId val="139417216"/>
      </c:barChart>
      <c:catAx>
        <c:axId val="2326732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pl-PL"/>
          </a:p>
        </c:txPr>
        <c:crossAx val="139417216"/>
        <c:crosses val="autoZero"/>
        <c:auto val="1"/>
        <c:lblAlgn val="ctr"/>
        <c:lblOffset val="100"/>
        <c:noMultiLvlLbl val="0"/>
      </c:catAx>
      <c:valAx>
        <c:axId val="139417216"/>
        <c:scaling>
          <c:orientation val="minMax"/>
        </c:scaling>
        <c:delete val="1"/>
        <c:axPos val="l"/>
        <c:numFmt formatCode="General" sourceLinked="1"/>
        <c:majorTickMark val="none"/>
        <c:minorTickMark val="none"/>
        <c:tickLblPos val="nextTo"/>
        <c:crossAx val="232673280"/>
        <c:crosses val="autoZero"/>
        <c:crossBetween val="between"/>
      </c:valAx>
      <c:spPr>
        <a:noFill/>
        <a:ln>
          <a:noFill/>
        </a:ln>
        <a:effectLst/>
      </c:spPr>
    </c:plotArea>
    <c:legend>
      <c:legendPos val="t"/>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Arkusz1!$B$1</c:f>
              <c:strCache>
                <c:ptCount val="1"/>
                <c:pt idx="0">
                  <c:v>Sprzedaż</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F813-4999-9C10-8BFC4401064B}"/>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F813-4999-9C10-8BFC4401064B}"/>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F813-4999-9C10-8BFC4401064B}"/>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F813-4999-9C10-8BFC4401064B}"/>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F813-4999-9C10-8BFC4401064B}"/>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F813-4999-9C10-8BFC4401064B}"/>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F813-4999-9C10-8BFC4401064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Arkusz1!$A$2:$A$8</c:f>
              <c:strCache>
                <c:ptCount val="6"/>
                <c:pt idx="0">
                  <c:v>grunty orne</c:v>
                </c:pt>
                <c:pt idx="1">
                  <c:v>sady</c:v>
                </c:pt>
                <c:pt idx="2">
                  <c:v>łaki</c:v>
                </c:pt>
                <c:pt idx="3">
                  <c:v>pastwiska</c:v>
                </c:pt>
                <c:pt idx="4">
                  <c:v>lasy i grunty leśne</c:v>
                </c:pt>
                <c:pt idx="5">
                  <c:v>pozostałe grunty i nieużytki</c:v>
                </c:pt>
              </c:strCache>
            </c:strRef>
          </c:cat>
          <c:val>
            <c:numRef>
              <c:f>Arkusz1!$B$2:$B$8</c:f>
              <c:numCache>
                <c:formatCode>General</c:formatCode>
                <c:ptCount val="7"/>
                <c:pt idx="0">
                  <c:v>6875</c:v>
                </c:pt>
                <c:pt idx="1">
                  <c:v>552</c:v>
                </c:pt>
                <c:pt idx="2">
                  <c:v>142</c:v>
                </c:pt>
                <c:pt idx="3">
                  <c:v>123</c:v>
                </c:pt>
                <c:pt idx="4">
                  <c:v>512</c:v>
                </c:pt>
                <c:pt idx="5">
                  <c:v>419</c:v>
                </c:pt>
              </c:numCache>
            </c:numRef>
          </c:val>
          <c:extLst>
            <c:ext xmlns:c16="http://schemas.microsoft.com/office/drawing/2014/chart" uri="{C3380CC4-5D6E-409C-BE32-E72D297353CC}">
              <c16:uniqueId val="{00000000-9A36-49CC-BDFA-37A38878F535}"/>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wodociąg</c:v>
                </c:pt>
              </c:strCache>
            </c:strRef>
          </c:tx>
          <c:spPr>
            <a:solidFill>
              <a:schemeClr val="accent1"/>
            </a:solidFill>
            <a:ln>
              <a:noFill/>
            </a:ln>
            <a:effectLst/>
          </c:spPr>
          <c:invertIfNegative val="0"/>
          <c:cat>
            <c:numRef>
              <c:f>Arkusz1!$A$2:$A$7</c:f>
              <c:numCache>
                <c:formatCode>General</c:formatCode>
                <c:ptCount val="6"/>
                <c:pt idx="0">
                  <c:v>2016</c:v>
                </c:pt>
                <c:pt idx="1">
                  <c:v>2017</c:v>
                </c:pt>
                <c:pt idx="2">
                  <c:v>2018</c:v>
                </c:pt>
                <c:pt idx="3">
                  <c:v>2019</c:v>
                </c:pt>
                <c:pt idx="4">
                  <c:v>2020</c:v>
                </c:pt>
                <c:pt idx="5">
                  <c:v>2021</c:v>
                </c:pt>
              </c:numCache>
            </c:numRef>
          </c:cat>
          <c:val>
            <c:numRef>
              <c:f>Arkusz1!$B$2:$B$7</c:f>
              <c:numCache>
                <c:formatCode>General</c:formatCode>
                <c:ptCount val="6"/>
                <c:pt idx="0">
                  <c:v>79.900000000000006</c:v>
                </c:pt>
                <c:pt idx="1">
                  <c:v>79.900000000000006</c:v>
                </c:pt>
                <c:pt idx="2">
                  <c:v>80.099999999999994</c:v>
                </c:pt>
                <c:pt idx="3">
                  <c:v>80.3</c:v>
                </c:pt>
                <c:pt idx="4">
                  <c:v>80.400000000000006</c:v>
                </c:pt>
                <c:pt idx="5">
                  <c:v>97</c:v>
                </c:pt>
              </c:numCache>
            </c:numRef>
          </c:val>
          <c:extLst>
            <c:ext xmlns:c16="http://schemas.microsoft.com/office/drawing/2014/chart" uri="{C3380CC4-5D6E-409C-BE32-E72D297353CC}">
              <c16:uniqueId val="{00000000-0A94-43EA-B37C-E701056D54FD}"/>
            </c:ext>
          </c:extLst>
        </c:ser>
        <c:ser>
          <c:idx val="1"/>
          <c:order val="1"/>
          <c:tx>
            <c:strRef>
              <c:f>Arkusz1!$C$1</c:f>
              <c:strCache>
                <c:ptCount val="1"/>
                <c:pt idx="0">
                  <c:v>ustęp spłukiwany</c:v>
                </c:pt>
              </c:strCache>
            </c:strRef>
          </c:tx>
          <c:spPr>
            <a:solidFill>
              <a:schemeClr val="accent2"/>
            </a:solidFill>
            <a:ln>
              <a:noFill/>
            </a:ln>
            <a:effectLst/>
          </c:spPr>
          <c:invertIfNegative val="0"/>
          <c:cat>
            <c:numRef>
              <c:f>Arkusz1!$A$2:$A$7</c:f>
              <c:numCache>
                <c:formatCode>General</c:formatCode>
                <c:ptCount val="6"/>
                <c:pt idx="0">
                  <c:v>2016</c:v>
                </c:pt>
                <c:pt idx="1">
                  <c:v>2017</c:v>
                </c:pt>
                <c:pt idx="2">
                  <c:v>2018</c:v>
                </c:pt>
                <c:pt idx="3">
                  <c:v>2019</c:v>
                </c:pt>
                <c:pt idx="4">
                  <c:v>2020</c:v>
                </c:pt>
                <c:pt idx="5">
                  <c:v>2021</c:v>
                </c:pt>
              </c:numCache>
            </c:numRef>
          </c:cat>
          <c:val>
            <c:numRef>
              <c:f>Arkusz1!$C$2:$C$7</c:f>
              <c:numCache>
                <c:formatCode>General</c:formatCode>
                <c:ptCount val="6"/>
                <c:pt idx="0">
                  <c:v>77.599999999999994</c:v>
                </c:pt>
                <c:pt idx="1">
                  <c:v>77.7</c:v>
                </c:pt>
                <c:pt idx="2">
                  <c:v>77.900000000000006</c:v>
                </c:pt>
                <c:pt idx="3">
                  <c:v>78</c:v>
                </c:pt>
                <c:pt idx="4">
                  <c:v>78.099999999999994</c:v>
                </c:pt>
                <c:pt idx="5">
                  <c:v>81.599999999999994</c:v>
                </c:pt>
              </c:numCache>
            </c:numRef>
          </c:val>
          <c:extLst>
            <c:ext xmlns:c16="http://schemas.microsoft.com/office/drawing/2014/chart" uri="{C3380CC4-5D6E-409C-BE32-E72D297353CC}">
              <c16:uniqueId val="{00000001-0A94-43EA-B37C-E701056D54FD}"/>
            </c:ext>
          </c:extLst>
        </c:ser>
        <c:ser>
          <c:idx val="2"/>
          <c:order val="2"/>
          <c:tx>
            <c:strRef>
              <c:f>Arkusz1!$D$1</c:f>
              <c:strCache>
                <c:ptCount val="1"/>
                <c:pt idx="0">
                  <c:v>łazienka</c:v>
                </c:pt>
              </c:strCache>
            </c:strRef>
          </c:tx>
          <c:spPr>
            <a:solidFill>
              <a:schemeClr val="accent3"/>
            </a:solidFill>
            <a:ln>
              <a:noFill/>
            </a:ln>
            <a:effectLst/>
          </c:spPr>
          <c:invertIfNegative val="0"/>
          <c:cat>
            <c:numRef>
              <c:f>Arkusz1!$A$2:$A$7</c:f>
              <c:numCache>
                <c:formatCode>General</c:formatCode>
                <c:ptCount val="6"/>
                <c:pt idx="0">
                  <c:v>2016</c:v>
                </c:pt>
                <c:pt idx="1">
                  <c:v>2017</c:v>
                </c:pt>
                <c:pt idx="2">
                  <c:v>2018</c:v>
                </c:pt>
                <c:pt idx="3">
                  <c:v>2019</c:v>
                </c:pt>
                <c:pt idx="4">
                  <c:v>2020</c:v>
                </c:pt>
                <c:pt idx="5">
                  <c:v>2021</c:v>
                </c:pt>
              </c:numCache>
            </c:numRef>
          </c:cat>
          <c:val>
            <c:numRef>
              <c:f>Arkusz1!$D$2:$D$7</c:f>
              <c:numCache>
                <c:formatCode>General</c:formatCode>
                <c:ptCount val="6"/>
                <c:pt idx="0">
                  <c:v>76.099999999999994</c:v>
                </c:pt>
                <c:pt idx="1">
                  <c:v>76.099999999999994</c:v>
                </c:pt>
                <c:pt idx="2">
                  <c:v>76.3</c:v>
                </c:pt>
                <c:pt idx="3">
                  <c:v>76.5</c:v>
                </c:pt>
                <c:pt idx="4">
                  <c:v>76.599999999999994</c:v>
                </c:pt>
                <c:pt idx="5">
                  <c:v>80.5</c:v>
                </c:pt>
              </c:numCache>
            </c:numRef>
          </c:val>
          <c:extLst>
            <c:ext xmlns:c16="http://schemas.microsoft.com/office/drawing/2014/chart" uri="{C3380CC4-5D6E-409C-BE32-E72D297353CC}">
              <c16:uniqueId val="{00000002-0A94-43EA-B37C-E701056D54FD}"/>
            </c:ext>
          </c:extLst>
        </c:ser>
        <c:ser>
          <c:idx val="3"/>
          <c:order val="3"/>
          <c:tx>
            <c:strRef>
              <c:f>Arkusz1!$E$1</c:f>
              <c:strCache>
                <c:ptCount val="1"/>
                <c:pt idx="0">
                  <c:v>centralne ogrzewanie</c:v>
                </c:pt>
              </c:strCache>
            </c:strRef>
          </c:tx>
          <c:spPr>
            <a:solidFill>
              <a:schemeClr val="accent4"/>
            </a:solidFill>
            <a:ln>
              <a:noFill/>
            </a:ln>
            <a:effectLst/>
          </c:spPr>
          <c:invertIfNegative val="0"/>
          <c:cat>
            <c:numRef>
              <c:f>Arkusz1!$A$2:$A$7</c:f>
              <c:numCache>
                <c:formatCode>General</c:formatCode>
                <c:ptCount val="6"/>
                <c:pt idx="0">
                  <c:v>2016</c:v>
                </c:pt>
                <c:pt idx="1">
                  <c:v>2017</c:v>
                </c:pt>
                <c:pt idx="2">
                  <c:v>2018</c:v>
                </c:pt>
                <c:pt idx="3">
                  <c:v>2019</c:v>
                </c:pt>
                <c:pt idx="4">
                  <c:v>2020</c:v>
                </c:pt>
                <c:pt idx="5">
                  <c:v>2021</c:v>
                </c:pt>
              </c:numCache>
            </c:numRef>
          </c:cat>
          <c:val>
            <c:numRef>
              <c:f>Arkusz1!$E$2:$E$7</c:f>
              <c:numCache>
                <c:formatCode>General</c:formatCode>
                <c:ptCount val="6"/>
                <c:pt idx="0">
                  <c:v>72.099999999999994</c:v>
                </c:pt>
                <c:pt idx="1">
                  <c:v>72.099999999999994</c:v>
                </c:pt>
                <c:pt idx="2">
                  <c:v>72.400000000000006</c:v>
                </c:pt>
                <c:pt idx="3">
                  <c:v>72.599999999999994</c:v>
                </c:pt>
                <c:pt idx="4">
                  <c:v>72.7</c:v>
                </c:pt>
                <c:pt idx="5">
                  <c:v>80.5</c:v>
                </c:pt>
              </c:numCache>
            </c:numRef>
          </c:val>
          <c:extLst>
            <c:ext xmlns:c16="http://schemas.microsoft.com/office/drawing/2014/chart" uri="{C3380CC4-5D6E-409C-BE32-E72D297353CC}">
              <c16:uniqueId val="{00000003-0A94-43EA-B37C-E701056D54FD}"/>
            </c:ext>
          </c:extLst>
        </c:ser>
        <c:dLbls>
          <c:showLegendKey val="0"/>
          <c:showVal val="0"/>
          <c:showCatName val="0"/>
          <c:showSerName val="0"/>
          <c:showPercent val="0"/>
          <c:showBubbleSize val="0"/>
        </c:dLbls>
        <c:gapWidth val="219"/>
        <c:overlap val="-27"/>
        <c:axId val="231220736"/>
        <c:axId val="235209280"/>
      </c:barChart>
      <c:catAx>
        <c:axId val="231220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5209280"/>
        <c:crosses val="autoZero"/>
        <c:auto val="1"/>
        <c:lblAlgn val="ctr"/>
        <c:lblOffset val="100"/>
        <c:noMultiLvlLbl val="0"/>
      </c:catAx>
      <c:valAx>
        <c:axId val="2352092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122073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pl-PL"/>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Arkusz1!$B$1</c:f>
              <c:strCache>
                <c:ptCount val="1"/>
                <c:pt idx="0">
                  <c:v>Kolumna1</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0DEC-42C9-9B59-B19899340753}"/>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2-0DEC-42C9-9B59-B19899340753}"/>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DEC-42C9-9B59-B19899340753}"/>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4-0DEC-42C9-9B59-B19899340753}"/>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0DEC-42C9-9B59-B19899340753}"/>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6-0DEC-42C9-9B59-B19899340753}"/>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0DEC-42C9-9B59-B19899340753}"/>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8-0DEC-42C9-9B59-B19899340753}"/>
              </c:ext>
            </c:extLst>
          </c:dPt>
          <c:dPt>
            <c:idx val="8"/>
            <c:bubble3D val="0"/>
            <c:spPr>
              <a:solidFill>
                <a:schemeClr val="accent3">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0DEC-42C9-9B59-B19899340753}"/>
              </c:ext>
            </c:extLst>
          </c:dPt>
          <c:dPt>
            <c:idx val="9"/>
            <c:bubble3D val="0"/>
            <c:spPr>
              <a:solidFill>
                <a:schemeClr val="accent4">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A-0DEC-42C9-9B59-B19899340753}"/>
              </c:ext>
            </c:extLst>
          </c:dPt>
          <c:dPt>
            <c:idx val="10"/>
            <c:bubble3D val="0"/>
            <c:spPr>
              <a:solidFill>
                <a:schemeClr val="accent5">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0DEC-42C9-9B59-B19899340753}"/>
              </c:ext>
            </c:extLst>
          </c:dPt>
          <c:dPt>
            <c:idx val="11"/>
            <c:bubble3D val="0"/>
            <c:spPr>
              <a:solidFill>
                <a:schemeClr val="accent6">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0DEC-42C9-9B59-B19899340753}"/>
              </c:ext>
            </c:extLst>
          </c:dPt>
          <c:dPt>
            <c:idx val="12"/>
            <c:bubble3D val="0"/>
            <c:spPr>
              <a:solidFill>
                <a:schemeClr val="accent1">
                  <a:lumMod val="80000"/>
                  <a:lumOff val="2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0DEC-42C9-9B59-B19899340753}"/>
              </c:ext>
            </c:extLst>
          </c:dPt>
          <c:dPt>
            <c:idx val="13"/>
            <c:bubble3D val="0"/>
            <c:spPr>
              <a:solidFill>
                <a:schemeClr val="accent2">
                  <a:lumMod val="80000"/>
                  <a:lumOff val="2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E-0DEC-42C9-9B59-B19899340753}"/>
              </c:ext>
            </c:extLst>
          </c:dPt>
          <c:dPt>
            <c:idx val="14"/>
            <c:bubble3D val="0"/>
            <c:spPr>
              <a:solidFill>
                <a:schemeClr val="accent3">
                  <a:lumMod val="80000"/>
                  <a:lumOff val="2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0DEC-42C9-9B59-B19899340753}"/>
              </c:ext>
            </c:extLst>
          </c:dPt>
          <c:dPt>
            <c:idx val="15"/>
            <c:bubble3D val="0"/>
            <c:spPr>
              <a:solidFill>
                <a:schemeClr val="accent4">
                  <a:lumMod val="80000"/>
                  <a:lumOff val="2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0-0DEC-42C9-9B59-B19899340753}"/>
              </c:ext>
            </c:extLst>
          </c:dPt>
          <c:dPt>
            <c:idx val="16"/>
            <c:bubble3D val="0"/>
            <c:spPr>
              <a:solidFill>
                <a:schemeClr val="accent5">
                  <a:lumMod val="80000"/>
                  <a:lumOff val="2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1-0DEC-42C9-9B59-B19899340753}"/>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1-0DEC-42C9-9B59-B19899340753}"/>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2-0DEC-42C9-9B59-B19899340753}"/>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3-0DEC-42C9-9B59-B19899340753}"/>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4-0DEC-42C9-9B59-B19899340753}"/>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5-0DEC-42C9-9B59-B19899340753}"/>
                </c:ext>
              </c:extLst>
            </c:dLbl>
            <c:dLbl>
              <c:idx val="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6-0DEC-42C9-9B59-B19899340753}"/>
                </c:ext>
              </c:extLst>
            </c:dLbl>
            <c:dLbl>
              <c:idx val="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7-0DEC-42C9-9B59-B19899340753}"/>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8-0DEC-42C9-9B59-B19899340753}"/>
                </c:ext>
              </c:extLst>
            </c:dLbl>
            <c:dLbl>
              <c:idx val="8"/>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9-0DEC-42C9-9B59-B19899340753}"/>
                </c:ext>
              </c:extLst>
            </c:dLbl>
            <c:dLbl>
              <c:idx val="9"/>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A-0DEC-42C9-9B59-B19899340753}"/>
                </c:ext>
              </c:extLst>
            </c:dLbl>
            <c:dLbl>
              <c:idx val="1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B-0DEC-42C9-9B59-B19899340753}"/>
                </c:ext>
              </c:extLst>
            </c:dLbl>
            <c:dLbl>
              <c:idx val="1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C-0DEC-42C9-9B59-B19899340753}"/>
                </c:ext>
              </c:extLst>
            </c:dLbl>
            <c:dLbl>
              <c:idx val="1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80000"/>
                          <a:lumOff val="2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D-0DEC-42C9-9B59-B19899340753}"/>
                </c:ext>
              </c:extLst>
            </c:dLbl>
            <c:dLbl>
              <c:idx val="1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80000"/>
                          <a:lumOff val="2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E-0DEC-42C9-9B59-B19899340753}"/>
                </c:ext>
              </c:extLst>
            </c:dLbl>
            <c:dLbl>
              <c:idx val="1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lumMod val="80000"/>
                          <a:lumOff val="2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F-0DEC-42C9-9B59-B19899340753}"/>
                </c:ext>
              </c:extLst>
            </c:dLbl>
            <c:dLbl>
              <c:idx val="15"/>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lumMod val="80000"/>
                          <a:lumOff val="2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10-0DEC-42C9-9B59-B19899340753}"/>
                </c:ext>
              </c:extLst>
            </c:dLbl>
            <c:dLbl>
              <c:idx val="16"/>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lumMod val="80000"/>
                          <a:lumOff val="2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11-0DEC-42C9-9B59-B19899340753}"/>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Arkusz1!$A$2:$A$18</c:f>
              <c:strCache>
                <c:ptCount val="17"/>
                <c:pt idx="0">
                  <c:v>Ewunin</c:v>
                </c:pt>
                <c:pt idx="1">
                  <c:v>Marianówka</c:v>
                </c:pt>
                <c:pt idx="2">
                  <c:v>Obroki</c:v>
                </c:pt>
                <c:pt idx="3">
                  <c:v>Ostrów</c:v>
                </c:pt>
                <c:pt idx="4">
                  <c:v>Ostrów Kol.</c:v>
                </c:pt>
                <c:pt idx="5">
                  <c:v>Pułankowice</c:v>
                </c:pt>
                <c:pt idx="6">
                  <c:v>Rudnik Szlachecki</c:v>
                </c:pt>
                <c:pt idx="7">
                  <c:v>Rudnik Kol.</c:v>
                </c:pt>
                <c:pt idx="8">
                  <c:v>Wilkołaz Dolny</c:v>
                </c:pt>
                <c:pt idx="9">
                  <c:v>Wilkołaz Drugi</c:v>
                </c:pt>
                <c:pt idx="10">
                  <c:v>Wilkołaz Górny</c:v>
                </c:pt>
                <c:pt idx="11">
                  <c:v>Wilkołaz Pierwszy</c:v>
                </c:pt>
                <c:pt idx="12">
                  <c:v>Wilkołaz trzeci</c:v>
                </c:pt>
                <c:pt idx="13">
                  <c:v>Wilkołaz Stacja Kolejowa</c:v>
                </c:pt>
                <c:pt idx="14">
                  <c:v>Wólka Rudnicka</c:v>
                </c:pt>
                <c:pt idx="15">
                  <c:v>Zalesie </c:v>
                </c:pt>
                <c:pt idx="16">
                  <c:v>Zdrapy</c:v>
                </c:pt>
              </c:strCache>
            </c:strRef>
          </c:cat>
          <c:val>
            <c:numRef>
              <c:f>Arkusz1!$B$2:$B$18</c:f>
              <c:numCache>
                <c:formatCode>General</c:formatCode>
                <c:ptCount val="17"/>
                <c:pt idx="0">
                  <c:v>124</c:v>
                </c:pt>
                <c:pt idx="1">
                  <c:v>116</c:v>
                </c:pt>
                <c:pt idx="2">
                  <c:v>232</c:v>
                </c:pt>
                <c:pt idx="3">
                  <c:v>388</c:v>
                </c:pt>
                <c:pt idx="4">
                  <c:v>361</c:v>
                </c:pt>
                <c:pt idx="5">
                  <c:v>458</c:v>
                </c:pt>
                <c:pt idx="6">
                  <c:v>304</c:v>
                </c:pt>
                <c:pt idx="7">
                  <c:v>337</c:v>
                </c:pt>
                <c:pt idx="8">
                  <c:v>234</c:v>
                </c:pt>
                <c:pt idx="9">
                  <c:v>426</c:v>
                </c:pt>
                <c:pt idx="10">
                  <c:v>231</c:v>
                </c:pt>
                <c:pt idx="11">
                  <c:v>854</c:v>
                </c:pt>
                <c:pt idx="12">
                  <c:v>420</c:v>
                </c:pt>
                <c:pt idx="13">
                  <c:v>194</c:v>
                </c:pt>
                <c:pt idx="14">
                  <c:v>200</c:v>
                </c:pt>
                <c:pt idx="15">
                  <c:v>376</c:v>
                </c:pt>
                <c:pt idx="16">
                  <c:v>214</c:v>
                </c:pt>
              </c:numCache>
            </c:numRef>
          </c:val>
          <c:extLst>
            <c:ext xmlns:c16="http://schemas.microsoft.com/office/drawing/2014/chart" uri="{C3380CC4-5D6E-409C-BE32-E72D297353CC}">
              <c16:uniqueId val="{00000000-0DEC-42C9-9B59-B19899340753}"/>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Arkusz1!$B$1</c:f>
              <c:strCache>
                <c:ptCount val="1"/>
                <c:pt idx="0">
                  <c:v>Kolumna3</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Arkusz1!$B$2:$B$8</c:f>
              <c:numCache>
                <c:formatCode>General</c:formatCode>
                <c:ptCount val="7"/>
                <c:pt idx="0">
                  <c:v>-16</c:v>
                </c:pt>
                <c:pt idx="1">
                  <c:v>8</c:v>
                </c:pt>
                <c:pt idx="2">
                  <c:v>-2</c:v>
                </c:pt>
                <c:pt idx="3">
                  <c:v>-10</c:v>
                </c:pt>
                <c:pt idx="4">
                  <c:v>-11</c:v>
                </c:pt>
                <c:pt idx="5">
                  <c:v>-18</c:v>
                </c:pt>
                <c:pt idx="6">
                  <c:v>-20</c:v>
                </c:pt>
              </c:numCache>
            </c:numRef>
          </c:val>
          <c:smooth val="0"/>
          <c:extLst>
            <c:ext xmlns:c16="http://schemas.microsoft.com/office/drawing/2014/chart" uri="{C3380CC4-5D6E-409C-BE32-E72D297353CC}">
              <c16:uniqueId val="{00000000-F88F-4DF3-AE35-B93DB0377EDA}"/>
            </c:ext>
          </c:extLst>
        </c:ser>
        <c:ser>
          <c:idx val="1"/>
          <c:order val="1"/>
          <c:tx>
            <c:strRef>
              <c:f>Arkusz1!$C$1</c:f>
              <c:strCache>
                <c:ptCount val="1"/>
                <c:pt idx="0">
                  <c:v>Kolumna2</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Arkusz1!$C$2:$C$8</c:f>
              <c:numCache>
                <c:formatCode>General</c:formatCode>
                <c:ptCount val="7"/>
              </c:numCache>
            </c:numRef>
          </c:val>
          <c:smooth val="0"/>
          <c:extLst>
            <c:ext xmlns:c16="http://schemas.microsoft.com/office/drawing/2014/chart" uri="{C3380CC4-5D6E-409C-BE32-E72D297353CC}">
              <c16:uniqueId val="{00000001-F88F-4DF3-AE35-B93DB0377EDA}"/>
            </c:ext>
          </c:extLst>
        </c:ser>
        <c:ser>
          <c:idx val="2"/>
          <c:order val="2"/>
          <c:tx>
            <c:strRef>
              <c:f>Arkusz1!$D$1</c:f>
              <c:strCache>
                <c:ptCount val="1"/>
                <c:pt idx="0">
                  <c:v>Kolumna1</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Arkusz1!$D$2:$D$8</c:f>
              <c:numCache>
                <c:formatCode>General</c:formatCode>
                <c:ptCount val="7"/>
              </c:numCache>
            </c:numRef>
          </c:val>
          <c:smooth val="0"/>
          <c:extLst>
            <c:ext xmlns:c16="http://schemas.microsoft.com/office/drawing/2014/chart" uri="{C3380CC4-5D6E-409C-BE32-E72D297353CC}">
              <c16:uniqueId val="{00000002-F88F-4DF3-AE35-B93DB0377EDA}"/>
            </c:ext>
          </c:extLst>
        </c:ser>
        <c:dLbls>
          <c:dLblPos val="t"/>
          <c:showLegendKey val="0"/>
          <c:showVal val="1"/>
          <c:showCatName val="0"/>
          <c:showSerName val="0"/>
          <c:showPercent val="0"/>
          <c:showBubbleSize val="0"/>
        </c:dLbls>
        <c:upDownBars>
          <c:gapWidth val="150"/>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smooth val="0"/>
        <c:axId val="242304000"/>
        <c:axId val="236077632"/>
      </c:lineChart>
      <c:catAx>
        <c:axId val="242304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6077632"/>
        <c:crosses val="autoZero"/>
        <c:auto val="1"/>
        <c:lblAlgn val="ctr"/>
        <c:lblOffset val="100"/>
        <c:noMultiLvlLbl val="0"/>
      </c:catAx>
      <c:valAx>
        <c:axId val="2360776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23040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wiek przedprodukcyjny</c:v>
                </c:pt>
              </c:strCache>
            </c:strRef>
          </c:tx>
          <c:spPr>
            <a:solidFill>
              <a:schemeClr val="accent1"/>
            </a:solidFill>
            <a:ln>
              <a:noFill/>
            </a:ln>
            <a:effectLst/>
          </c:spPr>
          <c:invertIfNegative val="0"/>
          <c:trendline>
            <c:spPr>
              <a:ln w="19050" cap="rnd">
                <a:solidFill>
                  <a:schemeClr val="accent1"/>
                </a:solidFill>
                <a:prstDash val="sysDot"/>
              </a:ln>
              <a:effectLst/>
            </c:spPr>
            <c:trendlineType val="linear"/>
            <c:dispRSqr val="0"/>
            <c:dispEq val="0"/>
          </c:trendline>
          <c:cat>
            <c:numRef>
              <c:f>Arkusz1!$A$2:$A$5</c:f>
              <c:numCache>
                <c:formatCode>General</c:formatCode>
                <c:ptCount val="4"/>
                <c:pt idx="0">
                  <c:v>2015</c:v>
                </c:pt>
                <c:pt idx="1">
                  <c:v>2021</c:v>
                </c:pt>
              </c:numCache>
            </c:numRef>
          </c:cat>
          <c:val>
            <c:numRef>
              <c:f>Arkusz1!$B$2:$B$5</c:f>
              <c:numCache>
                <c:formatCode>General</c:formatCode>
                <c:ptCount val="4"/>
                <c:pt idx="0">
                  <c:v>881</c:v>
                </c:pt>
                <c:pt idx="1">
                  <c:v>1016</c:v>
                </c:pt>
              </c:numCache>
            </c:numRef>
          </c:val>
          <c:extLst>
            <c:ext xmlns:c16="http://schemas.microsoft.com/office/drawing/2014/chart" uri="{C3380CC4-5D6E-409C-BE32-E72D297353CC}">
              <c16:uniqueId val="{00000000-DE0F-494C-A8F5-B48044B9DC42}"/>
            </c:ext>
          </c:extLst>
        </c:ser>
        <c:ser>
          <c:idx val="1"/>
          <c:order val="1"/>
          <c:tx>
            <c:strRef>
              <c:f>Arkusz1!$C$1</c:f>
              <c:strCache>
                <c:ptCount val="1"/>
                <c:pt idx="0">
                  <c:v>wiek produkcyjny</c:v>
                </c:pt>
              </c:strCache>
            </c:strRef>
          </c:tx>
          <c:spPr>
            <a:solidFill>
              <a:schemeClr val="accent2"/>
            </a:solidFill>
            <a:ln>
              <a:noFill/>
            </a:ln>
            <a:effectLst/>
          </c:spPr>
          <c:invertIfNegative val="0"/>
          <c:trendline>
            <c:spPr>
              <a:ln w="19050" cap="rnd">
                <a:solidFill>
                  <a:schemeClr val="accent2"/>
                </a:solidFill>
                <a:prstDash val="sysDot"/>
              </a:ln>
              <a:effectLst/>
            </c:spPr>
            <c:trendlineType val="linear"/>
            <c:dispRSqr val="0"/>
            <c:dispEq val="0"/>
          </c:trendline>
          <c:cat>
            <c:numRef>
              <c:f>Arkusz1!$A$2:$A$5</c:f>
              <c:numCache>
                <c:formatCode>General</c:formatCode>
                <c:ptCount val="4"/>
                <c:pt idx="0">
                  <c:v>2015</c:v>
                </c:pt>
                <c:pt idx="1">
                  <c:v>2021</c:v>
                </c:pt>
              </c:numCache>
            </c:numRef>
          </c:cat>
          <c:val>
            <c:numRef>
              <c:f>Arkusz1!$C$2:$C$5</c:f>
              <c:numCache>
                <c:formatCode>General</c:formatCode>
                <c:ptCount val="4"/>
                <c:pt idx="0">
                  <c:v>3580</c:v>
                </c:pt>
                <c:pt idx="1">
                  <c:v>3240</c:v>
                </c:pt>
              </c:numCache>
            </c:numRef>
          </c:val>
          <c:extLst>
            <c:ext xmlns:c16="http://schemas.microsoft.com/office/drawing/2014/chart" uri="{C3380CC4-5D6E-409C-BE32-E72D297353CC}">
              <c16:uniqueId val="{00000001-DE0F-494C-A8F5-B48044B9DC42}"/>
            </c:ext>
          </c:extLst>
        </c:ser>
        <c:ser>
          <c:idx val="2"/>
          <c:order val="2"/>
          <c:tx>
            <c:strRef>
              <c:f>Arkusz1!$D$1</c:f>
              <c:strCache>
                <c:ptCount val="1"/>
                <c:pt idx="0">
                  <c:v>wiek poprodukcyjny</c:v>
                </c:pt>
              </c:strCache>
            </c:strRef>
          </c:tx>
          <c:spPr>
            <a:solidFill>
              <a:schemeClr val="accent3"/>
            </a:solidFill>
            <a:ln>
              <a:noFill/>
            </a:ln>
            <a:effectLst/>
          </c:spPr>
          <c:invertIfNegative val="0"/>
          <c:trendline>
            <c:spPr>
              <a:ln w="19050" cap="rnd">
                <a:solidFill>
                  <a:schemeClr val="accent3"/>
                </a:solidFill>
                <a:prstDash val="sysDot"/>
              </a:ln>
              <a:effectLst/>
            </c:spPr>
            <c:trendlineType val="linear"/>
            <c:dispRSqr val="0"/>
            <c:dispEq val="0"/>
          </c:trendline>
          <c:cat>
            <c:numRef>
              <c:f>Arkusz1!$A$2:$A$5</c:f>
              <c:numCache>
                <c:formatCode>General</c:formatCode>
                <c:ptCount val="4"/>
                <c:pt idx="0">
                  <c:v>2015</c:v>
                </c:pt>
                <c:pt idx="1">
                  <c:v>2021</c:v>
                </c:pt>
              </c:numCache>
            </c:numRef>
          </c:cat>
          <c:val>
            <c:numRef>
              <c:f>Arkusz1!$D$2:$D$5</c:f>
              <c:numCache>
                <c:formatCode>General</c:formatCode>
                <c:ptCount val="4"/>
                <c:pt idx="0">
                  <c:v>1086</c:v>
                </c:pt>
                <c:pt idx="1">
                  <c:v>1240</c:v>
                </c:pt>
              </c:numCache>
            </c:numRef>
          </c:val>
          <c:extLst>
            <c:ext xmlns:c16="http://schemas.microsoft.com/office/drawing/2014/chart" uri="{C3380CC4-5D6E-409C-BE32-E72D297353CC}">
              <c16:uniqueId val="{00000002-DE0F-494C-A8F5-B48044B9DC42}"/>
            </c:ext>
          </c:extLst>
        </c:ser>
        <c:dLbls>
          <c:showLegendKey val="0"/>
          <c:showVal val="0"/>
          <c:showCatName val="0"/>
          <c:showSerName val="0"/>
          <c:showPercent val="0"/>
          <c:showBubbleSize val="0"/>
        </c:dLbls>
        <c:gapWidth val="219"/>
        <c:overlap val="-27"/>
        <c:axId val="242302976"/>
        <c:axId val="236079360"/>
      </c:barChart>
      <c:catAx>
        <c:axId val="242302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6079360"/>
        <c:crosses val="autoZero"/>
        <c:auto val="1"/>
        <c:lblAlgn val="ctr"/>
        <c:lblOffset val="100"/>
        <c:noMultiLvlLbl val="0"/>
      </c:catAx>
      <c:valAx>
        <c:axId val="236079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2302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Arkusz1!$B$1</c:f>
              <c:strCache>
                <c:ptCount val="1"/>
                <c:pt idx="0">
                  <c:v>Kolumna3</c:v>
                </c:pt>
              </c:strCache>
            </c:strRef>
          </c:tx>
          <c:spPr>
            <a:gradFill rotWithShape="1">
              <a:gsLst>
                <a:gs pos="0">
                  <a:schemeClr val="accent1">
                    <a:tint val="97000"/>
                    <a:satMod val="100000"/>
                    <a:lumMod val="102000"/>
                  </a:schemeClr>
                </a:gs>
                <a:gs pos="50000">
                  <a:schemeClr val="accent1">
                    <a:shade val="100000"/>
                    <a:satMod val="100000"/>
                    <a:lumMod val="100000"/>
                  </a:schemeClr>
                </a:gs>
                <a:gs pos="100000">
                  <a:schemeClr val="accent1">
                    <a:shade val="80000"/>
                    <a:satMod val="100000"/>
                    <a:lumMod val="99000"/>
                  </a:schemeClr>
                </a:gs>
              </a:gsLst>
              <a:lin ang="27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Arkusz1!$B$2:$B$8</c:f>
              <c:numCache>
                <c:formatCode>General</c:formatCode>
                <c:ptCount val="7"/>
                <c:pt idx="0">
                  <c:v>446</c:v>
                </c:pt>
                <c:pt idx="1">
                  <c:v>396</c:v>
                </c:pt>
                <c:pt idx="2">
                  <c:v>453</c:v>
                </c:pt>
                <c:pt idx="3">
                  <c:v>508</c:v>
                </c:pt>
                <c:pt idx="4">
                  <c:v>504</c:v>
                </c:pt>
                <c:pt idx="5">
                  <c:v>510</c:v>
                </c:pt>
                <c:pt idx="6">
                  <c:v>521</c:v>
                </c:pt>
              </c:numCache>
            </c:numRef>
          </c:val>
          <c:extLst>
            <c:ext xmlns:c16="http://schemas.microsoft.com/office/drawing/2014/chart" uri="{C3380CC4-5D6E-409C-BE32-E72D297353CC}">
              <c16:uniqueId val="{00000000-04E8-41DD-BB60-3C0C1F7BBED6}"/>
            </c:ext>
          </c:extLst>
        </c:ser>
        <c:ser>
          <c:idx val="1"/>
          <c:order val="1"/>
          <c:tx>
            <c:strRef>
              <c:f>Arkusz1!$C$1</c:f>
              <c:strCache>
                <c:ptCount val="1"/>
                <c:pt idx="0">
                  <c:v>Kolumna1</c:v>
                </c:pt>
              </c:strCache>
            </c:strRef>
          </c:tx>
          <c:spPr>
            <a:gradFill rotWithShape="1">
              <a:gsLst>
                <a:gs pos="0">
                  <a:schemeClr val="accent2">
                    <a:tint val="97000"/>
                    <a:satMod val="100000"/>
                    <a:lumMod val="102000"/>
                  </a:schemeClr>
                </a:gs>
                <a:gs pos="50000">
                  <a:schemeClr val="accent2">
                    <a:shade val="100000"/>
                    <a:satMod val="100000"/>
                    <a:lumMod val="100000"/>
                  </a:schemeClr>
                </a:gs>
                <a:gs pos="100000">
                  <a:schemeClr val="accent2">
                    <a:shade val="80000"/>
                    <a:satMod val="100000"/>
                    <a:lumMod val="99000"/>
                  </a:schemeClr>
                </a:gs>
              </a:gsLst>
              <a:lin ang="27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Arkusz1!$C$2:$C$8</c:f>
              <c:numCache>
                <c:formatCode>General</c:formatCode>
                <c:ptCount val="7"/>
              </c:numCache>
            </c:numRef>
          </c:val>
          <c:extLst>
            <c:ext xmlns:c16="http://schemas.microsoft.com/office/drawing/2014/chart" uri="{C3380CC4-5D6E-409C-BE32-E72D297353CC}">
              <c16:uniqueId val="{00000001-04E8-41DD-BB60-3C0C1F7BBED6}"/>
            </c:ext>
          </c:extLst>
        </c:ser>
        <c:ser>
          <c:idx val="2"/>
          <c:order val="2"/>
          <c:tx>
            <c:strRef>
              <c:f>Arkusz1!$D$1</c:f>
              <c:strCache>
                <c:ptCount val="1"/>
                <c:pt idx="0">
                  <c:v>Kolumna2</c:v>
                </c:pt>
              </c:strCache>
            </c:strRef>
          </c:tx>
          <c:spPr>
            <a:gradFill rotWithShape="1">
              <a:gsLst>
                <a:gs pos="0">
                  <a:schemeClr val="accent3">
                    <a:tint val="97000"/>
                    <a:satMod val="100000"/>
                    <a:lumMod val="102000"/>
                  </a:schemeClr>
                </a:gs>
                <a:gs pos="50000">
                  <a:schemeClr val="accent3">
                    <a:shade val="100000"/>
                    <a:satMod val="100000"/>
                    <a:lumMod val="100000"/>
                  </a:schemeClr>
                </a:gs>
                <a:gs pos="100000">
                  <a:schemeClr val="accent3">
                    <a:shade val="80000"/>
                    <a:satMod val="100000"/>
                    <a:lumMod val="99000"/>
                  </a:schemeClr>
                </a:gs>
              </a:gsLst>
              <a:lin ang="27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Arkusz1!$D$2:$D$8</c:f>
              <c:numCache>
                <c:formatCode>General</c:formatCode>
                <c:ptCount val="7"/>
              </c:numCache>
            </c:numRef>
          </c:val>
          <c:extLst>
            <c:ext xmlns:c16="http://schemas.microsoft.com/office/drawing/2014/chart" uri="{C3380CC4-5D6E-409C-BE32-E72D297353CC}">
              <c16:uniqueId val="{00000002-04E8-41DD-BB60-3C0C1F7BBED6}"/>
            </c:ext>
          </c:extLst>
        </c:ser>
        <c:dLbls>
          <c:dLblPos val="outEnd"/>
          <c:showLegendKey val="0"/>
          <c:showVal val="1"/>
          <c:showCatName val="0"/>
          <c:showSerName val="0"/>
          <c:showPercent val="0"/>
          <c:showBubbleSize val="0"/>
        </c:dLbls>
        <c:gapWidth val="100"/>
        <c:overlap val="-24"/>
        <c:axId val="242306048"/>
        <c:axId val="236081088"/>
      </c:barChart>
      <c:catAx>
        <c:axId val="2423060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36081088"/>
        <c:crosses val="autoZero"/>
        <c:auto val="1"/>
        <c:lblAlgn val="ctr"/>
        <c:lblOffset val="100"/>
        <c:noMultiLvlLbl val="0"/>
      </c:catAx>
      <c:valAx>
        <c:axId val="23608108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2423060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sz="1050"/>
              <a:t>współczynnyk skolaryzacji brutto [%]</a:t>
            </a:r>
          </a:p>
        </c:rich>
      </c:tx>
      <c:layout>
        <c:manualLayout>
          <c:xMode val="edge"/>
          <c:yMode val="edge"/>
          <c:x val="0.27795713035870517"/>
          <c:y val="0.82690659811482436"/>
        </c:manualLayout>
      </c:layout>
      <c:overlay val="0"/>
      <c:spPr>
        <a:noFill/>
        <a:ln>
          <a:solidFill>
            <a:schemeClr val="accent1"/>
          </a:solidFill>
        </a:ln>
        <a:effectLst/>
      </c:spPr>
    </c:title>
    <c:autoTitleDeleted val="0"/>
    <c:plotArea>
      <c:layout/>
      <c:lineChart>
        <c:grouping val="standard"/>
        <c:varyColors val="0"/>
        <c:ser>
          <c:idx val="0"/>
          <c:order val="0"/>
          <c:tx>
            <c:strRef>
              <c:f>Arkusz1!$B$1</c:f>
              <c:strCache>
                <c:ptCount val="1"/>
                <c:pt idx="0">
                  <c:v>Seria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Arkusz1!$B$2:$B$8</c:f>
              <c:numCache>
                <c:formatCode>General</c:formatCode>
                <c:ptCount val="7"/>
                <c:pt idx="0">
                  <c:v>102.29</c:v>
                </c:pt>
                <c:pt idx="1">
                  <c:v>107.61</c:v>
                </c:pt>
                <c:pt idx="2">
                  <c:v>108.31</c:v>
                </c:pt>
                <c:pt idx="3">
                  <c:v>104.1</c:v>
                </c:pt>
                <c:pt idx="4">
                  <c:v>103.06</c:v>
                </c:pt>
                <c:pt idx="5">
                  <c:v>104.72</c:v>
                </c:pt>
                <c:pt idx="6">
                  <c:v>103.37</c:v>
                </c:pt>
              </c:numCache>
            </c:numRef>
          </c:val>
          <c:smooth val="0"/>
          <c:extLst>
            <c:ext xmlns:c16="http://schemas.microsoft.com/office/drawing/2014/chart" uri="{C3380CC4-5D6E-409C-BE32-E72D297353CC}">
              <c16:uniqueId val="{00000000-9FEC-48D3-9F7B-77FFA850917A}"/>
            </c:ext>
          </c:extLst>
        </c:ser>
        <c:ser>
          <c:idx val="1"/>
          <c:order val="1"/>
          <c:tx>
            <c:strRef>
              <c:f>Arkusz1!$C$1</c:f>
              <c:strCache>
                <c:ptCount val="1"/>
                <c:pt idx="0">
                  <c:v>Kolumna1</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Arkusz1!$C$2:$C$8</c:f>
              <c:numCache>
                <c:formatCode>General</c:formatCode>
                <c:ptCount val="7"/>
              </c:numCache>
            </c:numRef>
          </c:val>
          <c:smooth val="0"/>
          <c:extLst>
            <c:ext xmlns:c16="http://schemas.microsoft.com/office/drawing/2014/chart" uri="{C3380CC4-5D6E-409C-BE32-E72D297353CC}">
              <c16:uniqueId val="{00000001-9FEC-48D3-9F7B-77FFA850917A}"/>
            </c:ext>
          </c:extLst>
        </c:ser>
        <c:ser>
          <c:idx val="2"/>
          <c:order val="2"/>
          <c:tx>
            <c:strRef>
              <c:f>Arkusz1!$D$1</c:f>
              <c:strCache>
                <c:ptCount val="1"/>
                <c:pt idx="0">
                  <c:v>Kolumna2</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Arkusz1!$D$2:$D$8</c:f>
              <c:numCache>
                <c:formatCode>General</c:formatCode>
                <c:ptCount val="7"/>
              </c:numCache>
            </c:numRef>
          </c:val>
          <c:smooth val="0"/>
          <c:extLst>
            <c:ext xmlns:c16="http://schemas.microsoft.com/office/drawing/2014/chart" uri="{C3380CC4-5D6E-409C-BE32-E72D297353CC}">
              <c16:uniqueId val="{00000002-9FEC-48D3-9F7B-77FFA850917A}"/>
            </c:ext>
          </c:extLst>
        </c:ser>
        <c:dLbls>
          <c:dLblPos val="t"/>
          <c:showLegendKey val="0"/>
          <c:showVal val="1"/>
          <c:showCatName val="0"/>
          <c:showSerName val="0"/>
          <c:showPercent val="0"/>
          <c:showBubbleSize val="0"/>
        </c:dLbls>
        <c:marker val="1"/>
        <c:smooth val="0"/>
        <c:axId val="242303488"/>
        <c:axId val="236082816"/>
      </c:lineChart>
      <c:catAx>
        <c:axId val="242303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36082816"/>
        <c:crosses val="autoZero"/>
        <c:auto val="1"/>
        <c:lblAlgn val="ctr"/>
        <c:lblOffset val="100"/>
        <c:noMultiLvlLbl val="0"/>
      </c:catAx>
      <c:valAx>
        <c:axId val="236082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2423034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'[Wykres w programie Microsoft Word]Arkusz1'!$B$1</c:f>
              <c:strCache>
                <c:ptCount val="1"/>
                <c:pt idx="0">
                  <c:v>Polska</c:v>
                </c:pt>
              </c:strCache>
            </c:strRef>
          </c:tx>
          <c:spPr>
            <a:solidFill>
              <a:schemeClr val="accent1"/>
            </a:solidFill>
            <a:ln>
              <a:noFill/>
            </a:ln>
            <a:effectLst/>
          </c:spPr>
          <c:invertIfNegative val="0"/>
          <c:cat>
            <c:strRef>
              <c:f>'[Wykres w programie Microsoft Word]Arkusz1'!$A$2:$A$6</c:f>
              <c:strCache>
                <c:ptCount val="5"/>
                <c:pt idx="0">
                  <c:v>dzieci w wieku 3-4 lat</c:v>
                </c:pt>
                <c:pt idx="1">
                  <c:v>dzieci w wieku 3-5 lat</c:v>
                </c:pt>
                <c:pt idx="2">
                  <c:v>dzieci w wieku 3-6 lat</c:v>
                </c:pt>
                <c:pt idx="3">
                  <c:v>dzieci w wieku 4-6 lat</c:v>
                </c:pt>
                <c:pt idx="4">
                  <c:v>dzieci w wieku 6 lat</c:v>
                </c:pt>
              </c:strCache>
            </c:strRef>
          </c:cat>
          <c:val>
            <c:numRef>
              <c:f>'[Wykres w programie Microsoft Word]Arkusz1'!$B$2:$B$6</c:f>
              <c:numCache>
                <c:formatCode>General</c:formatCode>
                <c:ptCount val="5"/>
                <c:pt idx="0">
                  <c:v>85.1</c:v>
                </c:pt>
                <c:pt idx="1">
                  <c:v>88.3</c:v>
                </c:pt>
                <c:pt idx="2">
                  <c:v>90.4</c:v>
                </c:pt>
                <c:pt idx="3">
                  <c:v>94</c:v>
                </c:pt>
                <c:pt idx="4">
                  <c:v>97.1</c:v>
                </c:pt>
              </c:numCache>
            </c:numRef>
          </c:val>
          <c:extLst>
            <c:ext xmlns:c16="http://schemas.microsoft.com/office/drawing/2014/chart" uri="{C3380CC4-5D6E-409C-BE32-E72D297353CC}">
              <c16:uniqueId val="{00000000-FB6E-E942-ADD5-0E90E8AC8854}"/>
            </c:ext>
          </c:extLst>
        </c:ser>
        <c:ser>
          <c:idx val="1"/>
          <c:order val="1"/>
          <c:tx>
            <c:strRef>
              <c:f>'[Wykres w programie Microsoft Word]Arkusz1'!$C$1</c:f>
              <c:strCache>
                <c:ptCount val="1"/>
                <c:pt idx="0">
                  <c:v>lubelskie</c:v>
                </c:pt>
              </c:strCache>
            </c:strRef>
          </c:tx>
          <c:spPr>
            <a:solidFill>
              <a:schemeClr val="accent2"/>
            </a:solidFill>
            <a:ln>
              <a:noFill/>
            </a:ln>
            <a:effectLst/>
          </c:spPr>
          <c:invertIfNegative val="0"/>
          <c:cat>
            <c:strRef>
              <c:f>'[Wykres w programie Microsoft Word]Arkusz1'!$A$2:$A$6</c:f>
              <c:strCache>
                <c:ptCount val="5"/>
                <c:pt idx="0">
                  <c:v>dzieci w wieku 3-4 lat</c:v>
                </c:pt>
                <c:pt idx="1">
                  <c:v>dzieci w wieku 3-5 lat</c:v>
                </c:pt>
                <c:pt idx="2">
                  <c:v>dzieci w wieku 3-6 lat</c:v>
                </c:pt>
                <c:pt idx="3">
                  <c:v>dzieci w wieku 4-6 lat</c:v>
                </c:pt>
                <c:pt idx="4">
                  <c:v>dzieci w wieku 6 lat</c:v>
                </c:pt>
              </c:strCache>
            </c:strRef>
          </c:cat>
          <c:val>
            <c:numRef>
              <c:f>'[Wykres w programie Microsoft Word]Arkusz1'!$C$2:$C$6</c:f>
              <c:numCache>
                <c:formatCode>General</c:formatCode>
                <c:ptCount val="5"/>
                <c:pt idx="0">
                  <c:v>82.6</c:v>
                </c:pt>
                <c:pt idx="1">
                  <c:v>85.9</c:v>
                </c:pt>
                <c:pt idx="2">
                  <c:v>87.9</c:v>
                </c:pt>
                <c:pt idx="3">
                  <c:v>91.8</c:v>
                </c:pt>
                <c:pt idx="4">
                  <c:v>94.2</c:v>
                </c:pt>
              </c:numCache>
            </c:numRef>
          </c:val>
          <c:extLst>
            <c:ext xmlns:c16="http://schemas.microsoft.com/office/drawing/2014/chart" uri="{C3380CC4-5D6E-409C-BE32-E72D297353CC}">
              <c16:uniqueId val="{00000001-FB6E-E942-ADD5-0E90E8AC8854}"/>
            </c:ext>
          </c:extLst>
        </c:ser>
        <c:ser>
          <c:idx val="2"/>
          <c:order val="2"/>
          <c:tx>
            <c:strRef>
              <c:f>'[Wykres w programie Microsoft Word]Arkusz1'!$D$1</c:f>
              <c:strCache>
                <c:ptCount val="1"/>
                <c:pt idx="0">
                  <c:v>Powiat kraśnicki</c:v>
                </c:pt>
              </c:strCache>
            </c:strRef>
          </c:tx>
          <c:spPr>
            <a:solidFill>
              <a:schemeClr val="accent3"/>
            </a:solidFill>
            <a:ln>
              <a:noFill/>
            </a:ln>
            <a:effectLst/>
          </c:spPr>
          <c:invertIfNegative val="0"/>
          <c:cat>
            <c:strRef>
              <c:f>'[Wykres w programie Microsoft Word]Arkusz1'!$A$2:$A$6</c:f>
              <c:strCache>
                <c:ptCount val="5"/>
                <c:pt idx="0">
                  <c:v>dzieci w wieku 3-4 lat</c:v>
                </c:pt>
                <c:pt idx="1">
                  <c:v>dzieci w wieku 3-5 lat</c:v>
                </c:pt>
                <c:pt idx="2">
                  <c:v>dzieci w wieku 3-6 lat</c:v>
                </c:pt>
                <c:pt idx="3">
                  <c:v>dzieci w wieku 4-6 lat</c:v>
                </c:pt>
                <c:pt idx="4">
                  <c:v>dzieci w wieku 6 lat</c:v>
                </c:pt>
              </c:strCache>
            </c:strRef>
          </c:cat>
          <c:val>
            <c:numRef>
              <c:f>'[Wykres w programie Microsoft Word]Arkusz1'!$D$2:$D$6</c:f>
              <c:numCache>
                <c:formatCode>General</c:formatCode>
                <c:ptCount val="5"/>
                <c:pt idx="0">
                  <c:v>78.900000000000006</c:v>
                </c:pt>
                <c:pt idx="1">
                  <c:v>82.9</c:v>
                </c:pt>
                <c:pt idx="2">
                  <c:v>85.9</c:v>
                </c:pt>
                <c:pt idx="3">
                  <c:v>90.1</c:v>
                </c:pt>
                <c:pt idx="4">
                  <c:v>94.7</c:v>
                </c:pt>
              </c:numCache>
            </c:numRef>
          </c:val>
          <c:extLst>
            <c:ext xmlns:c16="http://schemas.microsoft.com/office/drawing/2014/chart" uri="{C3380CC4-5D6E-409C-BE32-E72D297353CC}">
              <c16:uniqueId val="{00000002-FB6E-E942-ADD5-0E90E8AC8854}"/>
            </c:ext>
          </c:extLst>
        </c:ser>
        <c:ser>
          <c:idx val="3"/>
          <c:order val="3"/>
          <c:tx>
            <c:strRef>
              <c:f>'[Wykres w programie Microsoft Word]Arkusz1'!$E$1</c:f>
              <c:strCache>
                <c:ptCount val="1"/>
                <c:pt idx="0">
                  <c:v>Gmina Wilkołaz</c:v>
                </c:pt>
              </c:strCache>
            </c:strRef>
          </c:tx>
          <c:spPr>
            <a:solidFill>
              <a:schemeClr val="accent4"/>
            </a:solidFill>
            <a:ln>
              <a:noFill/>
            </a:ln>
            <a:effectLst/>
          </c:spPr>
          <c:invertIfNegative val="0"/>
          <c:cat>
            <c:strRef>
              <c:f>'[Wykres w programie Microsoft Word]Arkusz1'!$A$2:$A$6</c:f>
              <c:strCache>
                <c:ptCount val="5"/>
                <c:pt idx="0">
                  <c:v>dzieci w wieku 3-4 lat</c:v>
                </c:pt>
                <c:pt idx="1">
                  <c:v>dzieci w wieku 3-5 lat</c:v>
                </c:pt>
                <c:pt idx="2">
                  <c:v>dzieci w wieku 3-6 lat</c:v>
                </c:pt>
                <c:pt idx="3">
                  <c:v>dzieci w wieku 4-6 lat</c:v>
                </c:pt>
                <c:pt idx="4">
                  <c:v>dzieci w wieku 6 lat</c:v>
                </c:pt>
              </c:strCache>
            </c:strRef>
          </c:cat>
          <c:val>
            <c:numRef>
              <c:f>'[Wykres w programie Microsoft Word]Arkusz1'!$E$2:$E$6</c:f>
              <c:numCache>
                <c:formatCode>General</c:formatCode>
                <c:ptCount val="5"/>
                <c:pt idx="0">
                  <c:v>63.5</c:v>
                </c:pt>
                <c:pt idx="1">
                  <c:v>65.599999999999994</c:v>
                </c:pt>
                <c:pt idx="2">
                  <c:v>68.3</c:v>
                </c:pt>
                <c:pt idx="3">
                  <c:v>70.8</c:v>
                </c:pt>
                <c:pt idx="4">
                  <c:v>76.7</c:v>
                </c:pt>
              </c:numCache>
            </c:numRef>
          </c:val>
          <c:extLst>
            <c:ext xmlns:c16="http://schemas.microsoft.com/office/drawing/2014/chart" uri="{C3380CC4-5D6E-409C-BE32-E72D297353CC}">
              <c16:uniqueId val="{00000003-FB6E-E942-ADD5-0E90E8AC8854}"/>
            </c:ext>
          </c:extLst>
        </c:ser>
        <c:ser>
          <c:idx val="4"/>
          <c:order val="4"/>
          <c:tx>
            <c:strRef>
              <c:f>'[Wykres w programie Microsoft Word]Arkusz1'!$F$1</c:f>
              <c:strCache>
                <c:ptCount val="1"/>
                <c:pt idx="0">
                  <c:v>Kolumna2</c:v>
                </c:pt>
              </c:strCache>
            </c:strRef>
          </c:tx>
          <c:spPr>
            <a:solidFill>
              <a:schemeClr val="accent5"/>
            </a:solidFill>
            <a:ln>
              <a:noFill/>
            </a:ln>
            <a:effectLst/>
          </c:spPr>
          <c:invertIfNegative val="0"/>
          <c:cat>
            <c:strRef>
              <c:f>'[Wykres w programie Microsoft Word]Arkusz1'!$A$2:$A$6</c:f>
              <c:strCache>
                <c:ptCount val="5"/>
                <c:pt idx="0">
                  <c:v>dzieci w wieku 3-4 lat</c:v>
                </c:pt>
                <c:pt idx="1">
                  <c:v>dzieci w wieku 3-5 lat</c:v>
                </c:pt>
                <c:pt idx="2">
                  <c:v>dzieci w wieku 3-6 lat</c:v>
                </c:pt>
                <c:pt idx="3">
                  <c:v>dzieci w wieku 4-6 lat</c:v>
                </c:pt>
                <c:pt idx="4">
                  <c:v>dzieci w wieku 6 lat</c:v>
                </c:pt>
              </c:strCache>
            </c:strRef>
          </c:cat>
          <c:val>
            <c:numRef>
              <c:f>'[Wykres w programie Microsoft Word]Arkusz1'!$F$2:$F$6</c:f>
              <c:numCache>
                <c:formatCode>General</c:formatCode>
                <c:ptCount val="5"/>
              </c:numCache>
            </c:numRef>
          </c:val>
          <c:extLst>
            <c:ext xmlns:c16="http://schemas.microsoft.com/office/drawing/2014/chart" uri="{C3380CC4-5D6E-409C-BE32-E72D297353CC}">
              <c16:uniqueId val="{00000004-FB6E-E942-ADD5-0E90E8AC8854}"/>
            </c:ext>
          </c:extLst>
        </c:ser>
        <c:dLbls>
          <c:showLegendKey val="0"/>
          <c:showVal val="0"/>
          <c:showCatName val="0"/>
          <c:showSerName val="0"/>
          <c:showPercent val="0"/>
          <c:showBubbleSize val="0"/>
        </c:dLbls>
        <c:gapWidth val="219"/>
        <c:overlap val="-27"/>
        <c:axId val="425199520"/>
        <c:axId val="460105056"/>
      </c:barChart>
      <c:catAx>
        <c:axId val="425199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60105056"/>
        <c:crosses val="autoZero"/>
        <c:auto val="1"/>
        <c:lblAlgn val="ctr"/>
        <c:lblOffset val="100"/>
        <c:noMultiLvlLbl val="0"/>
      </c:catAx>
      <c:valAx>
        <c:axId val="4601050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25199520"/>
        <c:crosses val="autoZero"/>
        <c:crossBetween val="between"/>
      </c:valAx>
      <c:spPr>
        <a:noFill/>
        <a:ln>
          <a:noFill/>
        </a:ln>
        <a:effectLst/>
      </c:spPr>
    </c:plotArea>
    <c:legend>
      <c:legendPos val="b"/>
      <c:legendEntry>
        <c:idx val="4"/>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150772820064143E-2"/>
          <c:y val="2.7777777777777776E-2"/>
          <c:w val="0.88738626421697286"/>
          <c:h val="0.86429258842644674"/>
        </c:manualLayout>
      </c:layout>
      <c:barChart>
        <c:barDir val="col"/>
        <c:grouping val="clustered"/>
        <c:varyColors val="0"/>
        <c:ser>
          <c:idx val="0"/>
          <c:order val="0"/>
          <c:tx>
            <c:strRef>
              <c:f>Arkusz1!$B$1</c:f>
              <c:strCache>
                <c:ptCount val="1"/>
                <c:pt idx="0">
                  <c:v>Seria 1</c:v>
                </c:pt>
              </c:strCache>
            </c:strRef>
          </c:tx>
          <c:spPr>
            <a:solidFill>
              <a:schemeClr val="accent1">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Arkusz1!$B$2:$B$8</c:f>
              <c:numCache>
                <c:formatCode>General</c:formatCode>
                <c:ptCount val="7"/>
                <c:pt idx="0">
                  <c:v>13259</c:v>
                </c:pt>
                <c:pt idx="1">
                  <c:v>13404</c:v>
                </c:pt>
                <c:pt idx="2">
                  <c:v>13933</c:v>
                </c:pt>
                <c:pt idx="3">
                  <c:v>14003</c:v>
                </c:pt>
                <c:pt idx="4">
                  <c:v>14197</c:v>
                </c:pt>
                <c:pt idx="5">
                  <c:v>14849</c:v>
                </c:pt>
                <c:pt idx="6">
                  <c:v>14345</c:v>
                </c:pt>
              </c:numCache>
            </c:numRef>
          </c:val>
          <c:extLst>
            <c:ext xmlns:c16="http://schemas.microsoft.com/office/drawing/2014/chart" uri="{C3380CC4-5D6E-409C-BE32-E72D297353CC}">
              <c16:uniqueId val="{00000000-7573-464C-8C57-A0E5120DDB2D}"/>
            </c:ext>
          </c:extLst>
        </c:ser>
        <c:ser>
          <c:idx val="1"/>
          <c:order val="1"/>
          <c:tx>
            <c:strRef>
              <c:f>Arkusz1!$C$1</c:f>
              <c:strCache>
                <c:ptCount val="1"/>
                <c:pt idx="0">
                  <c:v>Kolumna1</c:v>
                </c:pt>
              </c:strCache>
            </c:strRef>
          </c:tx>
          <c:spPr>
            <a:solidFill>
              <a:schemeClr val="accent2">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Arkusz1!$C$2:$C$8</c:f>
              <c:numCache>
                <c:formatCode>General</c:formatCode>
                <c:ptCount val="7"/>
              </c:numCache>
            </c:numRef>
          </c:val>
          <c:extLst>
            <c:ext xmlns:c16="http://schemas.microsoft.com/office/drawing/2014/chart" uri="{C3380CC4-5D6E-409C-BE32-E72D297353CC}">
              <c16:uniqueId val="{00000001-7573-464C-8C57-A0E5120DDB2D}"/>
            </c:ext>
          </c:extLst>
        </c:ser>
        <c:ser>
          <c:idx val="2"/>
          <c:order val="2"/>
          <c:tx>
            <c:strRef>
              <c:f>Arkusz1!$D$1</c:f>
              <c:strCache>
                <c:ptCount val="1"/>
                <c:pt idx="0">
                  <c:v>Kolumna2</c:v>
                </c:pt>
              </c:strCache>
            </c:strRef>
          </c:tx>
          <c:spPr>
            <a:solidFill>
              <a:schemeClr val="accent3">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Arkusz1!$A$2:$A$8</c:f>
              <c:numCache>
                <c:formatCode>General</c:formatCode>
                <c:ptCount val="7"/>
                <c:pt idx="0">
                  <c:v>2015</c:v>
                </c:pt>
                <c:pt idx="1">
                  <c:v>2016</c:v>
                </c:pt>
                <c:pt idx="2">
                  <c:v>2017</c:v>
                </c:pt>
                <c:pt idx="3">
                  <c:v>2018</c:v>
                </c:pt>
                <c:pt idx="4">
                  <c:v>2019</c:v>
                </c:pt>
                <c:pt idx="5">
                  <c:v>2020</c:v>
                </c:pt>
                <c:pt idx="6">
                  <c:v>2021</c:v>
                </c:pt>
              </c:numCache>
            </c:numRef>
          </c:cat>
          <c:val>
            <c:numRef>
              <c:f>Arkusz1!$D$2:$D$8</c:f>
              <c:numCache>
                <c:formatCode>General</c:formatCode>
                <c:ptCount val="7"/>
              </c:numCache>
            </c:numRef>
          </c:val>
          <c:extLst>
            <c:ext xmlns:c16="http://schemas.microsoft.com/office/drawing/2014/chart" uri="{C3380CC4-5D6E-409C-BE32-E72D297353CC}">
              <c16:uniqueId val="{00000002-7573-464C-8C57-A0E5120DDB2D}"/>
            </c:ext>
          </c:extLst>
        </c:ser>
        <c:dLbls>
          <c:dLblPos val="outEnd"/>
          <c:showLegendKey val="0"/>
          <c:showVal val="1"/>
          <c:showCatName val="0"/>
          <c:showSerName val="0"/>
          <c:showPercent val="0"/>
          <c:showBubbleSize val="0"/>
        </c:dLbls>
        <c:gapWidth val="80"/>
        <c:overlap val="25"/>
        <c:axId val="232675840"/>
        <c:axId val="236193472"/>
      </c:barChart>
      <c:catAx>
        <c:axId val="232675840"/>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pl-PL"/>
          </a:p>
        </c:txPr>
        <c:crossAx val="236193472"/>
        <c:crosses val="autoZero"/>
        <c:auto val="1"/>
        <c:lblAlgn val="ctr"/>
        <c:lblOffset val="100"/>
        <c:noMultiLvlLbl val="0"/>
      </c:catAx>
      <c:valAx>
        <c:axId val="236193472"/>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pl-PL"/>
          </a:p>
        </c:txPr>
        <c:crossAx val="2326758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2">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
  <cs:dataPoint3D>
    <cs:lnRef idx="0"/>
    <cs:fillRef idx="0">
      <cs:styleClr val="auto"/>
    </cs:fillRef>
    <cs:effectRef idx="0"/>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E2620F0-E102-4370-8A89-3923E5F047E7}" type="doc">
      <dgm:prSet loTypeId="urn:microsoft.com/office/officeart/2005/8/layout/hierarchy3" loCatId="hierarchy" qsTypeId="urn:microsoft.com/office/officeart/2005/8/quickstyle/simple2" qsCatId="simple" csTypeId="urn:microsoft.com/office/officeart/2005/8/colors/colorful5" csCatId="colorful" phldr="1"/>
      <dgm:spPr/>
      <dgm:t>
        <a:bodyPr/>
        <a:lstStyle/>
        <a:p>
          <a:endParaRPr lang="pl-PL"/>
        </a:p>
      </dgm:t>
    </dgm:pt>
    <dgm:pt modelId="{E919564D-6474-4A62-A39C-BF8CCF095F60}">
      <dgm:prSet phldrT="[Tekst]"/>
      <dgm:spPr/>
      <dgm:t>
        <a:bodyPr/>
        <a:lstStyle/>
        <a:p>
          <a:r>
            <a:rPr lang="pl-PL"/>
            <a:t>SRWL 2030</a:t>
          </a:r>
        </a:p>
      </dgm:t>
    </dgm:pt>
    <dgm:pt modelId="{7BBBAE4F-AFB6-41B5-9D40-2C5EB8DAD322}" type="parTrans" cxnId="{5435B90E-B1B0-4D76-89B7-F09E394A1981}">
      <dgm:prSet/>
      <dgm:spPr/>
      <dgm:t>
        <a:bodyPr/>
        <a:lstStyle/>
        <a:p>
          <a:endParaRPr lang="pl-PL"/>
        </a:p>
      </dgm:t>
    </dgm:pt>
    <dgm:pt modelId="{44A0F101-1762-4FF0-A0BC-DB50FAD7CB01}" type="sibTrans" cxnId="{5435B90E-B1B0-4D76-89B7-F09E394A1981}">
      <dgm:prSet/>
      <dgm:spPr/>
      <dgm:t>
        <a:bodyPr/>
        <a:lstStyle/>
        <a:p>
          <a:endParaRPr lang="pl-PL"/>
        </a:p>
      </dgm:t>
    </dgm:pt>
    <dgm:pt modelId="{D6E6F660-88A6-486D-A3CE-79F2AFE7EB9D}">
      <dgm:prSet phldrT="[Tekst]" custT="1"/>
      <dgm:spPr/>
      <dgm:t>
        <a:bodyPr/>
        <a:lstStyle/>
        <a:p>
          <a:pPr algn="just"/>
          <a:r>
            <a:rPr lang="pl-PL" sz="900"/>
            <a:t>Gmina Wilkołaz nalezy do gmin zagrożonych trwałą marginalizacją w orębie OSI Polesie.</a:t>
          </a:r>
        </a:p>
        <a:p>
          <a:pPr algn="just"/>
          <a:r>
            <a:rPr lang="pl-PL" sz="900"/>
            <a:t>Cechy wiodące:</a:t>
          </a:r>
        </a:p>
        <a:p>
          <a:pPr algn="just"/>
          <a:r>
            <a:rPr lang="pl-PL" sz="900"/>
            <a:t> -korzystne położenie w systemach transportowych województwa zwiększających rozwój przedsiębiorczości,</a:t>
          </a:r>
        </a:p>
        <a:p>
          <a:r>
            <a:rPr lang="pl-PL" sz="900"/>
            <a:t>- sąsiedztwo regionalnego ośrodka jakim jest miasto Kraśnik; </a:t>
          </a:r>
        </a:p>
        <a:p>
          <a:r>
            <a:rPr lang="pl-PL" sz="900"/>
            <a:t>- sąsiedztwo ośrodka wojewódzkiego jakim jest miasto Lublin; Wilkołaz pełni funkcję uzupełniającego ośrodka obsługi miasta Lublin, szczególnie w zakresie obsługi rynku spożywczego,</a:t>
          </a:r>
        </a:p>
        <a:p>
          <a:r>
            <a:rPr lang="pl-PL" sz="900"/>
            <a:t>- powiązanie gminy Wilkołaz z układem komunikacyjnym (drogowym i kolejowym) -krajowym oraz europejskim;</a:t>
          </a:r>
        </a:p>
        <a:p>
          <a:r>
            <a:rPr lang="pl-PL" sz="900"/>
            <a:t>- część gminy znajduje się w obrębie Kraśnickiego Obszaru Chronionego Krajobrazu – niewielkie kompleksy leśne położone w południowej części gminy;</a:t>
          </a:r>
        </a:p>
        <a:p>
          <a:pPr algn="just"/>
          <a:endParaRPr lang="pl-PL" sz="900"/>
        </a:p>
        <a:p>
          <a:endParaRPr lang="pl-PL" sz="900"/>
        </a:p>
      </dgm:t>
    </dgm:pt>
    <dgm:pt modelId="{CCA004C9-E170-47F4-934C-9D03AF62AFAF}" type="parTrans" cxnId="{74676AF1-46F8-4AE6-BB9B-053D453BD2AF}">
      <dgm:prSet/>
      <dgm:spPr/>
      <dgm:t>
        <a:bodyPr/>
        <a:lstStyle/>
        <a:p>
          <a:endParaRPr lang="pl-PL"/>
        </a:p>
      </dgm:t>
    </dgm:pt>
    <dgm:pt modelId="{5BBF3353-A195-4CE8-938D-A38F238DA88E}" type="sibTrans" cxnId="{74676AF1-46F8-4AE6-BB9B-053D453BD2AF}">
      <dgm:prSet/>
      <dgm:spPr/>
      <dgm:t>
        <a:bodyPr/>
        <a:lstStyle/>
        <a:p>
          <a:endParaRPr lang="pl-PL"/>
        </a:p>
      </dgm:t>
    </dgm:pt>
    <dgm:pt modelId="{0F393F46-6CC7-4B0E-863D-F933FF50B437}">
      <dgm:prSet phldrT="[Tekst]" custT="1"/>
      <dgm:spPr/>
      <dgm:t>
        <a:bodyPr/>
        <a:lstStyle/>
        <a:p>
          <a:r>
            <a:rPr lang="pl-PL" sz="900"/>
            <a:t>Kierunki interwencji/tematyczne obszary wsparcia w kontekście realizacji celów SRWL: </a:t>
          </a:r>
        </a:p>
        <a:p>
          <a:r>
            <a:rPr lang="pl-PL" sz="900"/>
            <a:t>Poprawa konkurencyjności gospodarstw rolnych</a:t>
          </a:r>
        </a:p>
        <a:p>
          <a:r>
            <a:rPr lang="pl-PL" sz="900"/>
            <a:t>Zrównoważony rozwój systemów infrastruktury technicznej</a:t>
          </a:r>
        </a:p>
        <a:p>
          <a:r>
            <a:rPr lang="pl-PL" sz="900"/>
            <a:t>Ochrona walorów środowiska</a:t>
          </a:r>
        </a:p>
        <a:p>
          <a:r>
            <a:rPr lang="pl-PL" sz="900"/>
            <a:t>Innowacyjne wykorzystanie walorów przyrodniczo- -kulturowych, rozwój sportu i usług wolnego czasu</a:t>
          </a:r>
        </a:p>
        <a:p>
          <a:r>
            <a:rPr lang="pl-PL" sz="900"/>
            <a:t>Wzmocnienie współpracy transgranicznej i  międzyregionalnej</a:t>
          </a:r>
        </a:p>
        <a:p>
          <a:r>
            <a:rPr lang="pl-PL" sz="700"/>
            <a:t> </a:t>
          </a:r>
        </a:p>
      </dgm:t>
    </dgm:pt>
    <dgm:pt modelId="{C72BC911-FEDA-4575-A6C8-0D33DB828299}" type="parTrans" cxnId="{3AEE7B30-FD46-47F2-8FC4-C5643CB486CD}">
      <dgm:prSet/>
      <dgm:spPr/>
      <dgm:t>
        <a:bodyPr/>
        <a:lstStyle/>
        <a:p>
          <a:endParaRPr lang="pl-PL"/>
        </a:p>
      </dgm:t>
    </dgm:pt>
    <dgm:pt modelId="{58C35D09-CFF6-4797-A685-C85C37389400}" type="sibTrans" cxnId="{3AEE7B30-FD46-47F2-8FC4-C5643CB486CD}">
      <dgm:prSet/>
      <dgm:spPr/>
      <dgm:t>
        <a:bodyPr/>
        <a:lstStyle/>
        <a:p>
          <a:endParaRPr lang="pl-PL"/>
        </a:p>
      </dgm:t>
    </dgm:pt>
    <dgm:pt modelId="{B8A753C7-F5DF-4593-A39B-2FBC5137A9D1}">
      <dgm:prSet phldrT="[Tekst]"/>
      <dgm:spPr/>
      <dgm:t>
        <a:bodyPr/>
        <a:lstStyle/>
        <a:p>
          <a:r>
            <a:rPr lang="pl-PL"/>
            <a:t>Plan Zagospodarowania Przestrzennego Województwa Lubelskiego</a:t>
          </a:r>
        </a:p>
      </dgm:t>
    </dgm:pt>
    <dgm:pt modelId="{F68AC69F-1F54-4F32-918E-4AD770AF0C63}" type="parTrans" cxnId="{4F418D31-4D5D-468D-82F8-E3C6E711C80D}">
      <dgm:prSet/>
      <dgm:spPr/>
      <dgm:t>
        <a:bodyPr/>
        <a:lstStyle/>
        <a:p>
          <a:endParaRPr lang="pl-PL"/>
        </a:p>
      </dgm:t>
    </dgm:pt>
    <dgm:pt modelId="{F4AC8995-20E7-4B79-825D-37F2ED5415DB}" type="sibTrans" cxnId="{4F418D31-4D5D-468D-82F8-E3C6E711C80D}">
      <dgm:prSet/>
      <dgm:spPr/>
      <dgm:t>
        <a:bodyPr/>
        <a:lstStyle/>
        <a:p>
          <a:endParaRPr lang="pl-PL"/>
        </a:p>
      </dgm:t>
    </dgm:pt>
    <dgm:pt modelId="{F1D5DA85-6A90-4D73-B1C1-1DFAEB7C6B23}">
      <dgm:prSet phldrT="[Tekst]" custT="1"/>
      <dgm:spPr/>
      <dgm:t>
        <a:bodyPr/>
        <a:lstStyle/>
        <a:p>
          <a:r>
            <a:rPr lang="pl-PL" sz="600"/>
            <a:t> </a:t>
          </a:r>
          <a:r>
            <a:rPr lang="pl-PL" sz="900"/>
            <a:t>Gmina Wilkołaz położona jest w południowo-zachodniej części województwa</a:t>
          </a:r>
          <a:endParaRPr lang="pl-PL" sz="600"/>
        </a:p>
      </dgm:t>
    </dgm:pt>
    <dgm:pt modelId="{31890B30-DACD-4A37-A40A-B2C8BA2517C7}" type="parTrans" cxnId="{B7A73F2A-4B22-44EA-93C7-338D9ABF0FF8}">
      <dgm:prSet/>
      <dgm:spPr/>
      <dgm:t>
        <a:bodyPr/>
        <a:lstStyle/>
        <a:p>
          <a:endParaRPr lang="pl-PL"/>
        </a:p>
      </dgm:t>
    </dgm:pt>
    <dgm:pt modelId="{2EEC1622-9486-4AF9-BDF3-D4FDCCA1EAFE}" type="sibTrans" cxnId="{B7A73F2A-4B22-44EA-93C7-338D9ABF0FF8}">
      <dgm:prSet/>
      <dgm:spPr/>
      <dgm:t>
        <a:bodyPr/>
        <a:lstStyle/>
        <a:p>
          <a:endParaRPr lang="pl-PL"/>
        </a:p>
      </dgm:t>
    </dgm:pt>
    <dgm:pt modelId="{18C4BCD0-5959-457C-A00B-803362E78DA1}">
      <dgm:prSet phldrT="[Tekst]" custT="1"/>
      <dgm:spPr/>
      <dgm:t>
        <a:bodyPr/>
        <a:lstStyle/>
        <a:p>
          <a:r>
            <a:rPr lang="pl-PL" sz="900"/>
            <a:t>Gmina połozona jest przy ważnych szlakach komunikacyjnych</a:t>
          </a:r>
        </a:p>
      </dgm:t>
    </dgm:pt>
    <dgm:pt modelId="{A3A7986C-7D3E-436C-B1B0-9906A60551DD}" type="parTrans" cxnId="{28F048EB-5B49-4FF5-A657-0069F6AE87B4}">
      <dgm:prSet/>
      <dgm:spPr/>
      <dgm:t>
        <a:bodyPr/>
        <a:lstStyle/>
        <a:p>
          <a:endParaRPr lang="pl-PL"/>
        </a:p>
      </dgm:t>
    </dgm:pt>
    <dgm:pt modelId="{CEA76555-DC50-4DE9-8D94-0C1C2D1E785F}" type="sibTrans" cxnId="{28F048EB-5B49-4FF5-A657-0069F6AE87B4}">
      <dgm:prSet/>
      <dgm:spPr/>
      <dgm:t>
        <a:bodyPr/>
        <a:lstStyle/>
        <a:p>
          <a:endParaRPr lang="pl-PL"/>
        </a:p>
      </dgm:t>
    </dgm:pt>
    <dgm:pt modelId="{7586DDE2-0EDA-443A-9EAA-946617FDC621}">
      <dgm:prSet custT="1"/>
      <dgm:spPr/>
      <dgm:t>
        <a:bodyPr/>
        <a:lstStyle/>
        <a:p>
          <a:r>
            <a:rPr lang="pl-PL" sz="900"/>
            <a:t>Gmina Wilkołaz charakteryzuje się nie wysokimi walorami środowiska naturalnego i kulturowego oraz niewielkim potencjałem turystycznym. Składa się na to niska lesistość, niewielka liczba obiektów mających szczególną wartość historyczną i kulturową oraz gospodarstw agroturystycznych mogących generować ruch turystyczny.</a:t>
          </a:r>
        </a:p>
        <a:p>
          <a:endParaRPr lang="pl-PL" sz="600"/>
        </a:p>
      </dgm:t>
    </dgm:pt>
    <dgm:pt modelId="{5F93AFE9-1BBC-4919-BCC0-AF69AEAC59C8}" type="parTrans" cxnId="{DF96B423-3EFA-4268-BF4D-078C6AB49E07}">
      <dgm:prSet/>
      <dgm:spPr/>
      <dgm:t>
        <a:bodyPr/>
        <a:lstStyle/>
        <a:p>
          <a:endParaRPr lang="pl-PL"/>
        </a:p>
      </dgm:t>
    </dgm:pt>
    <dgm:pt modelId="{CB8DE8CE-0ACB-4F74-919A-FFE5EEBFB3CA}" type="sibTrans" cxnId="{DF96B423-3EFA-4268-BF4D-078C6AB49E07}">
      <dgm:prSet/>
      <dgm:spPr/>
      <dgm:t>
        <a:bodyPr/>
        <a:lstStyle/>
        <a:p>
          <a:endParaRPr lang="pl-PL"/>
        </a:p>
      </dgm:t>
    </dgm:pt>
    <dgm:pt modelId="{A034CA7A-F0B2-45DF-ABEE-4A680D11F4D9}">
      <dgm:prSet/>
      <dgm:spPr/>
      <dgm:t>
        <a:bodyPr/>
        <a:lstStyle/>
        <a:p>
          <a:r>
            <a:rPr lang="pl-PL"/>
            <a:t>Strategia Rozwoju Gminy Wilkołaz na lata 2012-2020</a:t>
          </a:r>
        </a:p>
      </dgm:t>
    </dgm:pt>
    <dgm:pt modelId="{F32C2C5A-7E2A-465E-B7AD-E069F6E19B5A}" type="parTrans" cxnId="{C83F3BE1-5F53-4FE3-B27D-09EBC5CBAAB4}">
      <dgm:prSet/>
      <dgm:spPr/>
      <dgm:t>
        <a:bodyPr/>
        <a:lstStyle/>
        <a:p>
          <a:endParaRPr lang="pl-PL"/>
        </a:p>
      </dgm:t>
    </dgm:pt>
    <dgm:pt modelId="{02C70B04-1DC5-4E78-A539-9EA96F093E61}" type="sibTrans" cxnId="{C83F3BE1-5F53-4FE3-B27D-09EBC5CBAAB4}">
      <dgm:prSet/>
      <dgm:spPr/>
      <dgm:t>
        <a:bodyPr/>
        <a:lstStyle/>
        <a:p>
          <a:endParaRPr lang="pl-PL"/>
        </a:p>
      </dgm:t>
    </dgm:pt>
    <dgm:pt modelId="{28C597D6-B1DE-40A6-A01A-A4E75DD7D8C9}">
      <dgm:prSet custT="1"/>
      <dgm:spPr/>
      <dgm:t>
        <a:bodyPr/>
        <a:lstStyle/>
        <a:p>
          <a:r>
            <a:rPr lang="pl-PL" sz="900" b="0"/>
            <a:t>Efekty wdrożenia działań prorozwojowych będą odczuwalne zarówno w poprawie jakości życia mieszkańców, jak też w zwiększeniu rozpoznawalności gminy wśród turystów i inwestorów, podniesieniu aktywności i stopnia zintegrowania członków wspólnoty lokalnej oraz w funkcjonowaniu sfery gospodarczej. Wizja zakłada wpływ polityki prorozwojowej na różne obszary życia lokalnego oraz osiągnięcie komplementarnych, uzupełniających się i wzmacniających swoje rezultaty celów</a:t>
          </a:r>
          <a:br>
            <a:rPr lang="pl-PL" sz="700" b="0"/>
          </a:br>
          <a:r>
            <a:rPr lang="pl-PL" sz="700" b="0"/>
            <a:t>  </a:t>
          </a:r>
        </a:p>
      </dgm:t>
    </dgm:pt>
    <dgm:pt modelId="{CDC4F951-FFA0-4ADF-B69C-4196D1131289}" type="parTrans" cxnId="{CCE2800F-105C-4700-B4EE-1FFBB8C46E88}">
      <dgm:prSet/>
      <dgm:spPr/>
      <dgm:t>
        <a:bodyPr/>
        <a:lstStyle/>
        <a:p>
          <a:endParaRPr lang="pl-PL"/>
        </a:p>
      </dgm:t>
    </dgm:pt>
    <dgm:pt modelId="{3A45CF90-F4B5-4F36-9787-A8CD437CEB42}" type="sibTrans" cxnId="{CCE2800F-105C-4700-B4EE-1FFBB8C46E88}">
      <dgm:prSet/>
      <dgm:spPr/>
      <dgm:t>
        <a:bodyPr/>
        <a:lstStyle/>
        <a:p>
          <a:endParaRPr lang="pl-PL"/>
        </a:p>
      </dgm:t>
    </dgm:pt>
    <dgm:pt modelId="{E5FC5602-AECB-4B3C-B2B8-8360BD9605C4}">
      <dgm:prSet/>
      <dgm:spPr/>
      <dgm:t>
        <a:bodyPr/>
        <a:lstStyle/>
        <a:p>
          <a:r>
            <a:rPr lang="pl-PL"/>
            <a:t>Cele strategiczne:</a:t>
          </a:r>
        </a:p>
        <a:p>
          <a:r>
            <a:rPr lang="pl-PL"/>
            <a:t>Poprawa poziomu życia mieszkańców gminy Wilkołaz poprzez rozwój infrastruktury technicznej i społecznej, podniesienie jakości przestrzeni publicznej oraz wdrażanie zasad ochrony środowiska   </a:t>
          </a:r>
        </a:p>
        <a:p>
          <a:r>
            <a:rPr lang="pl-PL"/>
            <a:t>Pełne wykorzystanie posiadanych przez gminę walorów przyrodniczokrajobrazowych i zasobów dziedzictwa kulturowego, podniesienie atrakcyjności turystycznej obszaru i zwiększenie roli turystyki w lokalnej gospodarce</a:t>
          </a:r>
        </a:p>
        <a:p>
          <a:r>
            <a:rPr lang="pl-PL"/>
            <a:t>Wzrost aktywności gospodarczej gminy, rozwój działalności pozarolniczej oraz wspieranie procesów unowocześniania rolnictwa </a:t>
          </a:r>
        </a:p>
        <a:p>
          <a:r>
            <a:rPr lang="pl-PL"/>
            <a:t>Zaspokojenie potrzeb mieszkańców w zakresie kultury i edukacji, umożliwienie wszechstronnego rozwoju oraz aktywizacja lokalnej społeczności</a:t>
          </a:r>
        </a:p>
      </dgm:t>
    </dgm:pt>
    <dgm:pt modelId="{01FD72FA-2272-438E-9AE3-64EF1CB2BE25}" type="parTrans" cxnId="{91839311-860F-4E3E-AC3D-2BF4D8D2E021}">
      <dgm:prSet/>
      <dgm:spPr/>
      <dgm:t>
        <a:bodyPr/>
        <a:lstStyle/>
        <a:p>
          <a:endParaRPr lang="pl-PL"/>
        </a:p>
      </dgm:t>
    </dgm:pt>
    <dgm:pt modelId="{E58E0C0D-486C-4158-A203-50C31AC4BCF9}" type="sibTrans" cxnId="{91839311-860F-4E3E-AC3D-2BF4D8D2E021}">
      <dgm:prSet/>
      <dgm:spPr/>
      <dgm:t>
        <a:bodyPr/>
        <a:lstStyle/>
        <a:p>
          <a:endParaRPr lang="pl-PL"/>
        </a:p>
      </dgm:t>
    </dgm:pt>
    <dgm:pt modelId="{E06F0CC5-9BA5-4588-921F-426B1E2CAD62}" type="pres">
      <dgm:prSet presAssocID="{7E2620F0-E102-4370-8A89-3923E5F047E7}" presName="diagram" presStyleCnt="0">
        <dgm:presLayoutVars>
          <dgm:chPref val="1"/>
          <dgm:dir/>
          <dgm:animOne val="branch"/>
          <dgm:animLvl val="lvl"/>
          <dgm:resizeHandles/>
        </dgm:presLayoutVars>
      </dgm:prSet>
      <dgm:spPr/>
    </dgm:pt>
    <dgm:pt modelId="{00D44DFB-2D4C-4BA9-9A1D-6588DFBAB5C4}" type="pres">
      <dgm:prSet presAssocID="{E919564D-6474-4A62-A39C-BF8CCF095F60}" presName="root" presStyleCnt="0"/>
      <dgm:spPr/>
    </dgm:pt>
    <dgm:pt modelId="{6E6954F1-0AEE-4BE6-B905-915E1DD135F1}" type="pres">
      <dgm:prSet presAssocID="{E919564D-6474-4A62-A39C-BF8CCF095F60}" presName="rootComposite" presStyleCnt="0"/>
      <dgm:spPr/>
    </dgm:pt>
    <dgm:pt modelId="{B04F1B4A-296F-42C1-BCBD-2F3EB6A48130}" type="pres">
      <dgm:prSet presAssocID="{E919564D-6474-4A62-A39C-BF8CCF095F60}" presName="rootText" presStyleLbl="node1" presStyleIdx="0" presStyleCnt="3" custLinFactNeighborX="-97993" custLinFactNeighborY="2531"/>
      <dgm:spPr/>
    </dgm:pt>
    <dgm:pt modelId="{B53F35D4-61CF-4423-B96D-2A93322DDADE}" type="pres">
      <dgm:prSet presAssocID="{E919564D-6474-4A62-A39C-BF8CCF095F60}" presName="rootConnector" presStyleLbl="node1" presStyleIdx="0" presStyleCnt="3"/>
      <dgm:spPr/>
    </dgm:pt>
    <dgm:pt modelId="{5FA37E5B-071C-4E27-97D4-EDAA613DCA1E}" type="pres">
      <dgm:prSet presAssocID="{E919564D-6474-4A62-A39C-BF8CCF095F60}" presName="childShape" presStyleCnt="0"/>
      <dgm:spPr/>
    </dgm:pt>
    <dgm:pt modelId="{31D29B52-D1CD-4CD0-A2C3-B9E217A630C8}" type="pres">
      <dgm:prSet presAssocID="{CCA004C9-E170-47F4-934C-9D03AF62AFAF}" presName="Name13" presStyleLbl="parChTrans1D2" presStyleIdx="0" presStyleCnt="7"/>
      <dgm:spPr/>
    </dgm:pt>
    <dgm:pt modelId="{227A1D74-58E3-48FA-BC69-517FC4688031}" type="pres">
      <dgm:prSet presAssocID="{D6E6F660-88A6-486D-A3CE-79F2AFE7EB9D}" presName="childText" presStyleLbl="bgAcc1" presStyleIdx="0" presStyleCnt="7" custFlipHor="1" custScaleX="228833" custScaleY="472918" custLinFactNeighborX="-29080" custLinFactNeighborY="-2277">
        <dgm:presLayoutVars>
          <dgm:bulletEnabled val="1"/>
        </dgm:presLayoutVars>
      </dgm:prSet>
      <dgm:spPr/>
    </dgm:pt>
    <dgm:pt modelId="{0A4C7706-EEDD-490D-87ED-65427118BFAD}" type="pres">
      <dgm:prSet presAssocID="{C72BC911-FEDA-4575-A6C8-0D33DB828299}" presName="Name13" presStyleLbl="parChTrans1D2" presStyleIdx="1" presStyleCnt="7"/>
      <dgm:spPr/>
    </dgm:pt>
    <dgm:pt modelId="{0C36DE58-5D71-42BE-81DE-A97C819BE895}" type="pres">
      <dgm:prSet presAssocID="{0F393F46-6CC7-4B0E-863D-F933FF50B437}" presName="childText" presStyleLbl="bgAcc1" presStyleIdx="1" presStyleCnt="7" custScaleX="241869" custScaleY="274214" custLinFactY="63963" custLinFactNeighborX="-34925" custLinFactNeighborY="100000">
        <dgm:presLayoutVars>
          <dgm:bulletEnabled val="1"/>
        </dgm:presLayoutVars>
      </dgm:prSet>
      <dgm:spPr/>
    </dgm:pt>
    <dgm:pt modelId="{86265EE2-CCF0-46E5-8DAB-EBC11F5529E4}" type="pres">
      <dgm:prSet presAssocID="{B8A753C7-F5DF-4593-A39B-2FBC5137A9D1}" presName="root" presStyleCnt="0"/>
      <dgm:spPr/>
    </dgm:pt>
    <dgm:pt modelId="{B65356C5-8A21-4DA8-B25A-85C192467838}" type="pres">
      <dgm:prSet presAssocID="{B8A753C7-F5DF-4593-A39B-2FBC5137A9D1}" presName="rootComposite" presStyleCnt="0"/>
      <dgm:spPr/>
    </dgm:pt>
    <dgm:pt modelId="{2D70C290-20D1-4568-9E08-692E376D6DB3}" type="pres">
      <dgm:prSet presAssocID="{B8A753C7-F5DF-4593-A39B-2FBC5137A9D1}" presName="rootText" presStyleLbl="node1" presStyleIdx="1" presStyleCnt="3" custLinFactNeighborX="-25227" custLinFactNeighborY="698"/>
      <dgm:spPr/>
    </dgm:pt>
    <dgm:pt modelId="{39F77027-1641-45C8-B527-588DA6F2D2E9}" type="pres">
      <dgm:prSet presAssocID="{B8A753C7-F5DF-4593-A39B-2FBC5137A9D1}" presName="rootConnector" presStyleLbl="node1" presStyleIdx="1" presStyleCnt="3"/>
      <dgm:spPr/>
    </dgm:pt>
    <dgm:pt modelId="{3FF6B788-BB95-41BC-BAC5-493FA994B888}" type="pres">
      <dgm:prSet presAssocID="{B8A753C7-F5DF-4593-A39B-2FBC5137A9D1}" presName="childShape" presStyleCnt="0"/>
      <dgm:spPr/>
    </dgm:pt>
    <dgm:pt modelId="{A70D1386-35A0-4EED-BE86-D5A65F71B513}" type="pres">
      <dgm:prSet presAssocID="{31890B30-DACD-4A37-A40A-B2C8BA2517C7}" presName="Name13" presStyleLbl="parChTrans1D2" presStyleIdx="2" presStyleCnt="7"/>
      <dgm:spPr/>
    </dgm:pt>
    <dgm:pt modelId="{26668BC1-5F9B-4981-9772-6C78D6E8E138}" type="pres">
      <dgm:prSet presAssocID="{F1D5DA85-6A90-4D73-B1C1-1DFAEB7C6B23}" presName="childText" presStyleLbl="bgAcc1" presStyleIdx="2" presStyleCnt="7" custScaleX="145859" custScaleY="109651" custLinFactNeighborX="19483" custLinFactNeighborY="1836">
        <dgm:presLayoutVars>
          <dgm:bulletEnabled val="1"/>
        </dgm:presLayoutVars>
      </dgm:prSet>
      <dgm:spPr/>
    </dgm:pt>
    <dgm:pt modelId="{D0D7D7C8-43AB-4312-8D02-39F6C6942440}" type="pres">
      <dgm:prSet presAssocID="{A3A7986C-7D3E-436C-B1B0-9906A60551DD}" presName="Name13" presStyleLbl="parChTrans1D2" presStyleIdx="3" presStyleCnt="7"/>
      <dgm:spPr/>
    </dgm:pt>
    <dgm:pt modelId="{2C84F3B5-845A-4585-BDCE-7817654ED956}" type="pres">
      <dgm:prSet presAssocID="{18C4BCD0-5959-457C-A00B-803362E78DA1}" presName="childText" presStyleLbl="bgAcc1" presStyleIdx="3" presStyleCnt="7" custScaleX="150137" custLinFactNeighborX="14313" custLinFactNeighborY="-1341">
        <dgm:presLayoutVars>
          <dgm:bulletEnabled val="1"/>
        </dgm:presLayoutVars>
      </dgm:prSet>
      <dgm:spPr/>
    </dgm:pt>
    <dgm:pt modelId="{25C9E441-64C1-4707-9777-1360A070F65C}" type="pres">
      <dgm:prSet presAssocID="{5F93AFE9-1BBC-4919-BCC0-AF69AEAC59C8}" presName="Name13" presStyleLbl="parChTrans1D2" presStyleIdx="4" presStyleCnt="7"/>
      <dgm:spPr/>
    </dgm:pt>
    <dgm:pt modelId="{07619F71-936E-43AD-847A-779A905200BF}" type="pres">
      <dgm:prSet presAssocID="{7586DDE2-0EDA-443A-9EAA-946617FDC621}" presName="childText" presStyleLbl="bgAcc1" presStyleIdx="4" presStyleCnt="7" custScaleX="268190" custScaleY="249755" custLinFactNeighborX="-6566" custLinFactNeighborY="-16500">
        <dgm:presLayoutVars>
          <dgm:bulletEnabled val="1"/>
        </dgm:presLayoutVars>
      </dgm:prSet>
      <dgm:spPr/>
    </dgm:pt>
    <dgm:pt modelId="{77181856-CBF0-44B7-A89C-AE171AE1FE7A}" type="pres">
      <dgm:prSet presAssocID="{A034CA7A-F0B2-45DF-ABEE-4A680D11F4D9}" presName="root" presStyleCnt="0"/>
      <dgm:spPr/>
    </dgm:pt>
    <dgm:pt modelId="{6D653948-C17D-4616-B1AD-3C0DA97C0CBE}" type="pres">
      <dgm:prSet presAssocID="{A034CA7A-F0B2-45DF-ABEE-4A680D11F4D9}" presName="rootComposite" presStyleCnt="0"/>
      <dgm:spPr/>
    </dgm:pt>
    <dgm:pt modelId="{5AE6D15F-892E-48CD-B50D-4D9F606C7F83}" type="pres">
      <dgm:prSet presAssocID="{A034CA7A-F0B2-45DF-ABEE-4A680D11F4D9}" presName="rootText" presStyleLbl="node1" presStyleIdx="2" presStyleCnt="3" custLinFactNeighborX="-16951" custLinFactNeighborY="2857"/>
      <dgm:spPr/>
    </dgm:pt>
    <dgm:pt modelId="{E834ACDB-6888-4BAA-920D-6BD14E2635EB}" type="pres">
      <dgm:prSet presAssocID="{A034CA7A-F0B2-45DF-ABEE-4A680D11F4D9}" presName="rootConnector" presStyleLbl="node1" presStyleIdx="2" presStyleCnt="3"/>
      <dgm:spPr/>
    </dgm:pt>
    <dgm:pt modelId="{E3BFAAC0-4E73-4D45-98F9-8BB09FAE7019}" type="pres">
      <dgm:prSet presAssocID="{A034CA7A-F0B2-45DF-ABEE-4A680D11F4D9}" presName="childShape" presStyleCnt="0"/>
      <dgm:spPr/>
    </dgm:pt>
    <dgm:pt modelId="{920D3656-635B-4AEB-A6BA-DA33BDA81E5D}" type="pres">
      <dgm:prSet presAssocID="{CDC4F951-FFA0-4ADF-B69C-4196D1131289}" presName="Name13" presStyleLbl="parChTrans1D2" presStyleIdx="5" presStyleCnt="7"/>
      <dgm:spPr/>
    </dgm:pt>
    <dgm:pt modelId="{76C23A48-C822-4342-8ED6-AECB094B6C78}" type="pres">
      <dgm:prSet presAssocID="{28C597D6-B1DE-40A6-A01A-A4E75DD7D8C9}" presName="childText" presStyleLbl="bgAcc1" presStyleIdx="5" presStyleCnt="7" custScaleX="232318" custScaleY="271398" custLinFactNeighborX="-19942" custLinFactNeighborY="-4042">
        <dgm:presLayoutVars>
          <dgm:bulletEnabled val="1"/>
        </dgm:presLayoutVars>
      </dgm:prSet>
      <dgm:spPr/>
    </dgm:pt>
    <dgm:pt modelId="{DDD7C0C4-145B-4E51-BF0E-C0DD8EE0F678}" type="pres">
      <dgm:prSet presAssocID="{01FD72FA-2272-438E-9AE3-64EF1CB2BE25}" presName="Name13" presStyleLbl="parChTrans1D2" presStyleIdx="6" presStyleCnt="7"/>
      <dgm:spPr/>
    </dgm:pt>
    <dgm:pt modelId="{A692D88F-AFFE-4807-BD9C-8C16665A920E}" type="pres">
      <dgm:prSet presAssocID="{E5FC5602-AECB-4B3C-B2B8-8360BD9605C4}" presName="childText" presStyleLbl="bgAcc1" presStyleIdx="6" presStyleCnt="7" custScaleX="265060" custScaleY="438439" custLinFactNeighborX="603" custLinFactNeighborY="70631">
        <dgm:presLayoutVars>
          <dgm:bulletEnabled val="1"/>
        </dgm:presLayoutVars>
      </dgm:prSet>
      <dgm:spPr/>
    </dgm:pt>
  </dgm:ptLst>
  <dgm:cxnLst>
    <dgm:cxn modelId="{1F69920A-15CF-4C5F-96A7-20C7032370C7}" type="presOf" srcId="{C72BC911-FEDA-4575-A6C8-0D33DB828299}" destId="{0A4C7706-EEDD-490D-87ED-65427118BFAD}" srcOrd="0" destOrd="0" presId="urn:microsoft.com/office/officeart/2005/8/layout/hierarchy3"/>
    <dgm:cxn modelId="{5435B90E-B1B0-4D76-89B7-F09E394A1981}" srcId="{7E2620F0-E102-4370-8A89-3923E5F047E7}" destId="{E919564D-6474-4A62-A39C-BF8CCF095F60}" srcOrd="0" destOrd="0" parTransId="{7BBBAE4F-AFB6-41B5-9D40-2C5EB8DAD322}" sibTransId="{44A0F101-1762-4FF0-A0BC-DB50FAD7CB01}"/>
    <dgm:cxn modelId="{CCE2800F-105C-4700-B4EE-1FFBB8C46E88}" srcId="{A034CA7A-F0B2-45DF-ABEE-4A680D11F4D9}" destId="{28C597D6-B1DE-40A6-A01A-A4E75DD7D8C9}" srcOrd="0" destOrd="0" parTransId="{CDC4F951-FFA0-4ADF-B69C-4196D1131289}" sibTransId="{3A45CF90-F4B5-4F36-9787-A8CD437CEB42}"/>
    <dgm:cxn modelId="{91839311-860F-4E3E-AC3D-2BF4D8D2E021}" srcId="{A034CA7A-F0B2-45DF-ABEE-4A680D11F4D9}" destId="{E5FC5602-AECB-4B3C-B2B8-8360BD9605C4}" srcOrd="1" destOrd="0" parTransId="{01FD72FA-2272-438E-9AE3-64EF1CB2BE25}" sibTransId="{E58E0C0D-486C-4158-A203-50C31AC4BCF9}"/>
    <dgm:cxn modelId="{DF96B423-3EFA-4268-BF4D-078C6AB49E07}" srcId="{B8A753C7-F5DF-4593-A39B-2FBC5137A9D1}" destId="{7586DDE2-0EDA-443A-9EAA-946617FDC621}" srcOrd="2" destOrd="0" parTransId="{5F93AFE9-1BBC-4919-BCC0-AF69AEAC59C8}" sibTransId="{CB8DE8CE-0ACB-4F74-919A-FFE5EEBFB3CA}"/>
    <dgm:cxn modelId="{81F30429-4032-4E40-A929-0F5B6FBB9A4A}" type="presOf" srcId="{B8A753C7-F5DF-4593-A39B-2FBC5137A9D1}" destId="{2D70C290-20D1-4568-9E08-692E376D6DB3}" srcOrd="0" destOrd="0" presId="urn:microsoft.com/office/officeart/2005/8/layout/hierarchy3"/>
    <dgm:cxn modelId="{B7A73F2A-4B22-44EA-93C7-338D9ABF0FF8}" srcId="{B8A753C7-F5DF-4593-A39B-2FBC5137A9D1}" destId="{F1D5DA85-6A90-4D73-B1C1-1DFAEB7C6B23}" srcOrd="0" destOrd="0" parTransId="{31890B30-DACD-4A37-A40A-B2C8BA2517C7}" sibTransId="{2EEC1622-9486-4AF9-BDF3-D4FDCCA1EAFE}"/>
    <dgm:cxn modelId="{3286122E-6426-4BB0-85A7-B5BE1E223102}" type="presOf" srcId="{7586DDE2-0EDA-443A-9EAA-946617FDC621}" destId="{07619F71-936E-43AD-847A-779A905200BF}" srcOrd="0" destOrd="0" presId="urn:microsoft.com/office/officeart/2005/8/layout/hierarchy3"/>
    <dgm:cxn modelId="{3AEE7B30-FD46-47F2-8FC4-C5643CB486CD}" srcId="{E919564D-6474-4A62-A39C-BF8CCF095F60}" destId="{0F393F46-6CC7-4B0E-863D-F933FF50B437}" srcOrd="1" destOrd="0" parTransId="{C72BC911-FEDA-4575-A6C8-0D33DB828299}" sibTransId="{58C35D09-CFF6-4797-A685-C85C37389400}"/>
    <dgm:cxn modelId="{4F418D31-4D5D-468D-82F8-E3C6E711C80D}" srcId="{7E2620F0-E102-4370-8A89-3923E5F047E7}" destId="{B8A753C7-F5DF-4593-A39B-2FBC5137A9D1}" srcOrd="1" destOrd="0" parTransId="{F68AC69F-1F54-4F32-918E-4AD770AF0C63}" sibTransId="{F4AC8995-20E7-4B79-825D-37F2ED5415DB}"/>
    <dgm:cxn modelId="{B890833A-FA47-4B0F-B59C-F9C14EBCB6C5}" type="presOf" srcId="{E919564D-6474-4A62-A39C-BF8CCF095F60}" destId="{B53F35D4-61CF-4423-B96D-2A93322DDADE}" srcOrd="1" destOrd="0" presId="urn:microsoft.com/office/officeart/2005/8/layout/hierarchy3"/>
    <dgm:cxn modelId="{DEF20540-F555-478C-A13B-0CA9BE7A3F00}" type="presOf" srcId="{A034CA7A-F0B2-45DF-ABEE-4A680D11F4D9}" destId="{E834ACDB-6888-4BAA-920D-6BD14E2635EB}" srcOrd="1" destOrd="0" presId="urn:microsoft.com/office/officeart/2005/8/layout/hierarchy3"/>
    <dgm:cxn modelId="{5840A35C-E6BB-4883-BED8-A9476BD657D4}" type="presOf" srcId="{0F393F46-6CC7-4B0E-863D-F933FF50B437}" destId="{0C36DE58-5D71-42BE-81DE-A97C819BE895}" srcOrd="0" destOrd="0" presId="urn:microsoft.com/office/officeart/2005/8/layout/hierarchy3"/>
    <dgm:cxn modelId="{20466E41-35C0-4241-9F24-2E79AB32E3BA}" type="presOf" srcId="{28C597D6-B1DE-40A6-A01A-A4E75DD7D8C9}" destId="{76C23A48-C822-4342-8ED6-AECB094B6C78}" srcOrd="0" destOrd="0" presId="urn:microsoft.com/office/officeart/2005/8/layout/hierarchy3"/>
    <dgm:cxn modelId="{4C443A62-C546-4AC1-AC8F-C7E0B62D7F3F}" type="presOf" srcId="{E5FC5602-AECB-4B3C-B2B8-8360BD9605C4}" destId="{A692D88F-AFFE-4807-BD9C-8C16665A920E}" srcOrd="0" destOrd="0" presId="urn:microsoft.com/office/officeart/2005/8/layout/hierarchy3"/>
    <dgm:cxn modelId="{CCEF5664-C994-4C95-964D-93B54CABA865}" type="presOf" srcId="{E919564D-6474-4A62-A39C-BF8CCF095F60}" destId="{B04F1B4A-296F-42C1-BCBD-2F3EB6A48130}" srcOrd="0" destOrd="0" presId="urn:microsoft.com/office/officeart/2005/8/layout/hierarchy3"/>
    <dgm:cxn modelId="{86E86F45-0606-4A9E-A3D7-720DB6C5B5BF}" type="presOf" srcId="{A034CA7A-F0B2-45DF-ABEE-4A680D11F4D9}" destId="{5AE6D15F-892E-48CD-B50D-4D9F606C7F83}" srcOrd="0" destOrd="0" presId="urn:microsoft.com/office/officeart/2005/8/layout/hierarchy3"/>
    <dgm:cxn modelId="{35611B48-3543-40CF-BCD0-C20A582B977D}" type="presOf" srcId="{B8A753C7-F5DF-4593-A39B-2FBC5137A9D1}" destId="{39F77027-1641-45C8-B527-588DA6F2D2E9}" srcOrd="1" destOrd="0" presId="urn:microsoft.com/office/officeart/2005/8/layout/hierarchy3"/>
    <dgm:cxn modelId="{700F7F7B-E2BC-49BC-AC58-B449F45E60EF}" type="presOf" srcId="{7E2620F0-E102-4370-8A89-3923E5F047E7}" destId="{E06F0CC5-9BA5-4588-921F-426B1E2CAD62}" srcOrd="0" destOrd="0" presId="urn:microsoft.com/office/officeart/2005/8/layout/hierarchy3"/>
    <dgm:cxn modelId="{B278A087-7556-47E9-8FF8-A411549B3ABB}" type="presOf" srcId="{F1D5DA85-6A90-4D73-B1C1-1DFAEB7C6B23}" destId="{26668BC1-5F9B-4981-9772-6C78D6E8E138}" srcOrd="0" destOrd="0" presId="urn:microsoft.com/office/officeart/2005/8/layout/hierarchy3"/>
    <dgm:cxn modelId="{572CE893-41AF-414E-8A15-CC5E1208C3E7}" type="presOf" srcId="{01FD72FA-2272-438E-9AE3-64EF1CB2BE25}" destId="{DDD7C0C4-145B-4E51-BF0E-C0DD8EE0F678}" srcOrd="0" destOrd="0" presId="urn:microsoft.com/office/officeart/2005/8/layout/hierarchy3"/>
    <dgm:cxn modelId="{1FF081A3-E17B-493E-9EA2-C38D770C44F8}" type="presOf" srcId="{CDC4F951-FFA0-4ADF-B69C-4196D1131289}" destId="{920D3656-635B-4AEB-A6BA-DA33BDA81E5D}" srcOrd="0" destOrd="0" presId="urn:microsoft.com/office/officeart/2005/8/layout/hierarchy3"/>
    <dgm:cxn modelId="{DC9F18A4-DFDE-4054-95E2-EF3B34961F88}" type="presOf" srcId="{18C4BCD0-5959-457C-A00B-803362E78DA1}" destId="{2C84F3B5-845A-4585-BDCE-7817654ED956}" srcOrd="0" destOrd="0" presId="urn:microsoft.com/office/officeart/2005/8/layout/hierarchy3"/>
    <dgm:cxn modelId="{26DC3DAF-EAF4-40FA-B279-B5A2F78BFE75}" type="presOf" srcId="{D6E6F660-88A6-486D-A3CE-79F2AFE7EB9D}" destId="{227A1D74-58E3-48FA-BC69-517FC4688031}" srcOrd="0" destOrd="0" presId="urn:microsoft.com/office/officeart/2005/8/layout/hierarchy3"/>
    <dgm:cxn modelId="{40D4FAB3-D540-4BED-9F67-1B75318277CA}" type="presOf" srcId="{5F93AFE9-1BBC-4919-BCC0-AF69AEAC59C8}" destId="{25C9E441-64C1-4707-9777-1360A070F65C}" srcOrd="0" destOrd="0" presId="urn:microsoft.com/office/officeart/2005/8/layout/hierarchy3"/>
    <dgm:cxn modelId="{5E858ED4-CF23-4749-97B8-E8CEBC34ECD1}" type="presOf" srcId="{31890B30-DACD-4A37-A40A-B2C8BA2517C7}" destId="{A70D1386-35A0-4EED-BE86-D5A65F71B513}" srcOrd="0" destOrd="0" presId="urn:microsoft.com/office/officeart/2005/8/layout/hierarchy3"/>
    <dgm:cxn modelId="{3D5E7DDC-353C-4EE8-9C6D-5B30929BBDBC}" type="presOf" srcId="{A3A7986C-7D3E-436C-B1B0-9906A60551DD}" destId="{D0D7D7C8-43AB-4312-8D02-39F6C6942440}" srcOrd="0" destOrd="0" presId="urn:microsoft.com/office/officeart/2005/8/layout/hierarchy3"/>
    <dgm:cxn modelId="{C83F3BE1-5F53-4FE3-B27D-09EBC5CBAAB4}" srcId="{7E2620F0-E102-4370-8A89-3923E5F047E7}" destId="{A034CA7A-F0B2-45DF-ABEE-4A680D11F4D9}" srcOrd="2" destOrd="0" parTransId="{F32C2C5A-7E2A-465E-B7AD-E069F6E19B5A}" sibTransId="{02C70B04-1DC5-4E78-A539-9EA96F093E61}"/>
    <dgm:cxn modelId="{109E51EA-B129-4A5C-AFFA-1D1B595D7E3A}" type="presOf" srcId="{CCA004C9-E170-47F4-934C-9D03AF62AFAF}" destId="{31D29B52-D1CD-4CD0-A2C3-B9E217A630C8}" srcOrd="0" destOrd="0" presId="urn:microsoft.com/office/officeart/2005/8/layout/hierarchy3"/>
    <dgm:cxn modelId="{28F048EB-5B49-4FF5-A657-0069F6AE87B4}" srcId="{B8A753C7-F5DF-4593-A39B-2FBC5137A9D1}" destId="{18C4BCD0-5959-457C-A00B-803362E78DA1}" srcOrd="1" destOrd="0" parTransId="{A3A7986C-7D3E-436C-B1B0-9906A60551DD}" sibTransId="{CEA76555-DC50-4DE9-8D94-0C1C2D1E785F}"/>
    <dgm:cxn modelId="{74676AF1-46F8-4AE6-BB9B-053D453BD2AF}" srcId="{E919564D-6474-4A62-A39C-BF8CCF095F60}" destId="{D6E6F660-88A6-486D-A3CE-79F2AFE7EB9D}" srcOrd="0" destOrd="0" parTransId="{CCA004C9-E170-47F4-934C-9D03AF62AFAF}" sibTransId="{5BBF3353-A195-4CE8-938D-A38F238DA88E}"/>
    <dgm:cxn modelId="{7216AEF7-EE6C-4E0F-BDA2-F62A564676BB}" type="presParOf" srcId="{E06F0CC5-9BA5-4588-921F-426B1E2CAD62}" destId="{00D44DFB-2D4C-4BA9-9A1D-6588DFBAB5C4}" srcOrd="0" destOrd="0" presId="urn:microsoft.com/office/officeart/2005/8/layout/hierarchy3"/>
    <dgm:cxn modelId="{17CFE059-E05C-43C3-B1CC-E3A338063A3C}" type="presParOf" srcId="{00D44DFB-2D4C-4BA9-9A1D-6588DFBAB5C4}" destId="{6E6954F1-0AEE-4BE6-B905-915E1DD135F1}" srcOrd="0" destOrd="0" presId="urn:microsoft.com/office/officeart/2005/8/layout/hierarchy3"/>
    <dgm:cxn modelId="{62A544E4-67F9-4321-B235-B17A9CF84789}" type="presParOf" srcId="{6E6954F1-0AEE-4BE6-B905-915E1DD135F1}" destId="{B04F1B4A-296F-42C1-BCBD-2F3EB6A48130}" srcOrd="0" destOrd="0" presId="urn:microsoft.com/office/officeart/2005/8/layout/hierarchy3"/>
    <dgm:cxn modelId="{E7E24FF3-A156-41C6-BFA8-3E22D097D2FE}" type="presParOf" srcId="{6E6954F1-0AEE-4BE6-B905-915E1DD135F1}" destId="{B53F35D4-61CF-4423-B96D-2A93322DDADE}" srcOrd="1" destOrd="0" presId="urn:microsoft.com/office/officeart/2005/8/layout/hierarchy3"/>
    <dgm:cxn modelId="{C6ECFDFB-8FE7-4B1D-B516-B11669C85B77}" type="presParOf" srcId="{00D44DFB-2D4C-4BA9-9A1D-6588DFBAB5C4}" destId="{5FA37E5B-071C-4E27-97D4-EDAA613DCA1E}" srcOrd="1" destOrd="0" presId="urn:microsoft.com/office/officeart/2005/8/layout/hierarchy3"/>
    <dgm:cxn modelId="{B47D44A5-1717-42E9-8ECA-7D1CB9BDE4A7}" type="presParOf" srcId="{5FA37E5B-071C-4E27-97D4-EDAA613DCA1E}" destId="{31D29B52-D1CD-4CD0-A2C3-B9E217A630C8}" srcOrd="0" destOrd="0" presId="urn:microsoft.com/office/officeart/2005/8/layout/hierarchy3"/>
    <dgm:cxn modelId="{EE5E4F27-A048-481C-9DC1-9450D93A0EB0}" type="presParOf" srcId="{5FA37E5B-071C-4E27-97D4-EDAA613DCA1E}" destId="{227A1D74-58E3-48FA-BC69-517FC4688031}" srcOrd="1" destOrd="0" presId="urn:microsoft.com/office/officeart/2005/8/layout/hierarchy3"/>
    <dgm:cxn modelId="{7CA9105A-169E-48A7-97F7-691BC3CED793}" type="presParOf" srcId="{5FA37E5B-071C-4E27-97D4-EDAA613DCA1E}" destId="{0A4C7706-EEDD-490D-87ED-65427118BFAD}" srcOrd="2" destOrd="0" presId="urn:microsoft.com/office/officeart/2005/8/layout/hierarchy3"/>
    <dgm:cxn modelId="{5A102652-C650-4396-B3C2-758F21804C27}" type="presParOf" srcId="{5FA37E5B-071C-4E27-97D4-EDAA613DCA1E}" destId="{0C36DE58-5D71-42BE-81DE-A97C819BE895}" srcOrd="3" destOrd="0" presId="urn:microsoft.com/office/officeart/2005/8/layout/hierarchy3"/>
    <dgm:cxn modelId="{8AC6AD7A-7EE0-425C-A97C-447A05794001}" type="presParOf" srcId="{E06F0CC5-9BA5-4588-921F-426B1E2CAD62}" destId="{86265EE2-CCF0-46E5-8DAB-EBC11F5529E4}" srcOrd="1" destOrd="0" presId="urn:microsoft.com/office/officeart/2005/8/layout/hierarchy3"/>
    <dgm:cxn modelId="{D9CC1414-3C6C-41DF-8CCC-69ED0689E437}" type="presParOf" srcId="{86265EE2-CCF0-46E5-8DAB-EBC11F5529E4}" destId="{B65356C5-8A21-4DA8-B25A-85C192467838}" srcOrd="0" destOrd="0" presId="urn:microsoft.com/office/officeart/2005/8/layout/hierarchy3"/>
    <dgm:cxn modelId="{700D59B3-DE89-446D-8059-56CCB0FB2BF1}" type="presParOf" srcId="{B65356C5-8A21-4DA8-B25A-85C192467838}" destId="{2D70C290-20D1-4568-9E08-692E376D6DB3}" srcOrd="0" destOrd="0" presId="urn:microsoft.com/office/officeart/2005/8/layout/hierarchy3"/>
    <dgm:cxn modelId="{4F3A4223-3746-4F1D-9CFC-6AFD9DD4623F}" type="presParOf" srcId="{B65356C5-8A21-4DA8-B25A-85C192467838}" destId="{39F77027-1641-45C8-B527-588DA6F2D2E9}" srcOrd="1" destOrd="0" presId="urn:microsoft.com/office/officeart/2005/8/layout/hierarchy3"/>
    <dgm:cxn modelId="{B4EC8EBE-DFDE-4F36-87C1-0E1BF894057D}" type="presParOf" srcId="{86265EE2-CCF0-46E5-8DAB-EBC11F5529E4}" destId="{3FF6B788-BB95-41BC-BAC5-493FA994B888}" srcOrd="1" destOrd="0" presId="urn:microsoft.com/office/officeart/2005/8/layout/hierarchy3"/>
    <dgm:cxn modelId="{756B0BFE-4702-4872-BD17-467E9B2C594A}" type="presParOf" srcId="{3FF6B788-BB95-41BC-BAC5-493FA994B888}" destId="{A70D1386-35A0-4EED-BE86-D5A65F71B513}" srcOrd="0" destOrd="0" presId="urn:microsoft.com/office/officeart/2005/8/layout/hierarchy3"/>
    <dgm:cxn modelId="{52E45B01-6D2B-4638-9CF8-8948B0619BBD}" type="presParOf" srcId="{3FF6B788-BB95-41BC-BAC5-493FA994B888}" destId="{26668BC1-5F9B-4981-9772-6C78D6E8E138}" srcOrd="1" destOrd="0" presId="urn:microsoft.com/office/officeart/2005/8/layout/hierarchy3"/>
    <dgm:cxn modelId="{74FF475C-20E8-4E33-8EFE-B3539DBAE703}" type="presParOf" srcId="{3FF6B788-BB95-41BC-BAC5-493FA994B888}" destId="{D0D7D7C8-43AB-4312-8D02-39F6C6942440}" srcOrd="2" destOrd="0" presId="urn:microsoft.com/office/officeart/2005/8/layout/hierarchy3"/>
    <dgm:cxn modelId="{24059F22-8C1E-40C4-A217-B47C3FCE1BA4}" type="presParOf" srcId="{3FF6B788-BB95-41BC-BAC5-493FA994B888}" destId="{2C84F3B5-845A-4585-BDCE-7817654ED956}" srcOrd="3" destOrd="0" presId="urn:microsoft.com/office/officeart/2005/8/layout/hierarchy3"/>
    <dgm:cxn modelId="{8DCEA545-3314-49BC-B3DD-329399A9452F}" type="presParOf" srcId="{3FF6B788-BB95-41BC-BAC5-493FA994B888}" destId="{25C9E441-64C1-4707-9777-1360A070F65C}" srcOrd="4" destOrd="0" presId="urn:microsoft.com/office/officeart/2005/8/layout/hierarchy3"/>
    <dgm:cxn modelId="{31273B7F-7D5E-47F2-8993-171C18F89A14}" type="presParOf" srcId="{3FF6B788-BB95-41BC-BAC5-493FA994B888}" destId="{07619F71-936E-43AD-847A-779A905200BF}" srcOrd="5" destOrd="0" presId="urn:microsoft.com/office/officeart/2005/8/layout/hierarchy3"/>
    <dgm:cxn modelId="{B8C16680-F6BD-4A3D-B142-F4530B63FFA6}" type="presParOf" srcId="{E06F0CC5-9BA5-4588-921F-426B1E2CAD62}" destId="{77181856-CBF0-44B7-A89C-AE171AE1FE7A}" srcOrd="2" destOrd="0" presId="urn:microsoft.com/office/officeart/2005/8/layout/hierarchy3"/>
    <dgm:cxn modelId="{A7D31F80-BEAE-41BA-82F1-A3AD857F1277}" type="presParOf" srcId="{77181856-CBF0-44B7-A89C-AE171AE1FE7A}" destId="{6D653948-C17D-4616-B1AD-3C0DA97C0CBE}" srcOrd="0" destOrd="0" presId="urn:microsoft.com/office/officeart/2005/8/layout/hierarchy3"/>
    <dgm:cxn modelId="{BFA47B3A-7F42-4AC4-8EBC-195CEC57C01D}" type="presParOf" srcId="{6D653948-C17D-4616-B1AD-3C0DA97C0CBE}" destId="{5AE6D15F-892E-48CD-B50D-4D9F606C7F83}" srcOrd="0" destOrd="0" presId="urn:microsoft.com/office/officeart/2005/8/layout/hierarchy3"/>
    <dgm:cxn modelId="{9C8D06F4-B464-46C1-9E96-AA5BA37A678B}" type="presParOf" srcId="{6D653948-C17D-4616-B1AD-3C0DA97C0CBE}" destId="{E834ACDB-6888-4BAA-920D-6BD14E2635EB}" srcOrd="1" destOrd="0" presId="urn:microsoft.com/office/officeart/2005/8/layout/hierarchy3"/>
    <dgm:cxn modelId="{ACCDA1BD-5A95-4FC5-A02B-8AB13626277A}" type="presParOf" srcId="{77181856-CBF0-44B7-A89C-AE171AE1FE7A}" destId="{E3BFAAC0-4E73-4D45-98F9-8BB09FAE7019}" srcOrd="1" destOrd="0" presId="urn:microsoft.com/office/officeart/2005/8/layout/hierarchy3"/>
    <dgm:cxn modelId="{8D788825-7F3A-4300-83DB-4B19E745C0F7}" type="presParOf" srcId="{E3BFAAC0-4E73-4D45-98F9-8BB09FAE7019}" destId="{920D3656-635B-4AEB-A6BA-DA33BDA81E5D}" srcOrd="0" destOrd="0" presId="urn:microsoft.com/office/officeart/2005/8/layout/hierarchy3"/>
    <dgm:cxn modelId="{0AD59EBD-E9C5-4B32-9400-FB0EAEEC90E0}" type="presParOf" srcId="{E3BFAAC0-4E73-4D45-98F9-8BB09FAE7019}" destId="{76C23A48-C822-4342-8ED6-AECB094B6C78}" srcOrd="1" destOrd="0" presId="urn:microsoft.com/office/officeart/2005/8/layout/hierarchy3"/>
    <dgm:cxn modelId="{1251E365-C642-455A-A556-37EE5ABAE1D8}" type="presParOf" srcId="{E3BFAAC0-4E73-4D45-98F9-8BB09FAE7019}" destId="{DDD7C0C4-145B-4E51-BF0E-C0DD8EE0F678}" srcOrd="2" destOrd="0" presId="urn:microsoft.com/office/officeart/2005/8/layout/hierarchy3"/>
    <dgm:cxn modelId="{7C3F62F4-5670-4448-A4A8-225025FFDB14}" type="presParOf" srcId="{E3BFAAC0-4E73-4D45-98F9-8BB09FAE7019}" destId="{A692D88F-AFFE-4807-BD9C-8C16665A920E}" srcOrd="3" destOrd="0" presId="urn:microsoft.com/office/officeart/2005/8/layout/hierarchy3"/>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F850E2D-DB9C-4016-99D3-0FC8F923FEAA}" type="doc">
      <dgm:prSet loTypeId="urn:microsoft.com/office/officeart/2005/8/layout/cycle3" loCatId="cycle" qsTypeId="urn:microsoft.com/office/officeart/2005/8/quickstyle/3d1" qsCatId="3D" csTypeId="urn:microsoft.com/office/officeart/2005/8/colors/colorful4" csCatId="colorful" phldr="1"/>
      <dgm:spPr/>
    </dgm:pt>
    <dgm:pt modelId="{63B61A9D-0D98-41A1-92D8-B18C1CD45AF9}">
      <dgm:prSet phldrT="[Tekst]" custT="1"/>
      <dgm:spPr>
        <a:xfrm>
          <a:off x="1819479" y="47862"/>
          <a:ext cx="3059187" cy="1484972"/>
        </a:xfrm>
      </dgm:spPr>
      <dgm:t>
        <a:bodyPr/>
        <a:lstStyle/>
        <a:p>
          <a:r>
            <a:rPr lang="pl-PL" sz="900"/>
            <a:t>Ze względu na ograniczenia związane z liczbą ludności i wielkością obszaru do rewitalizacji nie ma możliwości uznania całego obszaru zdegradowanego za obszar rewitalizacji. Aby prawidłowo określić obszar rewitalizacji uznano za konieczne ustalenie dodatkowych kryteriów. </a:t>
          </a:r>
          <a:r>
            <a:rPr lang="pl-PL" sz="900" b="1"/>
            <a:t>Według ustawy o rewitalizacji na obszarze rewitalizacji powinno istnieć nagromadzenie negatywnych zjawisk przynajmniej w takim zakresie jak na obszarze zdegradowanym.</a:t>
          </a:r>
          <a:endParaRPr lang="pl-PL" sz="900" b="1">
            <a:latin typeface="Calibri"/>
            <a:ea typeface="+mn-ea"/>
            <a:cs typeface="+mn-cs"/>
          </a:endParaRPr>
        </a:p>
      </dgm:t>
    </dgm:pt>
    <dgm:pt modelId="{B75E23FF-11B2-4096-BB0C-153C0FF965DD}" type="parTrans" cxnId="{FCD3365A-D4A8-4900-BCA5-2C65CA61A6BF}">
      <dgm:prSet/>
      <dgm:spPr/>
      <dgm:t>
        <a:bodyPr/>
        <a:lstStyle/>
        <a:p>
          <a:endParaRPr lang="pl-PL"/>
        </a:p>
      </dgm:t>
    </dgm:pt>
    <dgm:pt modelId="{1FAB264B-49AE-4977-8588-202B913DE6EC}" type="sibTrans" cxnId="{FCD3365A-D4A8-4900-BCA5-2C65CA61A6BF}">
      <dgm:prSet/>
      <dgm:spPr>
        <a:xfrm rot="5452243">
          <a:off x="3233639" y="1526883"/>
          <a:ext cx="204162" cy="284088"/>
        </a:xfrm>
      </dgm:spPr>
      <dgm:t>
        <a:bodyPr/>
        <a:lstStyle/>
        <a:p>
          <a:endParaRPr lang="pl-PL">
            <a:solidFill>
              <a:sysClr val="window" lastClr="FFFFFF"/>
            </a:solidFill>
            <a:latin typeface="Calibri"/>
            <a:ea typeface="+mn-ea"/>
            <a:cs typeface="+mn-cs"/>
          </a:endParaRPr>
        </a:p>
      </dgm:t>
    </dgm:pt>
    <dgm:pt modelId="{A3D98326-68BA-4F68-B394-1826592D1FDD}">
      <dgm:prSet phldrT="[Tekst]" custT="1"/>
      <dgm:spPr>
        <a:xfrm>
          <a:off x="1540821" y="4550031"/>
          <a:ext cx="3566808" cy="1851913"/>
        </a:xfrm>
      </dgm:spPr>
      <dgm:t>
        <a:bodyPr/>
        <a:lstStyle/>
        <a:p>
          <a:r>
            <a:rPr lang="pl-PL" sz="900">
              <a:latin typeface="Calibri"/>
              <a:ea typeface="+mn-ea"/>
              <a:cs typeface="+mn-cs"/>
            </a:rPr>
            <a:t>Ponadto na przeznaczonym do rewitalizacji obszarze występują negatywne zjawiska przestrzenno-funkcjonalne ze względu na brak odpowiedniego zagospodarowania terenu oraz zdegradowane technicznie  budynki, które po renowacji technicznej i funkcjonalnej będą stanowić miejsce działań na rzecz rozwiązania problemów grup dysfunkcyjnych. </a:t>
          </a:r>
          <a:r>
            <a:rPr lang="pl-PL" sz="900" b="1">
              <a:latin typeface="Calibri"/>
              <a:ea typeface="+mn-ea"/>
              <a:cs typeface="+mn-cs"/>
            </a:rPr>
            <a:t>Miejsce to jest w sposób zdecydowany wskazywane przez mieszkańców aby rozwiązywać komplementarnie problemy obszarów spójnych przestrzenie i funkcjonalnie.</a:t>
          </a:r>
        </a:p>
      </dgm:t>
    </dgm:pt>
    <dgm:pt modelId="{B24C889D-9B11-45C7-945D-AAD17B2E94EF}" type="parTrans" cxnId="{3DD6849C-FFF6-4275-9AFD-982CF3F895A5}">
      <dgm:prSet/>
      <dgm:spPr/>
      <dgm:t>
        <a:bodyPr/>
        <a:lstStyle/>
        <a:p>
          <a:endParaRPr lang="pl-PL"/>
        </a:p>
      </dgm:t>
    </dgm:pt>
    <dgm:pt modelId="{6F0928F2-5993-4018-BFEA-DC59E6D1B448}" type="sibTrans" cxnId="{3DD6849C-FFF6-4275-9AFD-982CF3F895A5}">
      <dgm:prSet/>
      <dgm:spPr>
        <a:xfrm rot="5400000">
          <a:off x="3205855" y="6417727"/>
          <a:ext cx="236740" cy="284088"/>
        </a:xfrm>
      </dgm:spPr>
      <dgm:t>
        <a:bodyPr/>
        <a:lstStyle/>
        <a:p>
          <a:endParaRPr lang="pl-PL">
            <a:solidFill>
              <a:sysClr val="window" lastClr="FFFFFF"/>
            </a:solidFill>
            <a:latin typeface="Calibri"/>
            <a:ea typeface="+mn-ea"/>
            <a:cs typeface="+mn-cs"/>
          </a:endParaRPr>
        </a:p>
      </dgm:t>
    </dgm:pt>
    <dgm:pt modelId="{F4943EEC-E71B-47BC-BF95-D26C60E19601}">
      <dgm:prSet phldrT="[Tekst]"/>
      <dgm:spPr>
        <a:xfrm>
          <a:off x="2061611" y="6717598"/>
          <a:ext cx="2525228" cy="631307"/>
        </a:xfrm>
      </dgm:spPr>
      <dgm:t>
        <a:bodyPr/>
        <a:lstStyle/>
        <a:p>
          <a:r>
            <a:rPr lang="pl-PL">
              <a:latin typeface="Calibri"/>
              <a:ea typeface="+mn-ea"/>
              <a:cs typeface="+mn-cs"/>
            </a:rPr>
            <a:t>OBSZAR REWITALIZACJI</a:t>
          </a:r>
        </a:p>
      </dgm:t>
    </dgm:pt>
    <dgm:pt modelId="{C5E4BF38-59F9-4FC8-9386-833EA1C2EADB}" type="parTrans" cxnId="{31363F1C-9A75-4B71-92A3-E88C7DAE8BEB}">
      <dgm:prSet/>
      <dgm:spPr/>
      <dgm:t>
        <a:bodyPr/>
        <a:lstStyle/>
        <a:p>
          <a:endParaRPr lang="pl-PL"/>
        </a:p>
      </dgm:t>
    </dgm:pt>
    <dgm:pt modelId="{CCA4F5FB-EC2A-45F1-890A-C0547FC4C564}" type="sibTrans" cxnId="{31363F1C-9A75-4B71-92A3-E88C7DAE8BEB}">
      <dgm:prSet/>
      <dgm:spPr/>
      <dgm:t>
        <a:bodyPr/>
        <a:lstStyle/>
        <a:p>
          <a:endParaRPr lang="pl-PL"/>
        </a:p>
      </dgm:t>
    </dgm:pt>
    <dgm:pt modelId="{B5C22C86-04B6-44E2-9C3E-E92A0CF3C356}">
      <dgm:prSet phldrT="[Tekst]" custT="1"/>
      <dgm:spPr>
        <a:xfrm>
          <a:off x="1918532" y="3361229"/>
          <a:ext cx="2811386" cy="873148"/>
        </a:xfrm>
      </dgm:spPr>
      <dgm:t>
        <a:bodyPr/>
        <a:lstStyle/>
        <a:p>
          <a:r>
            <a:rPr lang="pl-PL" sz="900">
              <a:latin typeface="Calibri"/>
              <a:ea typeface="+mn-ea"/>
              <a:cs typeface="+mn-cs"/>
            </a:rPr>
            <a:t>Na terenach tych występuje koncentracja usług publicznych, zwłaszcza w sferze społecznej</a:t>
          </a:r>
          <a:r>
            <a:rPr lang="pl-PL" sz="1100">
              <a:latin typeface="Calibri"/>
              <a:ea typeface="+mn-ea"/>
              <a:cs typeface="+mn-cs"/>
            </a:rPr>
            <a:t>. </a:t>
          </a:r>
          <a:r>
            <a:rPr lang="pl-PL" sz="900">
              <a:latin typeface="Calibri"/>
              <a:ea typeface="+mn-ea"/>
              <a:cs typeface="+mn-cs"/>
            </a:rPr>
            <a:t>Tereny te są zurbanizowane lub leżą w bezpośrenim sąsiedztwie terenów zurbanizowanych</a:t>
          </a:r>
          <a:endParaRPr lang="pl-PL" sz="1100">
            <a:latin typeface="Calibri"/>
            <a:ea typeface="+mn-ea"/>
            <a:cs typeface="+mn-cs"/>
          </a:endParaRPr>
        </a:p>
      </dgm:t>
    </dgm:pt>
    <dgm:pt modelId="{8A406E0C-F6C5-465A-99F0-413C757C6DDC}" type="sibTrans" cxnId="{A7A93821-D64A-4CC4-A1EC-8AB9923C7EE3}">
      <dgm:prSet/>
      <dgm:spPr>
        <a:xfrm rot="5400000">
          <a:off x="3205855" y="4250160"/>
          <a:ext cx="236740" cy="284088"/>
        </a:xfrm>
      </dgm:spPr>
      <dgm:t>
        <a:bodyPr/>
        <a:lstStyle/>
        <a:p>
          <a:endParaRPr lang="pl-PL">
            <a:solidFill>
              <a:sysClr val="window" lastClr="FFFFFF"/>
            </a:solidFill>
            <a:latin typeface="Calibri"/>
            <a:ea typeface="+mn-ea"/>
            <a:cs typeface="+mn-cs"/>
          </a:endParaRPr>
        </a:p>
      </dgm:t>
    </dgm:pt>
    <dgm:pt modelId="{099701E2-B144-4E79-ADCC-FDBA77D6B8E5}" type="parTrans" cxnId="{A7A93821-D64A-4CC4-A1EC-8AB9923C7EE3}">
      <dgm:prSet/>
      <dgm:spPr/>
      <dgm:t>
        <a:bodyPr/>
        <a:lstStyle/>
        <a:p>
          <a:endParaRPr lang="pl-PL"/>
        </a:p>
      </dgm:t>
    </dgm:pt>
    <dgm:pt modelId="{0481FBE3-8CE2-4F4B-8F93-F81D976A1A88}">
      <dgm:prSet custT="1"/>
      <dgm:spPr>
        <a:xfrm>
          <a:off x="1772157" y="1805019"/>
          <a:ext cx="3104136" cy="1240556"/>
        </a:xfrm>
      </dgm:spPr>
      <dgm:t>
        <a:bodyPr/>
        <a:lstStyle/>
        <a:p>
          <a:r>
            <a:rPr lang="pl-PL" sz="900">
              <a:latin typeface="Calibri"/>
              <a:ea typeface="+mn-ea"/>
              <a:cs typeface="+mn-cs"/>
            </a:rPr>
            <a:t>Dodatkowymi argumentami wyznaczającym strefy zdegradowane są istotne funkcje społeczno-gospodarcze tych obszarów oraz stan zagospodarowania terenu, możliwego do przeprowadzenia działań rewitalizacyjnych</a:t>
          </a:r>
        </a:p>
      </dgm:t>
    </dgm:pt>
    <dgm:pt modelId="{A1CC41F9-31C9-42D4-8C90-F363331A0641}" type="parTrans" cxnId="{C0D482B9-9CEE-4A4B-B2CA-A61534E9A110}">
      <dgm:prSet/>
      <dgm:spPr/>
      <dgm:t>
        <a:bodyPr/>
        <a:lstStyle/>
        <a:p>
          <a:endParaRPr lang="pl-PL"/>
        </a:p>
      </dgm:t>
    </dgm:pt>
    <dgm:pt modelId="{64C2A848-F78C-4A69-B913-F99055E0CC96}" type="sibTrans" cxnId="{C0D482B9-9CEE-4A4B-B2CA-A61534E9A110}">
      <dgm:prSet/>
      <dgm:spPr>
        <a:xfrm rot="5400000">
          <a:off x="3205855" y="3061358"/>
          <a:ext cx="236740" cy="284088"/>
        </a:xfrm>
      </dgm:spPr>
      <dgm:t>
        <a:bodyPr/>
        <a:lstStyle/>
        <a:p>
          <a:endParaRPr lang="pl-PL">
            <a:solidFill>
              <a:sysClr val="window" lastClr="FFFFFF"/>
            </a:solidFill>
            <a:latin typeface="Calibri"/>
            <a:ea typeface="+mn-ea"/>
            <a:cs typeface="+mn-cs"/>
          </a:endParaRPr>
        </a:p>
      </dgm:t>
    </dgm:pt>
    <dgm:pt modelId="{AF2B6AA7-FE0D-4CA5-B8E9-E086B8C8F22D}" type="pres">
      <dgm:prSet presAssocID="{9F850E2D-DB9C-4016-99D3-0FC8F923FEAA}" presName="Name0" presStyleCnt="0">
        <dgm:presLayoutVars>
          <dgm:dir/>
          <dgm:resizeHandles val="exact"/>
        </dgm:presLayoutVars>
      </dgm:prSet>
      <dgm:spPr/>
    </dgm:pt>
    <dgm:pt modelId="{695331A5-59C7-4ABD-B006-CB96ED09344E}" type="pres">
      <dgm:prSet presAssocID="{9F850E2D-DB9C-4016-99D3-0FC8F923FEAA}" presName="cycle" presStyleCnt="0"/>
      <dgm:spPr/>
    </dgm:pt>
    <dgm:pt modelId="{92D91BB8-A727-4943-B4F2-CAAD2CF24961}" type="pres">
      <dgm:prSet presAssocID="{F4943EEC-E71B-47BC-BF95-D26C60E19601}" presName="nodeFirstNode" presStyleLbl="node1" presStyleIdx="0" presStyleCnt="5">
        <dgm:presLayoutVars>
          <dgm:bulletEnabled val="1"/>
        </dgm:presLayoutVars>
      </dgm:prSet>
      <dgm:spPr/>
    </dgm:pt>
    <dgm:pt modelId="{7B50CA6A-610F-4B6C-9603-D75F2B9D4715}" type="pres">
      <dgm:prSet presAssocID="{CCA4F5FB-EC2A-45F1-890A-C0547FC4C564}" presName="sibTransFirstNode" presStyleLbl="bgShp" presStyleIdx="0" presStyleCnt="1"/>
      <dgm:spPr/>
    </dgm:pt>
    <dgm:pt modelId="{F91571BE-B2B1-41E3-9012-83BA84A7B534}" type="pres">
      <dgm:prSet presAssocID="{63B61A9D-0D98-41A1-92D8-B18C1CD45AF9}" presName="nodeFollowingNodes" presStyleLbl="node1" presStyleIdx="1" presStyleCnt="5" custScaleX="155625" custScaleY="120274" custRadScaleRad="118433" custRadScaleInc="4792">
        <dgm:presLayoutVars>
          <dgm:bulletEnabled val="1"/>
        </dgm:presLayoutVars>
      </dgm:prSet>
      <dgm:spPr/>
    </dgm:pt>
    <dgm:pt modelId="{0AB1B6B7-F162-4949-B6CB-0F8EE7CA047A}" type="pres">
      <dgm:prSet presAssocID="{0481FBE3-8CE2-4F4B-8F93-F81D976A1A88}" presName="nodeFollowingNodes" presStyleLbl="node1" presStyleIdx="2" presStyleCnt="5" custScaleX="128578" custScaleY="115594" custRadScaleRad="104218" custRadScaleInc="-23271">
        <dgm:presLayoutVars>
          <dgm:bulletEnabled val="1"/>
        </dgm:presLayoutVars>
      </dgm:prSet>
      <dgm:spPr/>
    </dgm:pt>
    <dgm:pt modelId="{EB4647D0-C0E8-417A-B7DB-A42B1B7B113C}" type="pres">
      <dgm:prSet presAssocID="{B5C22C86-04B6-44E2-9C3E-E92A0CF3C356}" presName="nodeFollowingNodes" presStyleLbl="node1" presStyleIdx="3" presStyleCnt="5" custScaleX="124932" custScaleY="93473" custRadScaleRad="125712" custRadScaleInc="41031">
        <dgm:presLayoutVars>
          <dgm:bulletEnabled val="1"/>
        </dgm:presLayoutVars>
      </dgm:prSet>
      <dgm:spPr/>
    </dgm:pt>
    <dgm:pt modelId="{E9EEE02D-BADD-4473-915E-5D804C9DD525}" type="pres">
      <dgm:prSet presAssocID="{A3D98326-68BA-4F68-B394-1826592D1FDD}" presName="nodeFollowingNodes" presStyleLbl="node1" presStyleIdx="4" presStyleCnt="5" custScaleX="151985" custScaleY="126944" custRadScaleRad="94384" custRadScaleInc="1852">
        <dgm:presLayoutVars>
          <dgm:bulletEnabled val="1"/>
        </dgm:presLayoutVars>
      </dgm:prSet>
      <dgm:spPr/>
    </dgm:pt>
  </dgm:ptLst>
  <dgm:cxnLst>
    <dgm:cxn modelId="{6E0D8806-C725-4310-A76B-52D1AC32C7DD}" type="presOf" srcId="{9F850E2D-DB9C-4016-99D3-0FC8F923FEAA}" destId="{AF2B6AA7-FE0D-4CA5-B8E9-E086B8C8F22D}" srcOrd="0" destOrd="0" presId="urn:microsoft.com/office/officeart/2005/8/layout/cycle3"/>
    <dgm:cxn modelId="{0162A40B-0700-4D25-B32E-16417A61D94B}" type="presOf" srcId="{F4943EEC-E71B-47BC-BF95-D26C60E19601}" destId="{92D91BB8-A727-4943-B4F2-CAAD2CF24961}" srcOrd="0" destOrd="0" presId="urn:microsoft.com/office/officeart/2005/8/layout/cycle3"/>
    <dgm:cxn modelId="{31363F1C-9A75-4B71-92A3-E88C7DAE8BEB}" srcId="{9F850E2D-DB9C-4016-99D3-0FC8F923FEAA}" destId="{F4943EEC-E71B-47BC-BF95-D26C60E19601}" srcOrd="0" destOrd="0" parTransId="{C5E4BF38-59F9-4FC8-9386-833EA1C2EADB}" sibTransId="{CCA4F5FB-EC2A-45F1-890A-C0547FC4C564}"/>
    <dgm:cxn modelId="{A7A93821-D64A-4CC4-A1EC-8AB9923C7EE3}" srcId="{9F850E2D-DB9C-4016-99D3-0FC8F923FEAA}" destId="{B5C22C86-04B6-44E2-9C3E-E92A0CF3C356}" srcOrd="3" destOrd="0" parTransId="{099701E2-B144-4E79-ADCC-FDBA77D6B8E5}" sibTransId="{8A406E0C-F6C5-465A-99F0-413C757C6DDC}"/>
    <dgm:cxn modelId="{FBA4B829-E20D-4DD6-A04F-C2DC85B515C4}" type="presOf" srcId="{0481FBE3-8CE2-4F4B-8F93-F81D976A1A88}" destId="{0AB1B6B7-F162-4949-B6CB-0F8EE7CA047A}" srcOrd="0" destOrd="0" presId="urn:microsoft.com/office/officeart/2005/8/layout/cycle3"/>
    <dgm:cxn modelId="{052D9764-6A1F-421D-83D2-89FDBBA33B44}" type="presOf" srcId="{B5C22C86-04B6-44E2-9C3E-E92A0CF3C356}" destId="{EB4647D0-C0E8-417A-B7DB-A42B1B7B113C}" srcOrd="0" destOrd="0" presId="urn:microsoft.com/office/officeart/2005/8/layout/cycle3"/>
    <dgm:cxn modelId="{3AA2B14D-DFBF-432E-9EE1-43F6FA5186A3}" type="presOf" srcId="{63B61A9D-0D98-41A1-92D8-B18C1CD45AF9}" destId="{F91571BE-B2B1-41E3-9012-83BA84A7B534}" srcOrd="0" destOrd="0" presId="urn:microsoft.com/office/officeart/2005/8/layout/cycle3"/>
    <dgm:cxn modelId="{FCD3365A-D4A8-4900-BCA5-2C65CA61A6BF}" srcId="{9F850E2D-DB9C-4016-99D3-0FC8F923FEAA}" destId="{63B61A9D-0D98-41A1-92D8-B18C1CD45AF9}" srcOrd="1" destOrd="0" parTransId="{B75E23FF-11B2-4096-BB0C-153C0FF965DD}" sibTransId="{1FAB264B-49AE-4977-8588-202B913DE6EC}"/>
    <dgm:cxn modelId="{7E9B6292-AAB7-4568-BF7E-05D762FFEEB3}" type="presOf" srcId="{A3D98326-68BA-4F68-B394-1826592D1FDD}" destId="{E9EEE02D-BADD-4473-915E-5D804C9DD525}" srcOrd="0" destOrd="0" presId="urn:microsoft.com/office/officeart/2005/8/layout/cycle3"/>
    <dgm:cxn modelId="{631E7D9A-216F-4339-B5DF-40D1E1A2F51C}" type="presOf" srcId="{CCA4F5FB-EC2A-45F1-890A-C0547FC4C564}" destId="{7B50CA6A-610F-4B6C-9603-D75F2B9D4715}" srcOrd="0" destOrd="0" presId="urn:microsoft.com/office/officeart/2005/8/layout/cycle3"/>
    <dgm:cxn modelId="{3DD6849C-FFF6-4275-9AFD-982CF3F895A5}" srcId="{9F850E2D-DB9C-4016-99D3-0FC8F923FEAA}" destId="{A3D98326-68BA-4F68-B394-1826592D1FDD}" srcOrd="4" destOrd="0" parTransId="{B24C889D-9B11-45C7-945D-AAD17B2E94EF}" sibTransId="{6F0928F2-5993-4018-BFEA-DC59E6D1B448}"/>
    <dgm:cxn modelId="{C0D482B9-9CEE-4A4B-B2CA-A61534E9A110}" srcId="{9F850E2D-DB9C-4016-99D3-0FC8F923FEAA}" destId="{0481FBE3-8CE2-4F4B-8F93-F81D976A1A88}" srcOrd="2" destOrd="0" parTransId="{A1CC41F9-31C9-42D4-8C90-F363331A0641}" sibTransId="{64C2A848-F78C-4A69-B913-F99055E0CC96}"/>
    <dgm:cxn modelId="{D2451613-DC4B-4138-AD63-79F96B91BA1F}" type="presParOf" srcId="{AF2B6AA7-FE0D-4CA5-B8E9-E086B8C8F22D}" destId="{695331A5-59C7-4ABD-B006-CB96ED09344E}" srcOrd="0" destOrd="0" presId="urn:microsoft.com/office/officeart/2005/8/layout/cycle3"/>
    <dgm:cxn modelId="{4433A2D5-591D-406C-8A19-7DCCA3E53002}" type="presParOf" srcId="{695331A5-59C7-4ABD-B006-CB96ED09344E}" destId="{92D91BB8-A727-4943-B4F2-CAAD2CF24961}" srcOrd="0" destOrd="0" presId="urn:microsoft.com/office/officeart/2005/8/layout/cycle3"/>
    <dgm:cxn modelId="{4EE63CCE-0C15-40FB-8F25-1A8EFD0FA028}" type="presParOf" srcId="{695331A5-59C7-4ABD-B006-CB96ED09344E}" destId="{7B50CA6A-610F-4B6C-9603-D75F2B9D4715}" srcOrd="1" destOrd="0" presId="urn:microsoft.com/office/officeart/2005/8/layout/cycle3"/>
    <dgm:cxn modelId="{F595B1E3-C8F9-4B59-ADA9-55471003B763}" type="presParOf" srcId="{695331A5-59C7-4ABD-B006-CB96ED09344E}" destId="{F91571BE-B2B1-41E3-9012-83BA84A7B534}" srcOrd="2" destOrd="0" presId="urn:microsoft.com/office/officeart/2005/8/layout/cycle3"/>
    <dgm:cxn modelId="{BEEB3A31-E8EF-403F-95F4-475B98ADAB91}" type="presParOf" srcId="{695331A5-59C7-4ABD-B006-CB96ED09344E}" destId="{0AB1B6B7-F162-4949-B6CB-0F8EE7CA047A}" srcOrd="3" destOrd="0" presId="urn:microsoft.com/office/officeart/2005/8/layout/cycle3"/>
    <dgm:cxn modelId="{1989FAA3-05AD-4AF8-A52C-54EF3787F40B}" type="presParOf" srcId="{695331A5-59C7-4ABD-B006-CB96ED09344E}" destId="{EB4647D0-C0E8-417A-B7DB-A42B1B7B113C}" srcOrd="4" destOrd="0" presId="urn:microsoft.com/office/officeart/2005/8/layout/cycle3"/>
    <dgm:cxn modelId="{6130EFB1-E48B-447C-AD31-2C2E2EA0CAC4}" type="presParOf" srcId="{695331A5-59C7-4ABD-B006-CB96ED09344E}" destId="{E9EEE02D-BADD-4473-915E-5D804C9DD525}" srcOrd="5" destOrd="0" presId="urn:microsoft.com/office/officeart/2005/8/layout/cycle3"/>
  </dgm:cxnLst>
  <dgm:bg/>
  <dgm:whole/>
  <dgm:extLst>
    <a:ext uri="http://schemas.microsoft.com/office/drawing/2008/diagram">
      <dsp:dataModelExt xmlns:dsp="http://schemas.microsoft.com/office/drawing/2008/diagram" relId="rId6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4F1B4A-296F-42C1-BCBD-2F3EB6A48130}">
      <dsp:nvSpPr>
        <dsp:cNvPr id="0" name=""/>
        <dsp:cNvSpPr/>
      </dsp:nvSpPr>
      <dsp:spPr>
        <a:xfrm>
          <a:off x="0" y="19314"/>
          <a:ext cx="1328151" cy="664075"/>
        </a:xfrm>
        <a:prstGeom prst="roundRect">
          <a:avLst>
            <a:gd name="adj" fmla="val 10000"/>
          </a:avLst>
        </a:prstGeom>
        <a:solidFill>
          <a:schemeClr val="accent5">
            <a:hueOff val="0"/>
            <a:satOff val="0"/>
            <a:lumOff val="0"/>
            <a:alphaOff val="0"/>
          </a:schemeClr>
        </a:solidFill>
        <a:ln w="19050" cap="flat" cmpd="sng" algn="ctr">
          <a:solidFill>
            <a:schemeClr val="lt1">
              <a:hueOff val="0"/>
              <a:satOff val="0"/>
              <a:lumOff val="0"/>
              <a:alphaOff val="0"/>
            </a:schemeClr>
          </a:solidFill>
          <a:prstDash val="solid"/>
        </a:ln>
        <a:effectLst/>
      </dsp:spPr>
      <dsp:style>
        <a:lnRef idx="3">
          <a:scrgbClr r="0" g="0" b="0"/>
        </a:lnRef>
        <a:fillRef idx="1">
          <a:scrgbClr r="0" g="0" b="0"/>
        </a:fillRef>
        <a:effectRef idx="1">
          <a:scrgbClr r="0" g="0" b="0"/>
        </a:effectRef>
        <a:fontRef idx="minor">
          <a:schemeClr val="lt1"/>
        </a:fontRef>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pl-PL" sz="1000" kern="1200"/>
            <a:t>SRWL 2030</a:t>
          </a:r>
        </a:p>
      </dsp:txBody>
      <dsp:txXfrm>
        <a:off x="19450" y="38764"/>
        <a:ext cx="1289251" cy="625175"/>
      </dsp:txXfrm>
    </dsp:sp>
    <dsp:sp modelId="{31D29B52-D1CD-4CD0-A2C3-B9E217A630C8}">
      <dsp:nvSpPr>
        <dsp:cNvPr id="0" name=""/>
        <dsp:cNvSpPr/>
      </dsp:nvSpPr>
      <dsp:spPr>
        <a:xfrm>
          <a:off x="87095" y="683390"/>
          <a:ext cx="91440" cy="1704357"/>
        </a:xfrm>
        <a:custGeom>
          <a:avLst/>
          <a:gdLst/>
          <a:ahLst/>
          <a:cxnLst/>
          <a:rect l="0" t="0" r="0" b="0"/>
          <a:pathLst>
            <a:path>
              <a:moveTo>
                <a:pt x="45720" y="0"/>
              </a:moveTo>
              <a:lnTo>
                <a:pt x="45720" y="1704357"/>
              </a:lnTo>
              <a:lnTo>
                <a:pt x="58824" y="1704357"/>
              </a:lnTo>
            </a:path>
          </a:pathLst>
        </a:custGeom>
        <a:noFill/>
        <a:ln w="127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27A1D74-58E3-48FA-BC69-517FC4688031}">
      <dsp:nvSpPr>
        <dsp:cNvPr id="0" name=""/>
        <dsp:cNvSpPr/>
      </dsp:nvSpPr>
      <dsp:spPr>
        <a:xfrm flipH="1">
          <a:off x="145919" y="817480"/>
          <a:ext cx="2431399" cy="3140533"/>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just" defTabSz="400050">
            <a:lnSpc>
              <a:spcPct val="90000"/>
            </a:lnSpc>
            <a:spcBef>
              <a:spcPct val="0"/>
            </a:spcBef>
            <a:spcAft>
              <a:spcPct val="35000"/>
            </a:spcAft>
            <a:buNone/>
          </a:pPr>
          <a:r>
            <a:rPr lang="pl-PL" sz="900" kern="1200"/>
            <a:t>Gmina Wilkołaz nalezy do gmin zagrożonych trwałą marginalizacją w orębie OSI Polesie.</a:t>
          </a:r>
        </a:p>
        <a:p>
          <a:pPr marL="0" lvl="0" indent="0" algn="just" defTabSz="400050">
            <a:lnSpc>
              <a:spcPct val="90000"/>
            </a:lnSpc>
            <a:spcBef>
              <a:spcPct val="0"/>
            </a:spcBef>
            <a:spcAft>
              <a:spcPct val="35000"/>
            </a:spcAft>
            <a:buNone/>
          </a:pPr>
          <a:r>
            <a:rPr lang="pl-PL" sz="900" kern="1200"/>
            <a:t>Cechy wiodące:</a:t>
          </a:r>
        </a:p>
        <a:p>
          <a:pPr marL="0" lvl="0" indent="0" algn="just" defTabSz="400050">
            <a:lnSpc>
              <a:spcPct val="90000"/>
            </a:lnSpc>
            <a:spcBef>
              <a:spcPct val="0"/>
            </a:spcBef>
            <a:spcAft>
              <a:spcPct val="35000"/>
            </a:spcAft>
            <a:buNone/>
          </a:pPr>
          <a:r>
            <a:rPr lang="pl-PL" sz="900" kern="1200"/>
            <a:t> -korzystne położenie w systemach transportowych województwa zwiększających rozwój przedsiębiorczości,</a:t>
          </a:r>
        </a:p>
        <a:p>
          <a:pPr marL="0" lvl="0" indent="0" defTabSz="400050">
            <a:lnSpc>
              <a:spcPct val="90000"/>
            </a:lnSpc>
            <a:spcBef>
              <a:spcPct val="0"/>
            </a:spcBef>
            <a:spcAft>
              <a:spcPct val="35000"/>
            </a:spcAft>
            <a:buNone/>
          </a:pPr>
          <a:r>
            <a:rPr lang="pl-PL" sz="900" kern="1200"/>
            <a:t>- sąsiedztwo regionalnego ośrodka jakim jest miasto Kraśnik; </a:t>
          </a:r>
        </a:p>
        <a:p>
          <a:pPr marL="0" lvl="0" indent="0" defTabSz="400050">
            <a:lnSpc>
              <a:spcPct val="90000"/>
            </a:lnSpc>
            <a:spcBef>
              <a:spcPct val="0"/>
            </a:spcBef>
            <a:spcAft>
              <a:spcPct val="35000"/>
            </a:spcAft>
            <a:buNone/>
          </a:pPr>
          <a:r>
            <a:rPr lang="pl-PL" sz="900" kern="1200"/>
            <a:t>- sąsiedztwo ośrodka wojewódzkiego jakim jest miasto Lublin; Wilkołaz pełni funkcję uzupełniającego ośrodka obsługi miasta Lublin, szczególnie w zakresie obsługi rynku spożywczego,</a:t>
          </a:r>
        </a:p>
        <a:p>
          <a:pPr marL="0" lvl="0" indent="0" defTabSz="400050">
            <a:lnSpc>
              <a:spcPct val="90000"/>
            </a:lnSpc>
            <a:spcBef>
              <a:spcPct val="0"/>
            </a:spcBef>
            <a:spcAft>
              <a:spcPct val="35000"/>
            </a:spcAft>
            <a:buNone/>
          </a:pPr>
          <a:r>
            <a:rPr lang="pl-PL" sz="900" kern="1200"/>
            <a:t>- powiązanie gminy Wilkołaz z układem komunikacyjnym (drogowym i kolejowym) -krajowym oraz europejskim;</a:t>
          </a:r>
        </a:p>
        <a:p>
          <a:pPr marL="0" lvl="0" indent="0" defTabSz="400050">
            <a:lnSpc>
              <a:spcPct val="90000"/>
            </a:lnSpc>
            <a:spcBef>
              <a:spcPct val="0"/>
            </a:spcBef>
            <a:spcAft>
              <a:spcPct val="35000"/>
            </a:spcAft>
            <a:buNone/>
          </a:pPr>
          <a:r>
            <a:rPr lang="pl-PL" sz="900" kern="1200"/>
            <a:t>- część gminy znajduje się w obrębie Kraśnickiego Obszaru Chronionego Krajobrazu – niewielkie kompleksy leśne położone w południowej części gminy;</a:t>
          </a:r>
        </a:p>
        <a:p>
          <a:pPr marL="0" lvl="0" indent="0" algn="just" defTabSz="400050">
            <a:lnSpc>
              <a:spcPct val="90000"/>
            </a:lnSpc>
            <a:spcBef>
              <a:spcPct val="0"/>
            </a:spcBef>
            <a:spcAft>
              <a:spcPct val="35000"/>
            </a:spcAft>
            <a:buNone/>
          </a:pPr>
          <a:endParaRPr lang="pl-PL" sz="900" kern="1200"/>
        </a:p>
        <a:p>
          <a:pPr marL="0" lvl="0" indent="0" defTabSz="400050">
            <a:lnSpc>
              <a:spcPct val="90000"/>
            </a:lnSpc>
            <a:spcBef>
              <a:spcPct val="0"/>
            </a:spcBef>
            <a:spcAft>
              <a:spcPct val="35000"/>
            </a:spcAft>
            <a:buNone/>
          </a:pPr>
          <a:endParaRPr lang="pl-PL" sz="900" kern="1200"/>
        </a:p>
      </dsp:txBody>
      <dsp:txXfrm>
        <a:off x="217132" y="888693"/>
        <a:ext cx="2288973" cy="2998107"/>
      </dsp:txXfrm>
    </dsp:sp>
    <dsp:sp modelId="{0A4C7706-EEDD-490D-87ED-65427118BFAD}">
      <dsp:nvSpPr>
        <dsp:cNvPr id="0" name=""/>
        <dsp:cNvSpPr/>
      </dsp:nvSpPr>
      <dsp:spPr>
        <a:xfrm>
          <a:off x="38094" y="683390"/>
          <a:ext cx="91440" cy="4368765"/>
        </a:xfrm>
        <a:custGeom>
          <a:avLst/>
          <a:gdLst/>
          <a:ahLst/>
          <a:cxnLst/>
          <a:rect l="0" t="0" r="0" b="0"/>
          <a:pathLst>
            <a:path>
              <a:moveTo>
                <a:pt x="94720" y="0"/>
              </a:moveTo>
              <a:lnTo>
                <a:pt x="45720" y="4368765"/>
              </a:lnTo>
            </a:path>
          </a:pathLst>
        </a:custGeom>
        <a:noFill/>
        <a:ln w="127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C36DE58-5D71-42BE-81DE-A97C819BE895}">
      <dsp:nvSpPr>
        <dsp:cNvPr id="0" name=""/>
        <dsp:cNvSpPr/>
      </dsp:nvSpPr>
      <dsp:spPr>
        <a:xfrm>
          <a:off x="83814" y="4141661"/>
          <a:ext cx="2569909" cy="1820988"/>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306190"/>
              <a:satOff val="45"/>
              <a:lumOff val="-1079"/>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pl-PL" sz="900" kern="1200"/>
            <a:t>Kierunki interwencji/tematyczne obszary wsparcia w kontekście realizacji celów SRWL: </a:t>
          </a:r>
        </a:p>
        <a:p>
          <a:pPr marL="0" lvl="0" indent="0" algn="ctr" defTabSz="400050">
            <a:lnSpc>
              <a:spcPct val="90000"/>
            </a:lnSpc>
            <a:spcBef>
              <a:spcPct val="0"/>
            </a:spcBef>
            <a:spcAft>
              <a:spcPct val="35000"/>
            </a:spcAft>
            <a:buNone/>
          </a:pPr>
          <a:r>
            <a:rPr lang="pl-PL" sz="900" kern="1200"/>
            <a:t>Poprawa konkurencyjności gospodarstw rolnych</a:t>
          </a:r>
        </a:p>
        <a:p>
          <a:pPr marL="0" lvl="0" indent="0" algn="ctr" defTabSz="400050">
            <a:lnSpc>
              <a:spcPct val="90000"/>
            </a:lnSpc>
            <a:spcBef>
              <a:spcPct val="0"/>
            </a:spcBef>
            <a:spcAft>
              <a:spcPct val="35000"/>
            </a:spcAft>
            <a:buNone/>
          </a:pPr>
          <a:r>
            <a:rPr lang="pl-PL" sz="900" kern="1200"/>
            <a:t>Zrównoważony rozwój systemów infrastruktury technicznej</a:t>
          </a:r>
        </a:p>
        <a:p>
          <a:pPr marL="0" lvl="0" indent="0" algn="ctr" defTabSz="400050">
            <a:lnSpc>
              <a:spcPct val="90000"/>
            </a:lnSpc>
            <a:spcBef>
              <a:spcPct val="0"/>
            </a:spcBef>
            <a:spcAft>
              <a:spcPct val="35000"/>
            </a:spcAft>
            <a:buNone/>
          </a:pPr>
          <a:r>
            <a:rPr lang="pl-PL" sz="900" kern="1200"/>
            <a:t>Ochrona walorów środowiska</a:t>
          </a:r>
        </a:p>
        <a:p>
          <a:pPr marL="0" lvl="0" indent="0" algn="ctr" defTabSz="400050">
            <a:lnSpc>
              <a:spcPct val="90000"/>
            </a:lnSpc>
            <a:spcBef>
              <a:spcPct val="0"/>
            </a:spcBef>
            <a:spcAft>
              <a:spcPct val="35000"/>
            </a:spcAft>
            <a:buNone/>
          </a:pPr>
          <a:r>
            <a:rPr lang="pl-PL" sz="900" kern="1200"/>
            <a:t>Innowacyjne wykorzystanie walorów przyrodniczo- -kulturowych, rozwój sportu i usług wolnego czasu</a:t>
          </a:r>
        </a:p>
        <a:p>
          <a:pPr marL="0" lvl="0" indent="0" algn="ctr" defTabSz="400050">
            <a:lnSpc>
              <a:spcPct val="90000"/>
            </a:lnSpc>
            <a:spcBef>
              <a:spcPct val="0"/>
            </a:spcBef>
            <a:spcAft>
              <a:spcPct val="35000"/>
            </a:spcAft>
            <a:buNone/>
          </a:pPr>
          <a:r>
            <a:rPr lang="pl-PL" sz="900" kern="1200"/>
            <a:t>Wzmocnienie współpracy transgranicznej i  międzyregionalnej</a:t>
          </a:r>
        </a:p>
        <a:p>
          <a:pPr marL="0" lvl="0" indent="0" algn="ctr" defTabSz="400050">
            <a:lnSpc>
              <a:spcPct val="90000"/>
            </a:lnSpc>
            <a:spcBef>
              <a:spcPct val="0"/>
            </a:spcBef>
            <a:spcAft>
              <a:spcPct val="35000"/>
            </a:spcAft>
            <a:buNone/>
          </a:pPr>
          <a:r>
            <a:rPr lang="pl-PL" sz="700" kern="1200"/>
            <a:t> </a:t>
          </a:r>
        </a:p>
      </dsp:txBody>
      <dsp:txXfrm>
        <a:off x="137149" y="4194996"/>
        <a:ext cx="2463239" cy="1714318"/>
      </dsp:txXfrm>
    </dsp:sp>
    <dsp:sp modelId="{2D70C290-20D1-4568-9E08-692E376D6DB3}">
      <dsp:nvSpPr>
        <dsp:cNvPr id="0" name=""/>
        <dsp:cNvSpPr/>
      </dsp:nvSpPr>
      <dsp:spPr>
        <a:xfrm>
          <a:off x="2756164" y="7142"/>
          <a:ext cx="1328151" cy="664075"/>
        </a:xfrm>
        <a:prstGeom prst="roundRect">
          <a:avLst>
            <a:gd name="adj" fmla="val 10000"/>
          </a:avLst>
        </a:prstGeom>
        <a:solidFill>
          <a:schemeClr val="accent5">
            <a:hueOff val="-918568"/>
            <a:satOff val="135"/>
            <a:lumOff val="-3236"/>
            <a:alphaOff val="0"/>
          </a:schemeClr>
        </a:solidFill>
        <a:ln w="19050" cap="flat" cmpd="sng" algn="ctr">
          <a:solidFill>
            <a:schemeClr val="lt1">
              <a:hueOff val="0"/>
              <a:satOff val="0"/>
              <a:lumOff val="0"/>
              <a:alphaOff val="0"/>
            </a:schemeClr>
          </a:solidFill>
          <a:prstDash val="solid"/>
        </a:ln>
        <a:effectLst/>
      </dsp:spPr>
      <dsp:style>
        <a:lnRef idx="3">
          <a:scrgbClr r="0" g="0" b="0"/>
        </a:lnRef>
        <a:fillRef idx="1">
          <a:scrgbClr r="0" g="0" b="0"/>
        </a:fillRef>
        <a:effectRef idx="1">
          <a:scrgbClr r="0" g="0" b="0"/>
        </a:effectRef>
        <a:fontRef idx="minor">
          <a:schemeClr val="lt1"/>
        </a:fontRef>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pl-PL" sz="1000" kern="1200"/>
            <a:t>Plan Zagospodarowania Przestrzennego Województwa Lubelskiego</a:t>
          </a:r>
        </a:p>
      </dsp:txBody>
      <dsp:txXfrm>
        <a:off x="2775614" y="26592"/>
        <a:ext cx="1289251" cy="625175"/>
      </dsp:txXfrm>
    </dsp:sp>
    <dsp:sp modelId="{A70D1386-35A0-4EED-BE86-D5A65F71B513}">
      <dsp:nvSpPr>
        <dsp:cNvPr id="0" name=""/>
        <dsp:cNvSpPr/>
      </dsp:nvSpPr>
      <dsp:spPr>
        <a:xfrm>
          <a:off x="2888979" y="671217"/>
          <a:ext cx="674878" cy="537658"/>
        </a:xfrm>
        <a:custGeom>
          <a:avLst/>
          <a:gdLst/>
          <a:ahLst/>
          <a:cxnLst/>
          <a:rect l="0" t="0" r="0" b="0"/>
          <a:pathLst>
            <a:path>
              <a:moveTo>
                <a:pt x="0" y="0"/>
              </a:moveTo>
              <a:lnTo>
                <a:pt x="0" y="537658"/>
              </a:lnTo>
              <a:lnTo>
                <a:pt x="674878" y="537658"/>
              </a:lnTo>
            </a:path>
          </a:pathLst>
        </a:custGeom>
        <a:noFill/>
        <a:ln w="127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6668BC1-5F9B-4981-9772-6C78D6E8E138}">
      <dsp:nvSpPr>
        <dsp:cNvPr id="0" name=""/>
        <dsp:cNvSpPr/>
      </dsp:nvSpPr>
      <dsp:spPr>
        <a:xfrm>
          <a:off x="3563858" y="844794"/>
          <a:ext cx="1549782" cy="728165"/>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612379"/>
              <a:satOff val="90"/>
              <a:lumOff val="-2157"/>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1430" tIns="7620" rIns="11430" bIns="7620" numCol="1" spcCol="1270" anchor="ctr" anchorCtr="0">
          <a:noAutofit/>
        </a:bodyPr>
        <a:lstStyle/>
        <a:p>
          <a:pPr marL="0" lvl="0" indent="0" algn="ctr" defTabSz="266700">
            <a:lnSpc>
              <a:spcPct val="90000"/>
            </a:lnSpc>
            <a:spcBef>
              <a:spcPct val="0"/>
            </a:spcBef>
            <a:spcAft>
              <a:spcPct val="35000"/>
            </a:spcAft>
            <a:buNone/>
          </a:pPr>
          <a:r>
            <a:rPr lang="pl-PL" sz="600" kern="1200"/>
            <a:t> </a:t>
          </a:r>
          <a:r>
            <a:rPr lang="pl-PL" sz="900" kern="1200"/>
            <a:t>Gmina Wilkołaz położona jest w południowo-zachodniej części województwa</a:t>
          </a:r>
          <a:endParaRPr lang="pl-PL" sz="600" kern="1200"/>
        </a:p>
      </dsp:txBody>
      <dsp:txXfrm>
        <a:off x="3585185" y="866121"/>
        <a:ext cx="1507128" cy="685511"/>
      </dsp:txXfrm>
    </dsp:sp>
    <dsp:sp modelId="{D0D7D7C8-43AB-4312-8D02-39F6C6942440}">
      <dsp:nvSpPr>
        <dsp:cNvPr id="0" name=""/>
        <dsp:cNvSpPr/>
      </dsp:nvSpPr>
      <dsp:spPr>
        <a:xfrm>
          <a:off x="2888979" y="671217"/>
          <a:ext cx="619946" cy="1378700"/>
        </a:xfrm>
        <a:custGeom>
          <a:avLst/>
          <a:gdLst/>
          <a:ahLst/>
          <a:cxnLst/>
          <a:rect l="0" t="0" r="0" b="0"/>
          <a:pathLst>
            <a:path>
              <a:moveTo>
                <a:pt x="0" y="0"/>
              </a:moveTo>
              <a:lnTo>
                <a:pt x="0" y="1378700"/>
              </a:lnTo>
              <a:lnTo>
                <a:pt x="619946" y="1378700"/>
              </a:lnTo>
            </a:path>
          </a:pathLst>
        </a:custGeom>
        <a:noFill/>
        <a:ln w="127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C84F3B5-845A-4585-BDCE-7817654ED956}">
      <dsp:nvSpPr>
        <dsp:cNvPr id="0" name=""/>
        <dsp:cNvSpPr/>
      </dsp:nvSpPr>
      <dsp:spPr>
        <a:xfrm>
          <a:off x="3508926" y="1717881"/>
          <a:ext cx="1595237" cy="664075"/>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918568"/>
              <a:satOff val="135"/>
              <a:lumOff val="-3236"/>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pl-PL" sz="900" kern="1200"/>
            <a:t>Gmina połozona jest przy ważnych szlakach komunikacyjnych</a:t>
          </a:r>
        </a:p>
      </dsp:txBody>
      <dsp:txXfrm>
        <a:off x="3528376" y="1737331"/>
        <a:ext cx="1556337" cy="625175"/>
      </dsp:txXfrm>
    </dsp:sp>
    <dsp:sp modelId="{25C9E441-64C1-4707-9777-1360A070F65C}">
      <dsp:nvSpPr>
        <dsp:cNvPr id="0" name=""/>
        <dsp:cNvSpPr/>
      </dsp:nvSpPr>
      <dsp:spPr>
        <a:xfrm>
          <a:off x="2888979" y="671217"/>
          <a:ext cx="398102" cy="2605371"/>
        </a:xfrm>
        <a:custGeom>
          <a:avLst/>
          <a:gdLst/>
          <a:ahLst/>
          <a:cxnLst/>
          <a:rect l="0" t="0" r="0" b="0"/>
          <a:pathLst>
            <a:path>
              <a:moveTo>
                <a:pt x="0" y="0"/>
              </a:moveTo>
              <a:lnTo>
                <a:pt x="0" y="2605371"/>
              </a:lnTo>
              <a:lnTo>
                <a:pt x="398102" y="2605371"/>
              </a:lnTo>
            </a:path>
          </a:pathLst>
        </a:custGeom>
        <a:noFill/>
        <a:ln w="127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7619F71-936E-43AD-847A-779A905200BF}">
      <dsp:nvSpPr>
        <dsp:cNvPr id="0" name=""/>
        <dsp:cNvSpPr/>
      </dsp:nvSpPr>
      <dsp:spPr>
        <a:xfrm>
          <a:off x="3287082" y="2447308"/>
          <a:ext cx="2849575" cy="1658562"/>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1224758"/>
              <a:satOff val="180"/>
              <a:lumOff val="-4314"/>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pl-PL" sz="900" kern="1200"/>
            <a:t>Gmina Wilkołaz charakteryzuje się nie wysokimi walorami środowiska naturalnego i kulturowego oraz niewielkim potencjałem turystycznym. Składa się na to niska lesistość, niewielka liczba obiektów mających szczególną wartość historyczną i kulturową oraz gospodarstw agroturystycznych mogących generować ruch turystyczny.</a:t>
          </a:r>
        </a:p>
        <a:p>
          <a:pPr marL="0" lvl="0" indent="0" algn="ctr" defTabSz="400050">
            <a:lnSpc>
              <a:spcPct val="90000"/>
            </a:lnSpc>
            <a:spcBef>
              <a:spcPct val="0"/>
            </a:spcBef>
            <a:spcAft>
              <a:spcPct val="35000"/>
            </a:spcAft>
            <a:buNone/>
          </a:pPr>
          <a:endParaRPr lang="pl-PL" sz="600" kern="1200"/>
        </a:p>
      </dsp:txBody>
      <dsp:txXfrm>
        <a:off x="3335660" y="2495886"/>
        <a:ext cx="2752419" cy="1561406"/>
      </dsp:txXfrm>
    </dsp:sp>
    <dsp:sp modelId="{5AE6D15F-892E-48CD-B50D-4D9F606C7F83}">
      <dsp:nvSpPr>
        <dsp:cNvPr id="0" name=""/>
        <dsp:cNvSpPr/>
      </dsp:nvSpPr>
      <dsp:spPr>
        <a:xfrm>
          <a:off x="6047695" y="21479"/>
          <a:ext cx="1328151" cy="664075"/>
        </a:xfrm>
        <a:prstGeom prst="roundRect">
          <a:avLst>
            <a:gd name="adj" fmla="val 10000"/>
          </a:avLst>
        </a:prstGeom>
        <a:solidFill>
          <a:schemeClr val="accent5">
            <a:hueOff val="-1837137"/>
            <a:satOff val="270"/>
            <a:lumOff val="-6471"/>
            <a:alphaOff val="0"/>
          </a:schemeClr>
        </a:solidFill>
        <a:ln w="19050" cap="flat" cmpd="sng" algn="ctr">
          <a:solidFill>
            <a:schemeClr val="lt1">
              <a:hueOff val="0"/>
              <a:satOff val="0"/>
              <a:lumOff val="0"/>
              <a:alphaOff val="0"/>
            </a:schemeClr>
          </a:solidFill>
          <a:prstDash val="solid"/>
        </a:ln>
        <a:effectLst/>
      </dsp:spPr>
      <dsp:style>
        <a:lnRef idx="3">
          <a:scrgbClr r="0" g="0" b="0"/>
        </a:lnRef>
        <a:fillRef idx="1">
          <a:scrgbClr r="0" g="0" b="0"/>
        </a:fillRef>
        <a:effectRef idx="1">
          <a:scrgbClr r="0" g="0" b="0"/>
        </a:effectRef>
        <a:fontRef idx="minor">
          <a:schemeClr val="lt1"/>
        </a:fontRef>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pl-PL" sz="1000" kern="1200"/>
            <a:t>Strategia Rozwoju Gminy Wilkołaz na lata 2012-2020</a:t>
          </a:r>
        </a:p>
      </dsp:txBody>
      <dsp:txXfrm>
        <a:off x="6067145" y="40929"/>
        <a:ext cx="1289251" cy="625175"/>
      </dsp:txXfrm>
    </dsp:sp>
    <dsp:sp modelId="{920D3656-635B-4AEB-A6BA-DA33BDA81E5D}">
      <dsp:nvSpPr>
        <dsp:cNvPr id="0" name=""/>
        <dsp:cNvSpPr/>
      </dsp:nvSpPr>
      <dsp:spPr>
        <a:xfrm>
          <a:off x="6180511" y="685555"/>
          <a:ext cx="146062" cy="1021348"/>
        </a:xfrm>
        <a:custGeom>
          <a:avLst/>
          <a:gdLst/>
          <a:ahLst/>
          <a:cxnLst/>
          <a:rect l="0" t="0" r="0" b="0"/>
          <a:pathLst>
            <a:path>
              <a:moveTo>
                <a:pt x="0" y="0"/>
              </a:moveTo>
              <a:lnTo>
                <a:pt x="0" y="1021348"/>
              </a:lnTo>
              <a:lnTo>
                <a:pt x="146062" y="1021348"/>
              </a:lnTo>
            </a:path>
          </a:pathLst>
        </a:custGeom>
        <a:noFill/>
        <a:ln w="127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6C23A48-C822-4342-8ED6-AECB094B6C78}">
      <dsp:nvSpPr>
        <dsp:cNvPr id="0" name=""/>
        <dsp:cNvSpPr/>
      </dsp:nvSpPr>
      <dsp:spPr>
        <a:xfrm>
          <a:off x="6326573" y="805759"/>
          <a:ext cx="2468427" cy="1802288"/>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1530947"/>
              <a:satOff val="225"/>
              <a:lumOff val="-5393"/>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pl-PL" sz="900" b="0" kern="1200"/>
            <a:t>Efekty wdrożenia działań prorozwojowych będą odczuwalne zarówno w poprawie jakości życia mieszkańców, jak też w zwiększeniu rozpoznawalności gminy wśród turystów i inwestorów, podniesieniu aktywności i stopnia zintegrowania członków wspólnoty lokalnej oraz w funkcjonowaniu sfery gospodarczej. Wizja zakłada wpływ polityki prorozwojowej na różne obszary życia lokalnego oraz osiągnięcie komplementarnych, uzupełniających się i wzmacniających swoje rezultaty celów</a:t>
          </a:r>
          <a:br>
            <a:rPr lang="pl-PL" sz="700" b="0" kern="1200"/>
          </a:br>
          <a:r>
            <a:rPr lang="pl-PL" sz="700" b="0" kern="1200"/>
            <a:t>  </a:t>
          </a:r>
        </a:p>
      </dsp:txBody>
      <dsp:txXfrm>
        <a:off x="6379360" y="858546"/>
        <a:ext cx="2362853" cy="1696714"/>
      </dsp:txXfrm>
    </dsp:sp>
    <dsp:sp modelId="{DDD7C0C4-145B-4E51-BF0E-C0DD8EE0F678}">
      <dsp:nvSpPr>
        <dsp:cNvPr id="0" name=""/>
        <dsp:cNvSpPr/>
      </dsp:nvSpPr>
      <dsp:spPr>
        <a:xfrm>
          <a:off x="6180511" y="685555"/>
          <a:ext cx="364357" cy="3821311"/>
        </a:xfrm>
        <a:custGeom>
          <a:avLst/>
          <a:gdLst/>
          <a:ahLst/>
          <a:cxnLst/>
          <a:rect l="0" t="0" r="0" b="0"/>
          <a:pathLst>
            <a:path>
              <a:moveTo>
                <a:pt x="0" y="0"/>
              </a:moveTo>
              <a:lnTo>
                <a:pt x="0" y="3821311"/>
              </a:lnTo>
              <a:lnTo>
                <a:pt x="364357" y="3821311"/>
              </a:lnTo>
            </a:path>
          </a:pathLst>
        </a:custGeom>
        <a:noFill/>
        <a:ln w="127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692D88F-AFFE-4807-BD9C-8C16665A920E}">
      <dsp:nvSpPr>
        <dsp:cNvPr id="0" name=""/>
        <dsp:cNvSpPr/>
      </dsp:nvSpPr>
      <dsp:spPr>
        <a:xfrm>
          <a:off x="6544868" y="3051082"/>
          <a:ext cx="2816318" cy="2911567"/>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1837137"/>
              <a:satOff val="270"/>
              <a:lumOff val="-6471"/>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pl-PL" sz="1000" kern="1200"/>
            <a:t>Cele strategiczne:</a:t>
          </a:r>
        </a:p>
        <a:p>
          <a:pPr marL="0" lvl="0" indent="0" algn="ctr" defTabSz="444500">
            <a:lnSpc>
              <a:spcPct val="90000"/>
            </a:lnSpc>
            <a:spcBef>
              <a:spcPct val="0"/>
            </a:spcBef>
            <a:spcAft>
              <a:spcPct val="35000"/>
            </a:spcAft>
            <a:buNone/>
          </a:pPr>
          <a:r>
            <a:rPr lang="pl-PL" sz="1000" kern="1200"/>
            <a:t>Poprawa poziomu życia mieszkańców gminy Wilkołaz poprzez rozwój infrastruktury technicznej i społecznej, podniesienie jakości przestrzeni publicznej oraz wdrażanie zasad ochrony środowiska   </a:t>
          </a:r>
        </a:p>
        <a:p>
          <a:pPr marL="0" lvl="0" indent="0" algn="ctr" defTabSz="444500">
            <a:lnSpc>
              <a:spcPct val="90000"/>
            </a:lnSpc>
            <a:spcBef>
              <a:spcPct val="0"/>
            </a:spcBef>
            <a:spcAft>
              <a:spcPct val="35000"/>
            </a:spcAft>
            <a:buNone/>
          </a:pPr>
          <a:r>
            <a:rPr lang="pl-PL" sz="1000" kern="1200"/>
            <a:t>Pełne wykorzystanie posiadanych przez gminę walorów przyrodniczokrajobrazowych i zasobów dziedzictwa kulturowego, podniesienie atrakcyjności turystycznej obszaru i zwiększenie roli turystyki w lokalnej gospodarce</a:t>
          </a:r>
        </a:p>
        <a:p>
          <a:pPr marL="0" lvl="0" indent="0" algn="ctr" defTabSz="444500">
            <a:lnSpc>
              <a:spcPct val="90000"/>
            </a:lnSpc>
            <a:spcBef>
              <a:spcPct val="0"/>
            </a:spcBef>
            <a:spcAft>
              <a:spcPct val="35000"/>
            </a:spcAft>
            <a:buNone/>
          </a:pPr>
          <a:r>
            <a:rPr lang="pl-PL" sz="1000" kern="1200"/>
            <a:t>Wzrost aktywności gospodarczej gminy, rozwój działalności pozarolniczej oraz wspieranie procesów unowocześniania rolnictwa </a:t>
          </a:r>
        </a:p>
        <a:p>
          <a:pPr marL="0" lvl="0" indent="0" algn="ctr" defTabSz="444500">
            <a:lnSpc>
              <a:spcPct val="90000"/>
            </a:lnSpc>
            <a:spcBef>
              <a:spcPct val="0"/>
            </a:spcBef>
            <a:spcAft>
              <a:spcPct val="35000"/>
            </a:spcAft>
            <a:buNone/>
          </a:pPr>
          <a:r>
            <a:rPr lang="pl-PL" sz="1000" kern="1200"/>
            <a:t>Zaspokojenie potrzeb mieszkańców w zakresie kultury i edukacji, umożliwienie wszechstronnego rozwoju oraz aktywizacja lokalnej społeczności</a:t>
          </a:r>
        </a:p>
      </dsp:txBody>
      <dsp:txXfrm>
        <a:off x="6627355" y="3133569"/>
        <a:ext cx="2651344" cy="274659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B50CA6A-610F-4B6C-9603-D75F2B9D4715}">
      <dsp:nvSpPr>
        <dsp:cNvPr id="0" name=""/>
        <dsp:cNvSpPr/>
      </dsp:nvSpPr>
      <dsp:spPr>
        <a:xfrm>
          <a:off x="590002" y="871885"/>
          <a:ext cx="4524638" cy="4524638"/>
        </a:xfrm>
        <a:prstGeom prst="circularArrow">
          <a:avLst>
            <a:gd name="adj1" fmla="val 5544"/>
            <a:gd name="adj2" fmla="val 330680"/>
            <a:gd name="adj3" fmla="val 13829840"/>
            <a:gd name="adj4" fmla="val 17353239"/>
            <a:gd name="adj5" fmla="val 5757"/>
          </a:avLst>
        </a:prstGeom>
        <a:gradFill rotWithShape="0">
          <a:gsLst>
            <a:gs pos="0">
              <a:schemeClr val="accent4">
                <a:tint val="40000"/>
                <a:hueOff val="0"/>
                <a:satOff val="0"/>
                <a:lumOff val="0"/>
                <a:alphaOff val="0"/>
                <a:tint val="97000"/>
                <a:satMod val="100000"/>
                <a:lumMod val="102000"/>
              </a:schemeClr>
            </a:gs>
            <a:gs pos="50000">
              <a:schemeClr val="accent4">
                <a:tint val="40000"/>
                <a:hueOff val="0"/>
                <a:satOff val="0"/>
                <a:lumOff val="0"/>
                <a:alphaOff val="0"/>
                <a:shade val="100000"/>
                <a:satMod val="100000"/>
                <a:lumMod val="100000"/>
              </a:schemeClr>
            </a:gs>
            <a:gs pos="100000">
              <a:schemeClr val="accent4">
                <a:tint val="40000"/>
                <a:hueOff val="0"/>
                <a:satOff val="0"/>
                <a:lumOff val="0"/>
                <a:alphaOff val="0"/>
                <a:shade val="80000"/>
                <a:satMod val="100000"/>
                <a:lumMod val="99000"/>
              </a:schemeClr>
            </a:gs>
          </a:gsLst>
          <a:lin ang="2700000" scaled="0"/>
        </a:gradFill>
        <a:ln>
          <a:noFill/>
        </a:ln>
        <a:effectLst/>
        <a:scene3d>
          <a:camera prst="orthographicFront"/>
          <a:lightRig rig="flat" dir="t"/>
        </a:scene3d>
        <a:sp3d z="-190500" extrusionH="12700" prstMaterial="plastic">
          <a:bevelT w="50800" h="50800"/>
        </a:sp3d>
      </dsp:spPr>
      <dsp:style>
        <a:lnRef idx="0">
          <a:scrgbClr r="0" g="0" b="0"/>
        </a:lnRef>
        <a:fillRef idx="3">
          <a:scrgbClr r="0" g="0" b="0"/>
        </a:fillRef>
        <a:effectRef idx="0">
          <a:scrgbClr r="0" g="0" b="0"/>
        </a:effectRef>
        <a:fontRef idx="minor"/>
      </dsp:style>
    </dsp:sp>
    <dsp:sp modelId="{92D91BB8-A727-4943-B4F2-CAAD2CF24961}">
      <dsp:nvSpPr>
        <dsp:cNvPr id="0" name=""/>
        <dsp:cNvSpPr/>
      </dsp:nvSpPr>
      <dsp:spPr>
        <a:xfrm>
          <a:off x="1817698" y="897518"/>
          <a:ext cx="2069248" cy="1034624"/>
        </a:xfrm>
        <a:prstGeom prst="roundRect">
          <a:avLst/>
        </a:prstGeom>
        <a:gradFill rotWithShape="0">
          <a:gsLst>
            <a:gs pos="0">
              <a:schemeClr val="accent4">
                <a:hueOff val="0"/>
                <a:satOff val="0"/>
                <a:lumOff val="0"/>
                <a:alphaOff val="0"/>
                <a:tint val="97000"/>
                <a:satMod val="100000"/>
                <a:lumMod val="102000"/>
              </a:schemeClr>
            </a:gs>
            <a:gs pos="50000">
              <a:schemeClr val="accent4">
                <a:hueOff val="0"/>
                <a:satOff val="0"/>
                <a:lumOff val="0"/>
                <a:alphaOff val="0"/>
                <a:shade val="100000"/>
                <a:satMod val="100000"/>
                <a:lumMod val="100000"/>
              </a:schemeClr>
            </a:gs>
            <a:gs pos="100000">
              <a:schemeClr val="accent4">
                <a:hueOff val="0"/>
                <a:satOff val="0"/>
                <a:lumOff val="0"/>
                <a:alphaOff val="0"/>
                <a:shade val="80000"/>
                <a:satMod val="100000"/>
                <a:lumMod val="99000"/>
              </a:schemeClr>
            </a:gs>
          </a:gsLst>
          <a:lin ang="27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87630" tIns="87630" rIns="87630" bIns="87630" numCol="1" spcCol="1270" anchor="ctr" anchorCtr="0">
          <a:noAutofit/>
        </a:bodyPr>
        <a:lstStyle/>
        <a:p>
          <a:pPr marL="0" lvl="0" indent="0" algn="ctr" defTabSz="1022350">
            <a:lnSpc>
              <a:spcPct val="90000"/>
            </a:lnSpc>
            <a:spcBef>
              <a:spcPct val="0"/>
            </a:spcBef>
            <a:spcAft>
              <a:spcPct val="35000"/>
            </a:spcAft>
            <a:buNone/>
          </a:pPr>
          <a:r>
            <a:rPr lang="pl-PL" sz="2300" kern="1200">
              <a:latin typeface="Calibri"/>
              <a:ea typeface="+mn-ea"/>
              <a:cs typeface="+mn-cs"/>
            </a:rPr>
            <a:t>OBSZAR REWITALIZACJI</a:t>
          </a:r>
        </a:p>
      </dsp:txBody>
      <dsp:txXfrm>
        <a:off x="1868204" y="948024"/>
        <a:ext cx="1968236" cy="933612"/>
      </dsp:txXfrm>
    </dsp:sp>
    <dsp:sp modelId="{F91571BE-B2B1-41E3-9012-83BA84A7B534}">
      <dsp:nvSpPr>
        <dsp:cNvPr id="0" name=""/>
        <dsp:cNvSpPr/>
      </dsp:nvSpPr>
      <dsp:spPr>
        <a:xfrm>
          <a:off x="3077236" y="2125876"/>
          <a:ext cx="3220268" cy="1244384"/>
        </a:xfrm>
        <a:prstGeom prst="roundRect">
          <a:avLst/>
        </a:prstGeom>
        <a:gradFill rotWithShape="0">
          <a:gsLst>
            <a:gs pos="0">
              <a:schemeClr val="accent4">
                <a:hueOff val="-879986"/>
                <a:satOff val="-9032"/>
                <a:lumOff val="3775"/>
                <a:alphaOff val="0"/>
                <a:tint val="97000"/>
                <a:satMod val="100000"/>
                <a:lumMod val="102000"/>
              </a:schemeClr>
            </a:gs>
            <a:gs pos="50000">
              <a:schemeClr val="accent4">
                <a:hueOff val="-879986"/>
                <a:satOff val="-9032"/>
                <a:lumOff val="3775"/>
                <a:alphaOff val="0"/>
                <a:shade val="100000"/>
                <a:satMod val="100000"/>
                <a:lumMod val="100000"/>
              </a:schemeClr>
            </a:gs>
            <a:gs pos="100000">
              <a:schemeClr val="accent4">
                <a:hueOff val="-879986"/>
                <a:satOff val="-9032"/>
                <a:lumOff val="3775"/>
                <a:alphaOff val="0"/>
                <a:shade val="80000"/>
                <a:satMod val="100000"/>
                <a:lumMod val="99000"/>
              </a:schemeClr>
            </a:gs>
          </a:gsLst>
          <a:lin ang="27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pl-PL" sz="900" kern="1200"/>
            <a:t>Ze względu na ograniczenia związane z liczbą ludności i wielkością obszaru do rewitalizacji nie ma możliwości uznania całego obszaru zdegradowanego za obszar rewitalizacji. Aby prawidłowo określić obszar rewitalizacji uznano za konieczne ustalenie dodatkowych kryteriów. </a:t>
          </a:r>
          <a:r>
            <a:rPr lang="pl-PL" sz="900" b="1" kern="1200"/>
            <a:t>Według ustawy o rewitalizacji na obszarze rewitalizacji powinno istnieć nagromadzenie negatywnych zjawisk przynajmniej w takim zakresie jak na obszarze zdegradowanym.</a:t>
          </a:r>
          <a:endParaRPr lang="pl-PL" sz="900" b="1" kern="1200">
            <a:latin typeface="Calibri"/>
            <a:ea typeface="+mn-ea"/>
            <a:cs typeface="+mn-cs"/>
          </a:endParaRPr>
        </a:p>
      </dsp:txBody>
      <dsp:txXfrm>
        <a:off x="3137982" y="2186622"/>
        <a:ext cx="3098776" cy="1122892"/>
      </dsp:txXfrm>
    </dsp:sp>
    <dsp:sp modelId="{0AB1B6B7-F162-4949-B6CB-0F8EE7CA047A}">
      <dsp:nvSpPr>
        <dsp:cNvPr id="0" name=""/>
        <dsp:cNvSpPr/>
      </dsp:nvSpPr>
      <dsp:spPr>
        <a:xfrm>
          <a:off x="3061594" y="4039899"/>
          <a:ext cx="2660598" cy="1195963"/>
        </a:xfrm>
        <a:prstGeom prst="roundRect">
          <a:avLst/>
        </a:prstGeom>
        <a:gradFill rotWithShape="0">
          <a:gsLst>
            <a:gs pos="0">
              <a:schemeClr val="accent4">
                <a:hueOff val="-1759972"/>
                <a:satOff val="-18065"/>
                <a:lumOff val="7550"/>
                <a:alphaOff val="0"/>
                <a:tint val="97000"/>
                <a:satMod val="100000"/>
                <a:lumMod val="102000"/>
              </a:schemeClr>
            </a:gs>
            <a:gs pos="50000">
              <a:schemeClr val="accent4">
                <a:hueOff val="-1759972"/>
                <a:satOff val="-18065"/>
                <a:lumOff val="7550"/>
                <a:alphaOff val="0"/>
                <a:shade val="100000"/>
                <a:satMod val="100000"/>
                <a:lumMod val="100000"/>
              </a:schemeClr>
            </a:gs>
            <a:gs pos="100000">
              <a:schemeClr val="accent4">
                <a:hueOff val="-1759972"/>
                <a:satOff val="-18065"/>
                <a:lumOff val="7550"/>
                <a:alphaOff val="0"/>
                <a:shade val="80000"/>
                <a:satMod val="100000"/>
                <a:lumMod val="99000"/>
              </a:schemeClr>
            </a:gs>
          </a:gsLst>
          <a:lin ang="27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pl-PL" sz="900" kern="1200">
              <a:latin typeface="Calibri"/>
              <a:ea typeface="+mn-ea"/>
              <a:cs typeface="+mn-cs"/>
            </a:rPr>
            <a:t>Dodatkowymi argumentami wyznaczającym strefy zdegradowane są istotne funkcje społeczno-gospodarcze tych obszarów oraz stan zagospodarowania terenu, możliwego do przeprowadzenia działań rewitalizacyjnych</a:t>
          </a:r>
        </a:p>
      </dsp:txBody>
      <dsp:txXfrm>
        <a:off x="3119976" y="4098281"/>
        <a:ext cx="2543834" cy="1079199"/>
      </dsp:txXfrm>
    </dsp:sp>
    <dsp:sp modelId="{EB4647D0-C0E8-417A-B7DB-A42B1B7B113C}">
      <dsp:nvSpPr>
        <dsp:cNvPr id="0" name=""/>
        <dsp:cNvSpPr/>
      </dsp:nvSpPr>
      <dsp:spPr>
        <a:xfrm>
          <a:off x="0" y="4050813"/>
          <a:ext cx="2585153" cy="967094"/>
        </a:xfrm>
        <a:prstGeom prst="roundRect">
          <a:avLst/>
        </a:prstGeom>
        <a:gradFill rotWithShape="0">
          <a:gsLst>
            <a:gs pos="0">
              <a:schemeClr val="accent4">
                <a:hueOff val="-2639958"/>
                <a:satOff val="-27097"/>
                <a:lumOff val="11324"/>
                <a:alphaOff val="0"/>
                <a:tint val="97000"/>
                <a:satMod val="100000"/>
                <a:lumMod val="102000"/>
              </a:schemeClr>
            </a:gs>
            <a:gs pos="50000">
              <a:schemeClr val="accent4">
                <a:hueOff val="-2639958"/>
                <a:satOff val="-27097"/>
                <a:lumOff val="11324"/>
                <a:alphaOff val="0"/>
                <a:shade val="100000"/>
                <a:satMod val="100000"/>
                <a:lumMod val="100000"/>
              </a:schemeClr>
            </a:gs>
            <a:gs pos="100000">
              <a:schemeClr val="accent4">
                <a:hueOff val="-2639958"/>
                <a:satOff val="-27097"/>
                <a:lumOff val="11324"/>
                <a:alphaOff val="0"/>
                <a:shade val="80000"/>
                <a:satMod val="100000"/>
                <a:lumMod val="99000"/>
              </a:schemeClr>
            </a:gs>
          </a:gsLst>
          <a:lin ang="27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pl-PL" sz="900" kern="1200">
              <a:latin typeface="Calibri"/>
              <a:ea typeface="+mn-ea"/>
              <a:cs typeface="+mn-cs"/>
            </a:rPr>
            <a:t>Na terenach tych występuje koncentracja usług publicznych, zwłaszcza w sferze społecznej</a:t>
          </a:r>
          <a:r>
            <a:rPr lang="pl-PL" sz="1100" kern="1200">
              <a:latin typeface="Calibri"/>
              <a:ea typeface="+mn-ea"/>
              <a:cs typeface="+mn-cs"/>
            </a:rPr>
            <a:t>. </a:t>
          </a:r>
          <a:r>
            <a:rPr lang="pl-PL" sz="900" kern="1200">
              <a:latin typeface="Calibri"/>
              <a:ea typeface="+mn-ea"/>
              <a:cs typeface="+mn-cs"/>
            </a:rPr>
            <a:t>Tereny te są zurbanizowane lub leżą w bezpośrenim sąsiedztwie terenów zurbanizowanych</a:t>
          </a:r>
          <a:endParaRPr lang="pl-PL" sz="1100" kern="1200">
            <a:latin typeface="Calibri"/>
            <a:ea typeface="+mn-ea"/>
            <a:cs typeface="+mn-cs"/>
          </a:endParaRPr>
        </a:p>
      </dsp:txBody>
      <dsp:txXfrm>
        <a:off x="47210" y="4098023"/>
        <a:ext cx="2490733" cy="872674"/>
      </dsp:txXfrm>
    </dsp:sp>
    <dsp:sp modelId="{E9EEE02D-BADD-4473-915E-5D804C9DD525}">
      <dsp:nvSpPr>
        <dsp:cNvPr id="0" name=""/>
        <dsp:cNvSpPr/>
      </dsp:nvSpPr>
      <dsp:spPr>
        <a:xfrm>
          <a:off x="-440903" y="2091377"/>
          <a:ext cx="3144947" cy="1313393"/>
        </a:xfrm>
        <a:prstGeom prst="roundRect">
          <a:avLst/>
        </a:prstGeom>
        <a:gradFill rotWithShape="0">
          <a:gsLst>
            <a:gs pos="0">
              <a:schemeClr val="accent4">
                <a:hueOff val="-3519944"/>
                <a:satOff val="-36129"/>
                <a:lumOff val="15099"/>
                <a:alphaOff val="0"/>
                <a:tint val="97000"/>
                <a:satMod val="100000"/>
                <a:lumMod val="102000"/>
              </a:schemeClr>
            </a:gs>
            <a:gs pos="50000">
              <a:schemeClr val="accent4">
                <a:hueOff val="-3519944"/>
                <a:satOff val="-36129"/>
                <a:lumOff val="15099"/>
                <a:alphaOff val="0"/>
                <a:shade val="100000"/>
                <a:satMod val="100000"/>
                <a:lumMod val="100000"/>
              </a:schemeClr>
            </a:gs>
            <a:gs pos="100000">
              <a:schemeClr val="accent4">
                <a:hueOff val="-3519944"/>
                <a:satOff val="-36129"/>
                <a:lumOff val="15099"/>
                <a:alphaOff val="0"/>
                <a:shade val="80000"/>
                <a:satMod val="100000"/>
                <a:lumMod val="99000"/>
              </a:schemeClr>
            </a:gs>
          </a:gsLst>
          <a:lin ang="27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pl-PL" sz="900" kern="1200">
              <a:latin typeface="Calibri"/>
              <a:ea typeface="+mn-ea"/>
              <a:cs typeface="+mn-cs"/>
            </a:rPr>
            <a:t>Ponadto na przeznaczonym do rewitalizacji obszarze występują negatywne zjawiska przestrzenno-funkcjonalne ze względu na brak odpowiedniego zagospodarowania terenu oraz zdegradowane technicznie  budynki, które po renowacji technicznej i funkcjonalnej będą stanowić miejsce działań na rzecz rozwiązania problemów grup dysfunkcyjnych. </a:t>
          </a:r>
          <a:r>
            <a:rPr lang="pl-PL" sz="900" b="1" kern="1200">
              <a:latin typeface="Calibri"/>
              <a:ea typeface="+mn-ea"/>
              <a:cs typeface="+mn-cs"/>
            </a:rPr>
            <a:t>Miejsce to jest w sposób zdecydowany wskazywane przez mieszkańców aby rozwiązywać komplementarnie problemy obszarów spójnych przestrzenie i funkcjonalnie.</a:t>
          </a:r>
        </a:p>
      </dsp:txBody>
      <dsp:txXfrm>
        <a:off x="-376788" y="2155492"/>
        <a:ext cx="3016717" cy="118516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Wielkomiejski">
  <a:themeElements>
    <a:clrScheme name="Niebieski">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Wielkomiejski">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Wielkomiejski">
      <a:fillStyleLst>
        <a:solidFill>
          <a:schemeClr val="phClr"/>
        </a:solidFill>
        <a:gradFill rotWithShape="1">
          <a:gsLst>
            <a:gs pos="0">
              <a:schemeClr val="phClr">
                <a:tint val="70000"/>
                <a:satMod val="100000"/>
                <a:lumMod val="110000"/>
              </a:schemeClr>
            </a:gs>
            <a:gs pos="50000">
              <a:schemeClr val="phClr">
                <a:tint val="75000"/>
                <a:satMod val="101000"/>
                <a:lumMod val="105000"/>
              </a:schemeClr>
            </a:gs>
            <a:gs pos="100000">
              <a:schemeClr val="phClr">
                <a:tint val="82000"/>
                <a:satMod val="104000"/>
                <a:lumMod val="105000"/>
              </a:schemeClr>
            </a:gs>
          </a:gsLst>
          <a:lin ang="2700000" scaled="0"/>
        </a:gradFill>
        <a:gradFill rotWithShape="1">
          <a:gsLst>
            <a:gs pos="0">
              <a:schemeClr val="phClr">
                <a:tint val="97000"/>
                <a:satMod val="100000"/>
                <a:lumMod val="102000"/>
              </a:schemeClr>
            </a:gs>
            <a:gs pos="50000">
              <a:schemeClr val="phClr">
                <a:shade val="100000"/>
                <a:satMod val="100000"/>
                <a:lumMod val="100000"/>
              </a:schemeClr>
            </a:gs>
            <a:gs pos="100000">
              <a:schemeClr val="phClr">
                <a:shade val="80000"/>
                <a:satMod val="100000"/>
                <a:lumMod val="99000"/>
              </a:schemeClr>
            </a:gs>
          </a:gsLst>
          <a:lin ang="27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solidFill>
          <a:schemeClr val="phClr">
            <a:shade val="95000"/>
            <a:satMod val="170000"/>
          </a:schemeClr>
        </a:solidFill>
      </a:bgFillStyleLst>
    </a:fmtScheme>
  </a:themeElements>
  <a:objectDefaults/>
  <a:extraClrSchemeLst/>
  <a:extLst>
    <a:ext uri="{05A4C25C-085E-4340-85A3-A5531E510DB2}">
      <thm15:themeFamily xmlns:thm15="http://schemas.microsoft.com/office/thememl/2012/main" name="Metropolitan" id="{4C5440D6-04D2-4954-96CF-F251137069B2}" vid="{79CFCA13-9412-4290-BB4B-85112F88857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2022-01-01T00:00:00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6A2315B-E2E6-463F-953C-DAEB1E6AE6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1466</TotalTime>
  <Pages>82</Pages>
  <Words>16862</Words>
  <Characters>101175</Characters>
  <Application>Microsoft Office Word</Application>
  <DocSecurity>0</DocSecurity>
  <Lines>843</Lines>
  <Paragraphs>235</Paragraphs>
  <ScaleCrop>false</ScaleCrop>
  <HeadingPairs>
    <vt:vector size="2" baseType="variant">
      <vt:variant>
        <vt:lpstr>Tytuł</vt:lpstr>
      </vt:variant>
      <vt:variant>
        <vt:i4>1</vt:i4>
      </vt:variant>
    </vt:vector>
  </HeadingPairs>
  <TitlesOfParts>
    <vt:vector size="1" baseType="lpstr">
      <vt:lpstr>DIAGNOZA SPOŁECZNO – GOSPODARCZA                          GMINNY PROGRAM REWITALIZACJI                      DLA GMINY WILKOŁAZ                        NA LATA 2023-2030</vt:lpstr>
    </vt:vector>
  </TitlesOfParts>
  <Company>ESSE Agnieszka Smreczyńska-Gąbka</Company>
  <LinksUpToDate>false</LinksUpToDate>
  <CharactersWithSpaces>117802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DIAGNOZA SPOŁECZNO – GOSPODARCZA                          GMINNY PROGRAM REWITALIZACJI                      DLA GMINY WILKOŁAZ                        NA LATA 2023-2030</dc:title>
  <dc:creator>ZAŁĄCZNIK  DO UCHWAŁY NR……..RADY GMINY STRZYŻEWICE       Z DNIA ……………………………..</dc:creator>
  <cp:lastModifiedBy>Anna Kruk</cp:lastModifiedBy>
  <cp:revision>174</cp:revision>
  <cp:lastPrinted>2024-04-11T16:58:00Z</cp:lastPrinted>
  <dcterms:created xsi:type="dcterms:W3CDTF">2025-04-08T10:22:00Z</dcterms:created>
  <dcterms:modified xsi:type="dcterms:W3CDTF">2025-05-04T18:25:00Z</dcterms:modified>
</cp:coreProperties>
</file>